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B95A4" w14:textId="77777777" w:rsidR="003D58E5" w:rsidRPr="00077111" w:rsidRDefault="00293855">
      <w:pPr>
        <w:spacing w:line="360" w:lineRule="auto"/>
        <w:jc w:val="center"/>
        <w:rPr>
          <w:b/>
        </w:rPr>
      </w:pPr>
      <w:bookmarkStart w:id="0" w:name="_ans29ryvvah2" w:colFirst="0" w:colLast="0"/>
      <w:bookmarkEnd w:id="0"/>
      <w:r>
        <w:pict w14:anchorId="0E2F33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7.5pt;height:155.25pt;mso-wrap-distance-left:0;mso-wrap-distance-top:0;mso-wrap-distance-right:0;mso-wrap-distance-bottom:0">
            <v:imagedata r:id="rId8" o:title=""/>
          </v:shape>
        </w:pict>
      </w:r>
    </w:p>
    <w:p w14:paraId="7448674D" w14:textId="77777777" w:rsidR="003D58E5" w:rsidRPr="00077111" w:rsidRDefault="003D58E5">
      <w:pPr>
        <w:spacing w:line="360" w:lineRule="auto"/>
        <w:jc w:val="center"/>
        <w:rPr>
          <w:b/>
          <w:sz w:val="16"/>
          <w:szCs w:val="16"/>
        </w:rPr>
      </w:pPr>
    </w:p>
    <w:p w14:paraId="18AFF40E" w14:textId="77777777" w:rsidR="003D58E5" w:rsidRPr="00077111" w:rsidRDefault="003D58E5">
      <w:pPr>
        <w:spacing w:line="360" w:lineRule="auto"/>
        <w:jc w:val="center"/>
        <w:rPr>
          <w:b/>
          <w:sz w:val="16"/>
          <w:szCs w:val="16"/>
        </w:rPr>
      </w:pPr>
    </w:p>
    <w:p w14:paraId="313272F6" w14:textId="3536EA26" w:rsidR="003D58E5" w:rsidRPr="00077111" w:rsidRDefault="002E4654">
      <w:pPr>
        <w:spacing w:line="360" w:lineRule="auto"/>
        <w:jc w:val="center"/>
        <w:rPr>
          <w:bCs/>
          <w:sz w:val="44"/>
          <w:szCs w:val="44"/>
        </w:rPr>
      </w:pPr>
      <w:r w:rsidRPr="00077111">
        <w:rPr>
          <w:bCs/>
          <w:sz w:val="44"/>
          <w:szCs w:val="44"/>
          <w:rtl/>
        </w:rPr>
        <w:t>מדינת ישראל - משרד החקלאות</w:t>
      </w:r>
      <w:r w:rsidR="00FE618B" w:rsidRPr="00077111">
        <w:rPr>
          <w:rFonts w:hint="cs"/>
          <w:bCs/>
          <w:sz w:val="44"/>
          <w:szCs w:val="44"/>
          <w:rtl/>
        </w:rPr>
        <w:t xml:space="preserve"> וביטחון המזון</w:t>
      </w:r>
      <w:r w:rsidRPr="00077111">
        <w:rPr>
          <w:bCs/>
          <w:sz w:val="44"/>
          <w:szCs w:val="44"/>
          <w:rtl/>
        </w:rPr>
        <w:br/>
        <w:t xml:space="preserve"> היחידה המרכזית לאכיפה וחקירות (</w:t>
      </w:r>
      <w:proofErr w:type="spellStart"/>
      <w:r w:rsidRPr="00077111">
        <w:rPr>
          <w:bCs/>
          <w:sz w:val="44"/>
          <w:szCs w:val="44"/>
          <w:rtl/>
        </w:rPr>
        <w:t>פיצו"ח</w:t>
      </w:r>
      <w:proofErr w:type="spellEnd"/>
      <w:r w:rsidRPr="00077111">
        <w:rPr>
          <w:bCs/>
          <w:sz w:val="44"/>
          <w:szCs w:val="44"/>
          <w:rtl/>
        </w:rPr>
        <w:t>)</w:t>
      </w:r>
    </w:p>
    <w:p w14:paraId="777111D8" w14:textId="77777777" w:rsidR="003D58E5" w:rsidRPr="00077111" w:rsidRDefault="002E4654">
      <w:pPr>
        <w:spacing w:line="360" w:lineRule="auto"/>
        <w:jc w:val="center"/>
        <w:rPr>
          <w:bCs/>
          <w:sz w:val="16"/>
          <w:szCs w:val="16"/>
        </w:rPr>
      </w:pPr>
      <w:r w:rsidRPr="00077111">
        <w:rPr>
          <w:bCs/>
          <w:sz w:val="16"/>
          <w:szCs w:val="16"/>
        </w:rPr>
        <w:t xml:space="preserve"> </w:t>
      </w:r>
    </w:p>
    <w:p w14:paraId="47C67A70" w14:textId="0037EE56" w:rsidR="003D58E5" w:rsidRPr="00077111" w:rsidRDefault="002E4654">
      <w:pPr>
        <w:pBdr>
          <w:top w:val="nil"/>
          <w:left w:val="nil"/>
          <w:bottom w:val="nil"/>
          <w:right w:val="nil"/>
          <w:between w:val="nil"/>
        </w:pBdr>
        <w:tabs>
          <w:tab w:val="center" w:pos="4153"/>
          <w:tab w:val="right" w:pos="8306"/>
          <w:tab w:val="left" w:pos="720"/>
        </w:tabs>
        <w:spacing w:before="240" w:line="360" w:lineRule="auto"/>
        <w:jc w:val="center"/>
        <w:rPr>
          <w:bCs/>
          <w:color w:val="000000"/>
          <w:sz w:val="64"/>
          <w:szCs w:val="64"/>
        </w:rPr>
      </w:pPr>
      <w:r w:rsidRPr="00077111">
        <w:rPr>
          <w:bCs/>
          <w:color w:val="000000"/>
          <w:sz w:val="64"/>
          <w:szCs w:val="64"/>
          <w:rtl/>
        </w:rPr>
        <w:t xml:space="preserve">מכרז </w:t>
      </w:r>
      <w:r w:rsidR="00FB6EAF">
        <w:rPr>
          <w:bCs/>
          <w:color w:val="000000"/>
          <w:sz w:val="64"/>
          <w:szCs w:val="64"/>
          <w:rtl/>
        </w:rPr>
        <w:t>6/2025</w:t>
      </w:r>
    </w:p>
    <w:p w14:paraId="2453F4FA" w14:textId="58D1FB9D" w:rsidR="003D58E5" w:rsidRPr="00077111" w:rsidRDefault="002E4654">
      <w:pPr>
        <w:spacing w:line="360" w:lineRule="auto"/>
        <w:jc w:val="center"/>
        <w:rPr>
          <w:bCs/>
          <w:sz w:val="72"/>
          <w:szCs w:val="72"/>
        </w:rPr>
      </w:pPr>
      <w:r w:rsidRPr="00077111">
        <w:rPr>
          <w:bCs/>
          <w:sz w:val="72"/>
          <w:szCs w:val="72"/>
          <w:rtl/>
        </w:rPr>
        <w:t xml:space="preserve">למתן שירותי </w:t>
      </w:r>
      <w:r w:rsidR="00C75326" w:rsidRPr="00077111">
        <w:rPr>
          <w:bCs/>
          <w:sz w:val="72"/>
          <w:szCs w:val="72"/>
          <w:rtl/>
        </w:rPr>
        <w:t>גרירה, פריקה, חיטוי ואחסנה של כלי רכב</w:t>
      </w:r>
    </w:p>
    <w:p w14:paraId="00A6B138" w14:textId="77777777" w:rsidR="003D58E5" w:rsidRPr="00077111" w:rsidRDefault="002E4654">
      <w:pPr>
        <w:tabs>
          <w:tab w:val="left" w:pos="4770"/>
        </w:tabs>
        <w:spacing w:line="360" w:lineRule="auto"/>
        <w:rPr>
          <w:b/>
          <w:sz w:val="72"/>
          <w:szCs w:val="72"/>
        </w:rPr>
      </w:pPr>
      <w:r w:rsidRPr="00077111">
        <w:rPr>
          <w:b/>
          <w:sz w:val="36"/>
          <w:szCs w:val="36"/>
        </w:rPr>
        <w:tab/>
      </w:r>
    </w:p>
    <w:p w14:paraId="15E95B75" w14:textId="45E7FC95" w:rsidR="003D58E5" w:rsidRPr="00077111" w:rsidRDefault="002E4654">
      <w:pPr>
        <w:pBdr>
          <w:top w:val="single" w:sz="6" w:space="1" w:color="000000"/>
          <w:left w:val="single" w:sz="6" w:space="1" w:color="000000"/>
          <w:bottom w:val="single" w:sz="6" w:space="0" w:color="000000"/>
          <w:right w:val="single" w:sz="6" w:space="1" w:color="000000"/>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Cs/>
          <w:sz w:val="32"/>
          <w:szCs w:val="32"/>
          <w:rtl/>
        </w:rPr>
      </w:pPr>
      <w:r w:rsidRPr="00077111">
        <w:rPr>
          <w:bCs/>
          <w:sz w:val="32"/>
          <w:szCs w:val="32"/>
          <w:rtl/>
        </w:rPr>
        <w:t>את מסמכי המכרז ניתן למצוא באתר האינטרנט של מינהל הרכש הממשלתי בכתובת:</w:t>
      </w:r>
      <w:r w:rsidR="00EF76D9" w:rsidRPr="00077111">
        <w:rPr>
          <w:rFonts w:hint="cs"/>
          <w:bCs/>
          <w:sz w:val="32"/>
          <w:szCs w:val="32"/>
          <w:rtl/>
        </w:rPr>
        <w:t xml:space="preserve"> </w:t>
      </w:r>
      <w:r w:rsidRPr="00077111">
        <w:rPr>
          <w:bCs/>
          <w:sz w:val="32"/>
          <w:szCs w:val="32"/>
        </w:rPr>
        <w:t xml:space="preserve"> </w:t>
      </w:r>
      <w:r w:rsidRPr="00077111">
        <w:rPr>
          <w:b/>
          <w:sz w:val="32"/>
          <w:szCs w:val="32"/>
        </w:rPr>
        <w:t>www.mr.gov.il</w:t>
      </w:r>
      <w:r w:rsidRPr="00077111">
        <w:rPr>
          <w:bCs/>
          <w:sz w:val="32"/>
          <w:szCs w:val="32"/>
          <w:rtl/>
        </w:rPr>
        <w:t xml:space="preserve">תחת הכותרת – מכרז </w:t>
      </w:r>
      <w:r w:rsidR="00FB6EAF">
        <w:rPr>
          <w:bCs/>
          <w:sz w:val="32"/>
          <w:szCs w:val="32"/>
          <w:rtl/>
        </w:rPr>
        <w:t>6/2025</w:t>
      </w:r>
      <w:r w:rsidRPr="00077111">
        <w:rPr>
          <w:bCs/>
          <w:sz w:val="32"/>
          <w:szCs w:val="32"/>
          <w:rtl/>
        </w:rPr>
        <w:t xml:space="preserve"> – למתן שירותי </w:t>
      </w:r>
      <w:r w:rsidR="00C75326" w:rsidRPr="00077111">
        <w:rPr>
          <w:bCs/>
          <w:sz w:val="32"/>
          <w:szCs w:val="32"/>
          <w:rtl/>
        </w:rPr>
        <w:t>גרירה, פריקה, חיטוי ואחסנה של כלי רכב</w:t>
      </w:r>
    </w:p>
    <w:p w14:paraId="34664E21" w14:textId="77777777" w:rsidR="003D58E5" w:rsidRPr="00077111" w:rsidRDefault="002E4654">
      <w:pPr>
        <w:spacing w:before="200" w:after="200" w:line="276" w:lineRule="auto"/>
        <w:rPr>
          <w:sz w:val="36"/>
          <w:szCs w:val="36"/>
        </w:rPr>
      </w:pPr>
      <w:r w:rsidRPr="00077111">
        <w:br w:type="page"/>
      </w:r>
    </w:p>
    <w:p w14:paraId="53D016ED" w14:textId="77777777" w:rsidR="003D58E5" w:rsidRPr="00077111" w:rsidRDefault="002E4654">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r w:rsidRPr="00077111">
        <w:rPr>
          <w:bCs/>
          <w:smallCaps/>
          <w:color w:val="000000"/>
          <w:sz w:val="32"/>
          <w:szCs w:val="32"/>
          <w:rtl/>
        </w:rPr>
        <w:lastRenderedPageBreak/>
        <w:t>הקדמה</w:t>
      </w:r>
    </w:p>
    <w:p w14:paraId="710C5680" w14:textId="59FB063C" w:rsidR="003D58E5" w:rsidRPr="00077111" w:rsidRDefault="002E4654">
      <w:pPr>
        <w:numPr>
          <w:ilvl w:val="1"/>
          <w:numId w:val="4"/>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משרד החקלאות</w:t>
      </w:r>
      <w:r w:rsidR="00FE618B" w:rsidRPr="00077111">
        <w:rPr>
          <w:rFonts w:hint="cs"/>
          <w:smallCaps/>
          <w:color w:val="000000"/>
          <w:rtl/>
        </w:rPr>
        <w:t xml:space="preserve"> וביטחון המזון</w:t>
      </w:r>
      <w:r w:rsidRPr="00077111">
        <w:rPr>
          <w:smallCaps/>
          <w:color w:val="000000"/>
          <w:rtl/>
        </w:rPr>
        <w:t xml:space="preserve"> </w:t>
      </w:r>
      <w:r w:rsidRPr="00077111">
        <w:rPr>
          <w:b/>
          <w:smallCaps/>
          <w:color w:val="000000"/>
          <w:rtl/>
        </w:rPr>
        <w:t>("המזמין")</w:t>
      </w:r>
      <w:r w:rsidRPr="00077111">
        <w:rPr>
          <w:smallCaps/>
          <w:color w:val="000000"/>
          <w:rtl/>
        </w:rPr>
        <w:t xml:space="preserve">, מפרסם בזאת מכרז </w:t>
      </w:r>
      <w:r w:rsidR="00FB6EAF">
        <w:rPr>
          <w:smallCaps/>
          <w:color w:val="000000"/>
          <w:rtl/>
        </w:rPr>
        <w:t>6/2025</w:t>
      </w:r>
      <w:r w:rsidRPr="00077111">
        <w:rPr>
          <w:smallCaps/>
          <w:color w:val="000000"/>
          <w:rtl/>
        </w:rPr>
        <w:t xml:space="preserve"> למתן שירותי </w:t>
      </w:r>
      <w:r w:rsidR="00C75326" w:rsidRPr="00077111">
        <w:rPr>
          <w:smallCaps/>
          <w:color w:val="000000"/>
          <w:rtl/>
        </w:rPr>
        <w:t>גרירה, פריקה, חיטוי ואחסנה של כלי רכב</w:t>
      </w:r>
      <w:r w:rsidRPr="00077111">
        <w:rPr>
          <w:smallCaps/>
          <w:color w:val="000000"/>
          <w:rtl/>
        </w:rPr>
        <w:t xml:space="preserve"> </w:t>
      </w:r>
      <w:r w:rsidRPr="00077111">
        <w:rPr>
          <w:b/>
          <w:smallCaps/>
          <w:color w:val="000000"/>
          <w:rtl/>
        </w:rPr>
        <w:t>("המכרז")</w:t>
      </w:r>
      <w:r w:rsidRPr="00077111">
        <w:rPr>
          <w:smallCaps/>
          <w:color w:val="000000"/>
        </w:rPr>
        <w:t>.</w:t>
      </w:r>
    </w:p>
    <w:p w14:paraId="4E2100C0" w14:textId="61F23DF0" w:rsidR="0000159F" w:rsidRPr="00077111" w:rsidRDefault="0000159F">
      <w:pPr>
        <w:numPr>
          <w:ilvl w:val="1"/>
          <w:numId w:val="4"/>
        </w:numPr>
        <w:pBdr>
          <w:top w:val="nil"/>
          <w:left w:val="nil"/>
          <w:bottom w:val="nil"/>
          <w:right w:val="nil"/>
          <w:between w:val="nil"/>
        </w:pBdr>
        <w:tabs>
          <w:tab w:val="left" w:pos="1050"/>
        </w:tabs>
        <w:spacing w:before="120" w:after="120" w:line="360" w:lineRule="auto"/>
        <w:jc w:val="both"/>
        <w:rPr>
          <w:smallCaps/>
          <w:color w:val="000000"/>
        </w:rPr>
      </w:pPr>
      <w:r w:rsidRPr="00077111">
        <w:rPr>
          <w:rFonts w:hint="cs"/>
          <w:smallCaps/>
          <w:color w:val="000000"/>
          <w:rtl/>
        </w:rPr>
        <w:t xml:space="preserve">יחידת הפיצוח פועלת </w:t>
      </w:r>
      <w:proofErr w:type="spellStart"/>
      <w:r w:rsidRPr="00077111">
        <w:rPr>
          <w:rFonts w:hint="cs"/>
          <w:smallCaps/>
          <w:color w:val="000000"/>
          <w:rtl/>
        </w:rPr>
        <w:t>מכח</w:t>
      </w:r>
      <w:proofErr w:type="spellEnd"/>
      <w:r w:rsidRPr="00077111">
        <w:rPr>
          <w:rFonts w:hint="cs"/>
          <w:smallCaps/>
          <w:color w:val="000000"/>
          <w:rtl/>
        </w:rPr>
        <w:t xml:space="preserve"> </w:t>
      </w:r>
      <w:r w:rsidR="00EF6C74" w:rsidRPr="00077111">
        <w:rPr>
          <w:rFonts w:hint="cs"/>
          <w:smallCaps/>
          <w:color w:val="000000"/>
          <w:rtl/>
        </w:rPr>
        <w:t>מכלול החוקים הבאים: פקודת מחלות בעלי חיים</w:t>
      </w:r>
      <w:r w:rsidR="00BD714F" w:rsidRPr="00077111">
        <w:rPr>
          <w:rFonts w:hint="cs"/>
          <w:smallCaps/>
          <w:color w:val="000000"/>
          <w:rtl/>
        </w:rPr>
        <w:t xml:space="preserve"> התשמ"ה-1985,</w:t>
      </w:r>
      <w:r w:rsidR="00EF6C74" w:rsidRPr="00077111">
        <w:rPr>
          <w:rFonts w:hint="cs"/>
          <w:smallCaps/>
          <w:color w:val="000000"/>
          <w:rtl/>
        </w:rPr>
        <w:t xml:space="preserve"> </w:t>
      </w:r>
      <w:r w:rsidR="00BD714F" w:rsidRPr="00077111">
        <w:rPr>
          <w:rFonts w:hint="cs"/>
          <w:smallCaps/>
          <w:color w:val="000000"/>
          <w:rtl/>
        </w:rPr>
        <w:t xml:space="preserve">חוק </w:t>
      </w:r>
      <w:r w:rsidR="00EF6C74" w:rsidRPr="00077111">
        <w:rPr>
          <w:rFonts w:hint="cs"/>
          <w:smallCaps/>
          <w:color w:val="000000"/>
          <w:rtl/>
        </w:rPr>
        <w:t>הגנה על בריאות הציבור</w:t>
      </w:r>
      <w:r w:rsidR="00BD714F" w:rsidRPr="00077111">
        <w:rPr>
          <w:rFonts w:hint="cs"/>
          <w:smallCaps/>
          <w:color w:val="000000"/>
          <w:rtl/>
        </w:rPr>
        <w:t xml:space="preserve"> (מזון) התשע"ו-2015, וצו אלוף בדבר הסדרת הסמכויות בין נקודות מעבר</w:t>
      </w:r>
      <w:r w:rsidR="000B09BC" w:rsidRPr="00077111">
        <w:rPr>
          <w:rFonts w:hint="cs"/>
          <w:smallCaps/>
          <w:color w:val="000000"/>
          <w:rtl/>
        </w:rPr>
        <w:t xml:space="preserve"> התשע"א-2010.</w:t>
      </w:r>
    </w:p>
    <w:p w14:paraId="015F7147" w14:textId="37B0AC2F" w:rsidR="003D58E5" w:rsidRPr="00077111" w:rsidRDefault="002E4654">
      <w:pPr>
        <w:numPr>
          <w:ilvl w:val="1"/>
          <w:numId w:val="4"/>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במסגרת פעילות יחידת </w:t>
      </w:r>
      <w:proofErr w:type="spellStart"/>
      <w:r w:rsidRPr="00077111">
        <w:rPr>
          <w:smallCaps/>
          <w:color w:val="000000"/>
          <w:rtl/>
        </w:rPr>
        <w:t>הפיצו"ח</w:t>
      </w:r>
      <w:proofErr w:type="spellEnd"/>
      <w:r w:rsidRPr="00077111">
        <w:rPr>
          <w:smallCaps/>
          <w:color w:val="000000"/>
          <w:rtl/>
        </w:rPr>
        <w:t xml:space="preserve"> (היחידה המרכזית לאכיפה וחקירות), האחראית, בין היתר, על אכיפת עבירות חקלאיות, נתפסת תוצרת חקלאית מוברחת על גבי רכבים מסוגים שונים.</w:t>
      </w:r>
    </w:p>
    <w:p w14:paraId="45895F2C" w14:textId="06553DEA" w:rsidR="003D58E5" w:rsidRPr="00077111" w:rsidRDefault="002E4654">
      <w:pPr>
        <w:numPr>
          <w:ilvl w:val="1"/>
          <w:numId w:val="4"/>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מטרת מכרז זה הנה יצירת התקשרות עם ספק (אחד או יותר, כפי שיפורט להלן), אשר יגרור את הרכב התפוס</w:t>
      </w:r>
      <w:r w:rsidR="00FE618B" w:rsidRPr="00077111">
        <w:rPr>
          <w:rFonts w:hint="cs"/>
          <w:smallCaps/>
          <w:color w:val="000000"/>
          <w:rtl/>
        </w:rPr>
        <w:t>,</w:t>
      </w:r>
      <w:r w:rsidRPr="00077111">
        <w:rPr>
          <w:smallCaps/>
          <w:color w:val="000000"/>
          <w:rtl/>
        </w:rPr>
        <w:t xml:space="preserve"> יפרוק</w:t>
      </w:r>
      <w:r w:rsidR="00FE618B" w:rsidRPr="00077111">
        <w:rPr>
          <w:rFonts w:hint="cs"/>
          <w:smallCaps/>
          <w:color w:val="000000"/>
          <w:rtl/>
        </w:rPr>
        <w:t xml:space="preserve"> את התוצרת החקלאית ממנו</w:t>
      </w:r>
      <w:r w:rsidR="00BB3BE5" w:rsidRPr="00077111">
        <w:rPr>
          <w:rFonts w:hint="cs"/>
          <w:smallCaps/>
          <w:color w:val="000000"/>
          <w:rtl/>
        </w:rPr>
        <w:t xml:space="preserve">, </w:t>
      </w:r>
      <w:r w:rsidR="00BB3BE5" w:rsidRPr="00077111">
        <w:rPr>
          <w:smallCaps/>
          <w:color w:val="000000"/>
          <w:rtl/>
        </w:rPr>
        <w:t>יחטא</w:t>
      </w:r>
      <w:r w:rsidR="00BB3BE5" w:rsidRPr="00077111">
        <w:rPr>
          <w:rFonts w:hint="cs"/>
          <w:smallCaps/>
          <w:color w:val="000000"/>
          <w:rtl/>
        </w:rPr>
        <w:t xml:space="preserve"> אותו</w:t>
      </w:r>
      <w:r w:rsidR="00BB3BE5" w:rsidRPr="00077111">
        <w:rPr>
          <w:smallCaps/>
          <w:color w:val="000000"/>
          <w:rtl/>
        </w:rPr>
        <w:t xml:space="preserve"> </w:t>
      </w:r>
      <w:r w:rsidR="00151E70" w:rsidRPr="00077111">
        <w:rPr>
          <w:rFonts w:hint="cs"/>
          <w:smallCaps/>
          <w:color w:val="000000"/>
          <w:rtl/>
        </w:rPr>
        <w:t>ו</w:t>
      </w:r>
      <w:r w:rsidRPr="00077111">
        <w:rPr>
          <w:smallCaps/>
          <w:color w:val="000000"/>
          <w:rtl/>
        </w:rPr>
        <w:t>יאחסנו במגרש לפרק הזמן הדרוש לגופי החקירה לסיום ההליך. הספק, בהתאם לדרישת המזמין</w:t>
      </w:r>
      <w:r w:rsidR="00FE618B" w:rsidRPr="00077111">
        <w:rPr>
          <w:rFonts w:hint="cs"/>
          <w:smallCaps/>
          <w:color w:val="000000"/>
          <w:rtl/>
        </w:rPr>
        <w:t>,</w:t>
      </w:r>
      <w:r w:rsidR="00BB16BC" w:rsidRPr="00077111">
        <w:rPr>
          <w:rFonts w:hint="cs"/>
          <w:smallCaps/>
          <w:color w:val="000000"/>
          <w:rtl/>
        </w:rPr>
        <w:t xml:space="preserve"> </w:t>
      </w:r>
      <w:r w:rsidRPr="00077111">
        <w:rPr>
          <w:smallCaps/>
          <w:color w:val="000000"/>
          <w:rtl/>
        </w:rPr>
        <w:t>יידרש לבצע את השירותים כדלהלן:</w:t>
      </w:r>
    </w:p>
    <w:p w14:paraId="42150589"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גרירת הרכב;</w:t>
      </w:r>
    </w:p>
    <w:p w14:paraId="44AD861B" w14:textId="77777777" w:rsidR="00BB16BC" w:rsidRPr="00077111" w:rsidRDefault="00BB16BC" w:rsidP="00BB16BC">
      <w:pPr>
        <w:numPr>
          <w:ilvl w:val="2"/>
          <w:numId w:val="4"/>
        </w:numPr>
        <w:pBdr>
          <w:top w:val="nil"/>
          <w:left w:val="nil"/>
          <w:bottom w:val="nil"/>
          <w:right w:val="nil"/>
          <w:between w:val="nil"/>
        </w:pBdr>
        <w:spacing w:before="120" w:after="120" w:line="360" w:lineRule="auto"/>
        <w:jc w:val="both"/>
      </w:pPr>
      <w:r w:rsidRPr="00077111">
        <w:rPr>
          <w:color w:val="000000"/>
          <w:rtl/>
        </w:rPr>
        <w:t>פריקת תוצרת מהרכב</w:t>
      </w:r>
      <w:r w:rsidRPr="00077111">
        <w:rPr>
          <w:rFonts w:hint="cs"/>
          <w:color w:val="000000"/>
          <w:rtl/>
        </w:rPr>
        <w:t xml:space="preserve"> ואחסנתה</w:t>
      </w:r>
      <w:r w:rsidRPr="00077111">
        <w:rPr>
          <w:color w:val="000000"/>
          <w:rtl/>
        </w:rPr>
        <w:t>;</w:t>
      </w:r>
    </w:p>
    <w:p w14:paraId="3B8222F3"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חיטוי הרכב;</w:t>
      </w:r>
    </w:p>
    <w:p w14:paraId="75530235"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אחסנת הרכב.</w:t>
      </w:r>
    </w:p>
    <w:p w14:paraId="0C889E46" w14:textId="44D64D86" w:rsidR="003D58E5" w:rsidRPr="00077111" w:rsidRDefault="002E4654" w:rsidP="00BB16BC">
      <w:pPr>
        <w:pBdr>
          <w:top w:val="nil"/>
          <w:left w:val="nil"/>
          <w:bottom w:val="nil"/>
          <w:right w:val="nil"/>
          <w:between w:val="nil"/>
        </w:pBdr>
        <w:spacing w:before="120" w:after="120" w:line="360" w:lineRule="auto"/>
        <w:ind w:left="1800" w:hanging="810"/>
        <w:jc w:val="both"/>
        <w:rPr>
          <w:color w:val="000000"/>
          <w:rtl/>
        </w:rPr>
      </w:pPr>
      <w:r w:rsidRPr="00077111">
        <w:rPr>
          <w:color w:val="000000"/>
          <w:rtl/>
        </w:rPr>
        <w:t>(להלן: "</w:t>
      </w:r>
      <w:r w:rsidRPr="00077111">
        <w:rPr>
          <w:b/>
          <w:color w:val="000000"/>
          <w:rtl/>
        </w:rPr>
        <w:t>השירותים</w:t>
      </w:r>
      <w:r w:rsidR="00825F55" w:rsidRPr="00077111">
        <w:rPr>
          <w:rFonts w:hint="cs"/>
          <w:color w:val="000000"/>
          <w:rtl/>
        </w:rPr>
        <w:t>")</w:t>
      </w:r>
    </w:p>
    <w:p w14:paraId="0674D9FC" w14:textId="77777777" w:rsidR="00E758BF" w:rsidRPr="00077111" w:rsidRDefault="002E4654">
      <w:pPr>
        <w:numPr>
          <w:ilvl w:val="1"/>
          <w:numId w:val="4"/>
        </w:numPr>
        <w:pBdr>
          <w:top w:val="nil"/>
          <w:left w:val="nil"/>
          <w:bottom w:val="nil"/>
          <w:right w:val="nil"/>
          <w:between w:val="nil"/>
        </w:pBdr>
        <w:tabs>
          <w:tab w:val="left" w:pos="1050"/>
        </w:tabs>
        <w:spacing w:before="120" w:after="120" w:line="360" w:lineRule="auto"/>
        <w:jc w:val="both"/>
        <w:rPr>
          <w:smallCaps/>
          <w:color w:val="000000"/>
        </w:rPr>
      </w:pPr>
      <w:r w:rsidRPr="00077111">
        <w:rPr>
          <w:b/>
          <w:smallCaps/>
          <w:color w:val="000000"/>
          <w:rtl/>
        </w:rPr>
        <w:t xml:space="preserve">יובהר כי גביית התשלום בגין השירותים </w:t>
      </w:r>
      <w:r w:rsidR="00175883" w:rsidRPr="00077111">
        <w:rPr>
          <w:rFonts w:hint="cs"/>
          <w:b/>
          <w:smallCaps/>
          <w:color w:val="000000"/>
          <w:rtl/>
        </w:rPr>
        <w:t>ת</w:t>
      </w:r>
      <w:r w:rsidRPr="00077111">
        <w:rPr>
          <w:b/>
          <w:smallCaps/>
          <w:color w:val="000000"/>
          <w:rtl/>
        </w:rPr>
        <w:t xml:space="preserve">יעשה מול בעל הרכב בהתאם למחירון המופיע </w:t>
      </w:r>
      <w:r w:rsidR="00FE618B" w:rsidRPr="00077111">
        <w:rPr>
          <w:rFonts w:hint="cs"/>
          <w:b/>
          <w:smallCaps/>
          <w:color w:val="000000"/>
          <w:rtl/>
        </w:rPr>
        <w:t>במסמכי</w:t>
      </w:r>
      <w:r w:rsidRPr="00077111">
        <w:rPr>
          <w:b/>
          <w:smallCaps/>
          <w:color w:val="000000"/>
          <w:rtl/>
        </w:rPr>
        <w:t xml:space="preserve"> המכרז. המשרד ישלם</w:t>
      </w:r>
      <w:r w:rsidR="00E758BF" w:rsidRPr="00077111">
        <w:rPr>
          <w:rFonts w:hint="cs"/>
          <w:b/>
          <w:smallCaps/>
          <w:color w:val="000000"/>
          <w:rtl/>
        </w:rPr>
        <w:t xml:space="preserve"> לספק</w:t>
      </w:r>
      <w:r w:rsidRPr="00077111">
        <w:rPr>
          <w:b/>
          <w:smallCaps/>
          <w:color w:val="000000"/>
          <w:rtl/>
        </w:rPr>
        <w:t xml:space="preserve"> רק במקרים </w:t>
      </w:r>
      <w:r w:rsidR="00E758BF" w:rsidRPr="00077111">
        <w:rPr>
          <w:rFonts w:hint="cs"/>
          <w:b/>
          <w:smallCaps/>
          <w:color w:val="000000"/>
          <w:rtl/>
        </w:rPr>
        <w:t>הבאים:</w:t>
      </w:r>
    </w:p>
    <w:p w14:paraId="58B0289D" w14:textId="14DB6AB2" w:rsidR="00E758BF" w:rsidRPr="00077111" w:rsidRDefault="00E758BF" w:rsidP="00E758BF">
      <w:pPr>
        <w:numPr>
          <w:ilvl w:val="2"/>
          <w:numId w:val="4"/>
        </w:numPr>
        <w:pBdr>
          <w:top w:val="nil"/>
          <w:left w:val="nil"/>
          <w:bottom w:val="nil"/>
          <w:right w:val="nil"/>
          <w:between w:val="nil"/>
        </w:pBdr>
        <w:tabs>
          <w:tab w:val="left" w:pos="1050"/>
        </w:tabs>
        <w:spacing w:before="120" w:after="120" w:line="360" w:lineRule="auto"/>
        <w:jc w:val="both"/>
        <w:rPr>
          <w:smallCaps/>
          <w:color w:val="000000"/>
        </w:rPr>
      </w:pPr>
      <w:r w:rsidRPr="00077111">
        <w:rPr>
          <w:rFonts w:hint="cs"/>
          <w:b/>
          <w:smallCaps/>
          <w:color w:val="000000"/>
          <w:rtl/>
        </w:rPr>
        <w:t xml:space="preserve">מקרה </w:t>
      </w:r>
      <w:r w:rsidR="00D0798C" w:rsidRPr="00077111">
        <w:rPr>
          <w:rFonts w:hint="cs"/>
          <w:b/>
          <w:smallCaps/>
          <w:color w:val="000000"/>
          <w:rtl/>
        </w:rPr>
        <w:t>ש</w:t>
      </w:r>
      <w:r w:rsidRPr="00077111">
        <w:rPr>
          <w:rFonts w:hint="cs"/>
          <w:b/>
          <w:smallCaps/>
          <w:color w:val="000000"/>
          <w:rtl/>
        </w:rPr>
        <w:t xml:space="preserve">בו </w:t>
      </w:r>
      <w:r w:rsidR="002E4654" w:rsidRPr="00077111">
        <w:rPr>
          <w:b/>
          <w:smallCaps/>
          <w:color w:val="000000"/>
          <w:rtl/>
        </w:rPr>
        <w:t>בעל הרכב לא שיחרר את רכבו</w:t>
      </w:r>
      <w:r w:rsidRPr="00077111">
        <w:rPr>
          <w:rFonts w:hint="cs"/>
          <w:b/>
          <w:smallCaps/>
          <w:color w:val="000000"/>
          <w:rtl/>
        </w:rPr>
        <w:t>;</w:t>
      </w:r>
    </w:p>
    <w:p w14:paraId="789D9FD9" w14:textId="78A242C8" w:rsidR="003D58E5" w:rsidRPr="00077111" w:rsidRDefault="00D0798C" w:rsidP="00D0798C">
      <w:pPr>
        <w:numPr>
          <w:ilvl w:val="2"/>
          <w:numId w:val="4"/>
        </w:numPr>
        <w:pBdr>
          <w:top w:val="nil"/>
          <w:left w:val="nil"/>
          <w:bottom w:val="nil"/>
          <w:right w:val="nil"/>
          <w:between w:val="nil"/>
        </w:pBdr>
        <w:tabs>
          <w:tab w:val="left" w:pos="1050"/>
        </w:tabs>
        <w:spacing w:before="120" w:after="120" w:line="360" w:lineRule="auto"/>
        <w:jc w:val="both"/>
        <w:rPr>
          <w:smallCaps/>
          <w:color w:val="000000"/>
        </w:rPr>
      </w:pPr>
      <w:r w:rsidRPr="00077111">
        <w:rPr>
          <w:b/>
          <w:smallCaps/>
          <w:color w:val="000000"/>
          <w:rtl/>
        </w:rPr>
        <w:t>מקרה שבו גביית התשלומים החודשית מבעלי הרכבים והמשרד אינה מגיעה לסכום שצוין בהצעת הזוכה</w:t>
      </w:r>
      <w:r w:rsidR="00E80724" w:rsidRPr="00077111">
        <w:rPr>
          <w:rFonts w:hint="cs"/>
          <w:b/>
          <w:smallCaps/>
          <w:color w:val="000000"/>
          <w:rtl/>
        </w:rPr>
        <w:t>. במקרה זה</w:t>
      </w:r>
      <w:r w:rsidRPr="00077111">
        <w:rPr>
          <w:b/>
          <w:smallCaps/>
          <w:color w:val="000000"/>
          <w:rtl/>
        </w:rPr>
        <w:t xml:space="preserve"> ישולם ההפרש בין שני הסכומים (כפי שפורט במסמכי המכרז) על ידי המשרד</w:t>
      </w:r>
      <w:r w:rsidR="00CA5500" w:rsidRPr="00077111">
        <w:rPr>
          <w:rFonts w:hint="cs"/>
          <w:b/>
          <w:smallCaps/>
          <w:color w:val="000000"/>
          <w:rtl/>
        </w:rPr>
        <w:t>.</w:t>
      </w:r>
    </w:p>
    <w:p w14:paraId="520A433D" w14:textId="5C63ACD8" w:rsidR="003D58E5" w:rsidRPr="00077111" w:rsidRDefault="002E4654">
      <w:pPr>
        <w:numPr>
          <w:ilvl w:val="1"/>
          <w:numId w:val="4"/>
        </w:numPr>
        <w:pBdr>
          <w:top w:val="nil"/>
          <w:left w:val="nil"/>
          <w:bottom w:val="nil"/>
          <w:right w:val="nil"/>
          <w:between w:val="nil"/>
        </w:pBdr>
        <w:tabs>
          <w:tab w:val="left" w:pos="1050"/>
        </w:tabs>
        <w:spacing w:before="120" w:after="120" w:line="360" w:lineRule="auto"/>
        <w:jc w:val="both"/>
        <w:rPr>
          <w:smallCaps/>
          <w:color w:val="000000"/>
        </w:rPr>
      </w:pPr>
      <w:bookmarkStart w:id="1" w:name="_y1krd1avfn35" w:colFirst="0" w:colLast="0"/>
      <w:bookmarkEnd w:id="1"/>
      <w:r w:rsidRPr="00077111">
        <w:rPr>
          <w:b/>
          <w:smallCaps/>
          <w:color w:val="000000"/>
          <w:rtl/>
        </w:rPr>
        <w:t xml:space="preserve">המזמין רשאי לבחור עד 4 זוכים במכרז, כלומר: זוכה לכל אזור גיאוגרפי כפי שמוגדר להלן. </w:t>
      </w:r>
      <w:r w:rsidR="00FE618B" w:rsidRPr="00077111">
        <w:rPr>
          <w:rFonts w:hint="cs"/>
          <w:b/>
          <w:smallCaps/>
          <w:color w:val="000000"/>
          <w:rtl/>
        </w:rPr>
        <w:t xml:space="preserve">יובהר כי </w:t>
      </w:r>
      <w:r w:rsidRPr="00077111">
        <w:rPr>
          <w:b/>
          <w:smallCaps/>
          <w:color w:val="000000"/>
          <w:rtl/>
        </w:rPr>
        <w:t xml:space="preserve">מציע יכול לזכות ביותר מאזור אחד. </w:t>
      </w:r>
    </w:p>
    <w:p w14:paraId="6EC25B4A" w14:textId="77777777" w:rsidR="003D58E5" w:rsidRPr="00077111" w:rsidRDefault="002E4654">
      <w:pPr>
        <w:numPr>
          <w:ilvl w:val="1"/>
          <w:numId w:val="4"/>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הזוכים יחתמו על הסכם התקשרות (מצ"ב כפרק ד') עם המזמין לתקופה של 24 חודשים </w:t>
      </w:r>
      <w:r w:rsidRPr="00077111">
        <w:rPr>
          <w:b/>
          <w:smallCaps/>
          <w:color w:val="000000"/>
          <w:rtl/>
        </w:rPr>
        <w:t>("תקופת ההתקשרות")</w:t>
      </w:r>
      <w:r w:rsidRPr="00077111">
        <w:rPr>
          <w:smallCaps/>
          <w:color w:val="000000"/>
          <w:rtl/>
        </w:rPr>
        <w:t>, כאשר למזמין הזכות להאריך את תקופת ההתקשרות בתקופות נוספות, ועד ל-36 חודשים נוספים.</w:t>
      </w:r>
    </w:p>
    <w:p w14:paraId="313527CF" w14:textId="77777777" w:rsidR="003D58E5" w:rsidRPr="00077111" w:rsidRDefault="002E4654">
      <w:pPr>
        <w:numPr>
          <w:ilvl w:val="1"/>
          <w:numId w:val="4"/>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מסמכי המכרז מחולקים לפרקים, כמפורט להלן: </w:t>
      </w:r>
    </w:p>
    <w:p w14:paraId="5F4508D6"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b/>
          <w:color w:val="000000"/>
          <w:rtl/>
        </w:rPr>
        <w:t>פרק א'</w:t>
      </w:r>
      <w:r w:rsidRPr="00077111">
        <w:rPr>
          <w:color w:val="000000"/>
          <w:rtl/>
        </w:rPr>
        <w:t xml:space="preserve"> – ההליך המכרזי.</w:t>
      </w:r>
    </w:p>
    <w:p w14:paraId="7670F55F"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b/>
          <w:color w:val="000000"/>
          <w:rtl/>
        </w:rPr>
        <w:t>פרק ב'</w:t>
      </w:r>
      <w:r w:rsidRPr="00077111">
        <w:rPr>
          <w:color w:val="000000"/>
          <w:rtl/>
        </w:rPr>
        <w:t xml:space="preserve"> – חוברת ההצעה, אשר תוגש על ידי מציע המתמודד במכרז.</w:t>
      </w:r>
    </w:p>
    <w:p w14:paraId="66823279"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b/>
          <w:color w:val="000000"/>
          <w:rtl/>
        </w:rPr>
        <w:t xml:space="preserve">פרק ג' </w:t>
      </w:r>
      <w:r w:rsidRPr="00077111">
        <w:rPr>
          <w:color w:val="000000"/>
          <w:rtl/>
        </w:rPr>
        <w:t xml:space="preserve">–  תכולת ההתקשרות עם הספק הזוכה. </w:t>
      </w:r>
    </w:p>
    <w:p w14:paraId="2BD73AA1"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lastRenderedPageBreak/>
        <w:t>פרק ד' – הסכם ההתקשרות עם הזוכה במכרז.</w:t>
      </w:r>
    </w:p>
    <w:p w14:paraId="7AF0F0D3" w14:textId="77777777" w:rsidR="003D58E5" w:rsidRPr="00077111" w:rsidRDefault="003D58E5"/>
    <w:p w14:paraId="0853D3A7" w14:textId="77777777" w:rsidR="003D58E5" w:rsidRPr="00077111" w:rsidRDefault="003D58E5"/>
    <w:p w14:paraId="12EB7108" w14:textId="77777777" w:rsidR="003D58E5" w:rsidRPr="00077111" w:rsidRDefault="003D58E5">
      <w:pPr>
        <w:rPr>
          <w:b/>
          <w:sz w:val="28"/>
          <w:szCs w:val="28"/>
          <w:u w:val="single"/>
        </w:rPr>
      </w:pPr>
    </w:p>
    <w:p w14:paraId="6D5BFEB2" w14:textId="3F850C49" w:rsidR="003D58E5" w:rsidRPr="00077111" w:rsidRDefault="002E4654">
      <w:pPr>
        <w:keepLines/>
        <w:pBdr>
          <w:top w:val="nil"/>
          <w:left w:val="nil"/>
          <w:bottom w:val="nil"/>
          <w:right w:val="nil"/>
          <w:between w:val="nil"/>
        </w:pBdr>
        <w:spacing w:before="280" w:after="240" w:line="360" w:lineRule="auto"/>
        <w:ind w:right="52"/>
        <w:jc w:val="center"/>
        <w:rPr>
          <w:bCs/>
          <w:color w:val="000000"/>
        </w:rPr>
      </w:pPr>
      <w:r w:rsidRPr="00077111">
        <w:rPr>
          <w:bCs/>
          <w:color w:val="000000"/>
          <w:sz w:val="28"/>
          <w:szCs w:val="28"/>
          <w:u w:val="single"/>
          <w:rtl/>
        </w:rPr>
        <w:t xml:space="preserve">המועד האחרון להגשת הצעות במכרז הוא בתאריך </w:t>
      </w:r>
      <w:r w:rsidRPr="00077111">
        <w:rPr>
          <w:bCs/>
          <w:color w:val="000000"/>
          <w:rtl/>
        </w:rPr>
        <w:t>‏</w:t>
      </w:r>
      <w:r w:rsidR="00DC56D1" w:rsidRPr="00C85691">
        <w:rPr>
          <w:rFonts w:hint="cs"/>
          <w:bCs/>
          <w:color w:val="000000"/>
          <w:sz w:val="28"/>
          <w:szCs w:val="28"/>
          <w:u w:val="single"/>
          <w:rtl/>
        </w:rPr>
        <w:t xml:space="preserve">27/7/2025 </w:t>
      </w:r>
      <w:r w:rsidRPr="00C85691">
        <w:rPr>
          <w:bCs/>
          <w:color w:val="000000"/>
          <w:sz w:val="28"/>
          <w:szCs w:val="28"/>
          <w:u w:val="single"/>
          <w:rtl/>
        </w:rPr>
        <w:t>בשעה</w:t>
      </w:r>
      <w:r w:rsidRPr="00077111">
        <w:rPr>
          <w:bCs/>
          <w:color w:val="000000"/>
          <w:sz w:val="28"/>
          <w:szCs w:val="28"/>
          <w:u w:val="single"/>
          <w:rtl/>
        </w:rPr>
        <w:t xml:space="preserve"> 1</w:t>
      </w:r>
      <w:r w:rsidR="00DC56D1">
        <w:rPr>
          <w:rFonts w:hint="cs"/>
          <w:bCs/>
          <w:color w:val="000000"/>
          <w:sz w:val="28"/>
          <w:szCs w:val="28"/>
          <w:u w:val="single"/>
          <w:rtl/>
        </w:rPr>
        <w:t>2</w:t>
      </w:r>
      <w:r w:rsidRPr="00077111">
        <w:rPr>
          <w:bCs/>
          <w:color w:val="000000"/>
          <w:sz w:val="28"/>
          <w:szCs w:val="28"/>
          <w:u w:val="single"/>
          <w:rtl/>
        </w:rPr>
        <w:t>:00</w:t>
      </w:r>
    </w:p>
    <w:p w14:paraId="7D46D4BE" w14:textId="77777777" w:rsidR="003D58E5" w:rsidRPr="00077111" w:rsidRDefault="002E4654">
      <w:pPr>
        <w:spacing w:before="200" w:after="200" w:line="276" w:lineRule="auto"/>
        <w:rPr>
          <w:sz w:val="36"/>
          <w:szCs w:val="36"/>
        </w:rPr>
      </w:pPr>
      <w:r w:rsidRPr="00077111">
        <w:br w:type="page"/>
      </w:r>
    </w:p>
    <w:p w14:paraId="215C7463" w14:textId="77777777" w:rsidR="003D58E5" w:rsidRPr="00077111" w:rsidRDefault="002E4654">
      <w:pPr>
        <w:keepNext/>
        <w:keepLines/>
        <w:numPr>
          <w:ilvl w:val="0"/>
          <w:numId w:val="1"/>
        </w:numPr>
        <w:pBdr>
          <w:top w:val="nil"/>
          <w:left w:val="nil"/>
          <w:bottom w:val="nil"/>
          <w:right w:val="nil"/>
          <w:between w:val="nil"/>
        </w:pBdr>
        <w:tabs>
          <w:tab w:val="left" w:pos="1050"/>
        </w:tabs>
        <w:spacing w:before="240" w:after="120"/>
        <w:jc w:val="both"/>
        <w:rPr>
          <w:bCs/>
          <w:smallCaps/>
          <w:color w:val="000000"/>
          <w:sz w:val="32"/>
          <w:szCs w:val="32"/>
        </w:rPr>
      </w:pPr>
      <w:bookmarkStart w:id="2" w:name="_mwv57wgqrl4x" w:colFirst="0" w:colLast="0"/>
      <w:bookmarkEnd w:id="2"/>
      <w:r w:rsidRPr="00077111">
        <w:rPr>
          <w:bCs/>
          <w:smallCaps/>
          <w:color w:val="000000"/>
          <w:sz w:val="32"/>
          <w:szCs w:val="32"/>
          <w:rtl/>
        </w:rPr>
        <w:lastRenderedPageBreak/>
        <w:t>תוכן עניינים</w:t>
      </w:r>
    </w:p>
    <w:sdt>
      <w:sdtPr>
        <w:rPr>
          <w:rFonts w:ascii="David" w:eastAsia="David" w:hAnsi="David" w:cs="David"/>
          <w:color w:val="auto"/>
          <w:sz w:val="24"/>
          <w:szCs w:val="24"/>
          <w:cs w:val="0"/>
          <w:lang w:val="he-IL"/>
        </w:rPr>
        <w:id w:val="1948815238"/>
        <w:docPartObj>
          <w:docPartGallery w:val="Table of Contents"/>
          <w:docPartUnique/>
        </w:docPartObj>
      </w:sdtPr>
      <w:sdtEndPr>
        <w:rPr>
          <w:b/>
          <w:bCs/>
        </w:rPr>
      </w:sdtEndPr>
      <w:sdtContent>
        <w:p w14:paraId="1378264D" w14:textId="7705D6F9" w:rsidR="000312F8" w:rsidRDefault="000312F8" w:rsidP="00CB0484">
          <w:pPr>
            <w:pStyle w:val="aff9"/>
          </w:pPr>
          <w:r>
            <w:rPr>
              <w:lang w:val="he-IL"/>
            </w:rPr>
            <w:t>תוכן עניינים</w:t>
          </w:r>
        </w:p>
        <w:p w14:paraId="14EFEA40" w14:textId="2CC8606F" w:rsidR="00C3442F" w:rsidRDefault="000312F8" w:rsidP="00CB0484">
          <w:pPr>
            <w:pStyle w:val="TOC1"/>
            <w:tabs>
              <w:tab w:val="right" w:leader="dot" w:pos="8270"/>
            </w:tabs>
            <w:rPr>
              <w:rFonts w:asciiTheme="minorHAnsi" w:eastAsiaTheme="minorEastAsia" w:hAnsiTheme="minorHAnsi" w:cstheme="minorBidi"/>
              <w:noProof/>
              <w:kern w:val="2"/>
              <w14:ligatures w14:val="standardContextual"/>
            </w:rPr>
          </w:pPr>
          <w:r>
            <w:fldChar w:fldCharType="begin" w:fldLock="1"/>
          </w:r>
          <w:r>
            <w:instrText xml:space="preserve"> TOC \o "1-3" \h \z \u </w:instrText>
          </w:r>
          <w:r>
            <w:fldChar w:fldCharType="separate"/>
          </w:r>
          <w:hyperlink w:anchor="_Toc202774716" w:history="1">
            <w:r w:rsidR="00C3442F" w:rsidRPr="004C5B40">
              <w:rPr>
                <w:rStyle w:val="Hyperlink"/>
                <w:rFonts w:hint="eastAsia"/>
                <w:noProof/>
                <w:rtl/>
              </w:rPr>
              <w:t>פרק</w:t>
            </w:r>
            <w:r w:rsidR="00C3442F" w:rsidRPr="004C5B40">
              <w:rPr>
                <w:rStyle w:val="Hyperlink"/>
                <w:noProof/>
                <w:rtl/>
              </w:rPr>
              <w:t xml:space="preserve"> </w:t>
            </w:r>
            <w:r w:rsidR="00C3442F" w:rsidRPr="004C5B40">
              <w:rPr>
                <w:rStyle w:val="Hyperlink"/>
                <w:rFonts w:hint="eastAsia"/>
                <w:noProof/>
                <w:rtl/>
              </w:rPr>
              <w:t>א</w:t>
            </w:r>
            <w:r w:rsidR="00C3442F" w:rsidRPr="004C5B40">
              <w:rPr>
                <w:rStyle w:val="Hyperlink"/>
                <w:noProof/>
                <w:rtl/>
              </w:rPr>
              <w:t xml:space="preserve">' – </w:t>
            </w:r>
            <w:r w:rsidR="00C3442F" w:rsidRPr="004C5B40">
              <w:rPr>
                <w:rStyle w:val="Hyperlink"/>
                <w:rFonts w:hint="eastAsia"/>
                <w:noProof/>
                <w:rtl/>
              </w:rPr>
              <w:t>הליך</w:t>
            </w:r>
            <w:r w:rsidR="00C3442F" w:rsidRPr="004C5B40">
              <w:rPr>
                <w:rStyle w:val="Hyperlink"/>
                <w:noProof/>
                <w:rtl/>
              </w:rPr>
              <w:t xml:space="preserve"> </w:t>
            </w:r>
            <w:r w:rsidR="00C3442F" w:rsidRPr="004C5B40">
              <w:rPr>
                <w:rStyle w:val="Hyperlink"/>
                <w:rFonts w:hint="eastAsia"/>
                <w:noProof/>
                <w:rtl/>
              </w:rPr>
              <w:t>המכרז</w:t>
            </w:r>
            <w:r w:rsidR="00C3442F">
              <w:rPr>
                <w:noProof/>
                <w:webHidden/>
              </w:rPr>
              <w:tab/>
            </w:r>
            <w:r w:rsidR="00C3442F">
              <w:rPr>
                <w:rStyle w:val="Hyperlink"/>
                <w:noProof/>
                <w:rtl/>
              </w:rPr>
              <w:fldChar w:fldCharType="begin" w:fldLock="1"/>
            </w:r>
            <w:r w:rsidR="00C3442F">
              <w:rPr>
                <w:noProof/>
                <w:webHidden/>
              </w:rPr>
              <w:instrText xml:space="preserve"> PAGEREF _Toc202774716 \h </w:instrText>
            </w:r>
            <w:r w:rsidR="00C3442F">
              <w:rPr>
                <w:rStyle w:val="Hyperlink"/>
                <w:noProof/>
                <w:rtl/>
              </w:rPr>
            </w:r>
            <w:r w:rsidR="00C3442F">
              <w:rPr>
                <w:rStyle w:val="Hyperlink"/>
                <w:noProof/>
                <w:rtl/>
              </w:rPr>
              <w:fldChar w:fldCharType="separate"/>
            </w:r>
            <w:r w:rsidR="00C3442F">
              <w:rPr>
                <w:noProof/>
                <w:webHidden/>
              </w:rPr>
              <w:t>5</w:t>
            </w:r>
            <w:r w:rsidR="00C3442F">
              <w:rPr>
                <w:rStyle w:val="Hyperlink"/>
                <w:noProof/>
                <w:rtl/>
              </w:rPr>
              <w:fldChar w:fldCharType="end"/>
            </w:r>
          </w:hyperlink>
        </w:p>
        <w:p w14:paraId="52FA4B3A" w14:textId="0DA985D4" w:rsidR="00C3442F" w:rsidRDefault="00293855" w:rsidP="00CB0484">
          <w:pPr>
            <w:pStyle w:val="TOC1"/>
            <w:tabs>
              <w:tab w:val="right" w:leader="dot" w:pos="8270"/>
            </w:tabs>
            <w:rPr>
              <w:rFonts w:asciiTheme="minorHAnsi" w:eastAsiaTheme="minorEastAsia" w:hAnsiTheme="minorHAnsi" w:cstheme="minorBidi"/>
              <w:noProof/>
              <w:kern w:val="2"/>
              <w14:ligatures w14:val="standardContextual"/>
            </w:rPr>
          </w:pPr>
          <w:hyperlink w:anchor="_Toc202774717" w:history="1">
            <w:r w:rsidR="00C3442F" w:rsidRPr="004C5B40">
              <w:rPr>
                <w:rStyle w:val="Hyperlink"/>
                <w:rFonts w:hint="eastAsia"/>
                <w:noProof/>
                <w:rtl/>
              </w:rPr>
              <w:t>פרק</w:t>
            </w:r>
            <w:r w:rsidR="00C3442F" w:rsidRPr="004C5B40">
              <w:rPr>
                <w:rStyle w:val="Hyperlink"/>
                <w:noProof/>
                <w:rtl/>
              </w:rPr>
              <w:t xml:space="preserve"> </w:t>
            </w:r>
            <w:r w:rsidR="00C3442F" w:rsidRPr="004C5B40">
              <w:rPr>
                <w:rStyle w:val="Hyperlink"/>
                <w:rFonts w:hint="eastAsia"/>
                <w:noProof/>
                <w:rtl/>
              </w:rPr>
              <w:t>ב</w:t>
            </w:r>
            <w:r w:rsidR="00C3442F" w:rsidRPr="004C5B40">
              <w:rPr>
                <w:rStyle w:val="Hyperlink"/>
                <w:noProof/>
                <w:rtl/>
              </w:rPr>
              <w:t xml:space="preserve">' – </w:t>
            </w:r>
            <w:r w:rsidR="00C3442F" w:rsidRPr="004C5B40">
              <w:rPr>
                <w:rStyle w:val="Hyperlink"/>
                <w:rFonts w:hint="eastAsia"/>
                <w:noProof/>
                <w:rtl/>
              </w:rPr>
              <w:t>חוברת</w:t>
            </w:r>
            <w:r w:rsidR="00C3442F" w:rsidRPr="004C5B40">
              <w:rPr>
                <w:rStyle w:val="Hyperlink"/>
                <w:noProof/>
                <w:rtl/>
              </w:rPr>
              <w:t xml:space="preserve"> </w:t>
            </w:r>
            <w:r w:rsidR="00C3442F" w:rsidRPr="004C5B40">
              <w:rPr>
                <w:rStyle w:val="Hyperlink"/>
                <w:rFonts w:hint="eastAsia"/>
                <w:noProof/>
                <w:rtl/>
              </w:rPr>
              <w:t>ההצעה</w:t>
            </w:r>
            <w:r w:rsidR="00C3442F">
              <w:rPr>
                <w:noProof/>
                <w:webHidden/>
              </w:rPr>
              <w:tab/>
            </w:r>
            <w:r w:rsidR="00C3442F">
              <w:rPr>
                <w:rStyle w:val="Hyperlink"/>
                <w:noProof/>
                <w:rtl/>
              </w:rPr>
              <w:fldChar w:fldCharType="begin" w:fldLock="1"/>
            </w:r>
            <w:r w:rsidR="00C3442F">
              <w:rPr>
                <w:noProof/>
                <w:webHidden/>
              </w:rPr>
              <w:instrText xml:space="preserve"> PAGEREF _Toc202774717 \h </w:instrText>
            </w:r>
            <w:r w:rsidR="00C3442F">
              <w:rPr>
                <w:rStyle w:val="Hyperlink"/>
                <w:noProof/>
                <w:rtl/>
              </w:rPr>
            </w:r>
            <w:r w:rsidR="00C3442F">
              <w:rPr>
                <w:rStyle w:val="Hyperlink"/>
                <w:noProof/>
                <w:rtl/>
              </w:rPr>
              <w:fldChar w:fldCharType="separate"/>
            </w:r>
            <w:r w:rsidR="00C3442F">
              <w:rPr>
                <w:noProof/>
                <w:webHidden/>
              </w:rPr>
              <w:t>22</w:t>
            </w:r>
            <w:r w:rsidR="00C3442F">
              <w:rPr>
                <w:rStyle w:val="Hyperlink"/>
                <w:noProof/>
                <w:rtl/>
              </w:rPr>
              <w:fldChar w:fldCharType="end"/>
            </w:r>
          </w:hyperlink>
        </w:p>
        <w:p w14:paraId="6724CFD4" w14:textId="32BD5D4A" w:rsidR="00C3442F" w:rsidRDefault="00293855" w:rsidP="00CB0484">
          <w:pPr>
            <w:pStyle w:val="TOC1"/>
            <w:tabs>
              <w:tab w:val="right" w:leader="dot" w:pos="8270"/>
            </w:tabs>
            <w:rPr>
              <w:rFonts w:asciiTheme="minorHAnsi" w:eastAsiaTheme="minorEastAsia" w:hAnsiTheme="minorHAnsi" w:cstheme="minorBidi"/>
              <w:noProof/>
              <w:kern w:val="2"/>
              <w14:ligatures w14:val="standardContextual"/>
            </w:rPr>
          </w:pPr>
          <w:hyperlink w:anchor="_Toc202774718" w:history="1">
            <w:r w:rsidR="00C3442F" w:rsidRPr="004C5B40">
              <w:rPr>
                <w:rStyle w:val="Hyperlink"/>
                <w:rFonts w:hint="eastAsia"/>
                <w:noProof/>
                <w:rtl/>
              </w:rPr>
              <w:t>פרק</w:t>
            </w:r>
            <w:r w:rsidR="00C3442F" w:rsidRPr="004C5B40">
              <w:rPr>
                <w:rStyle w:val="Hyperlink"/>
                <w:noProof/>
                <w:rtl/>
              </w:rPr>
              <w:t xml:space="preserve"> </w:t>
            </w:r>
            <w:r w:rsidR="00C3442F" w:rsidRPr="004C5B40">
              <w:rPr>
                <w:rStyle w:val="Hyperlink"/>
                <w:rFonts w:hint="eastAsia"/>
                <w:noProof/>
                <w:rtl/>
              </w:rPr>
              <w:t>ג</w:t>
            </w:r>
            <w:r w:rsidR="00C3442F" w:rsidRPr="004C5B40">
              <w:rPr>
                <w:rStyle w:val="Hyperlink"/>
                <w:noProof/>
                <w:rtl/>
              </w:rPr>
              <w:t xml:space="preserve">' – </w:t>
            </w:r>
            <w:r w:rsidR="00C3442F" w:rsidRPr="004C5B40">
              <w:rPr>
                <w:rStyle w:val="Hyperlink"/>
                <w:rFonts w:hint="eastAsia"/>
                <w:noProof/>
                <w:rtl/>
              </w:rPr>
              <w:t>פירוט</w:t>
            </w:r>
            <w:r w:rsidR="00C3442F" w:rsidRPr="004C5B40">
              <w:rPr>
                <w:rStyle w:val="Hyperlink"/>
                <w:noProof/>
                <w:rtl/>
              </w:rPr>
              <w:t xml:space="preserve"> </w:t>
            </w:r>
            <w:r w:rsidR="00C3442F" w:rsidRPr="004C5B40">
              <w:rPr>
                <w:rStyle w:val="Hyperlink"/>
                <w:rFonts w:hint="eastAsia"/>
                <w:noProof/>
                <w:rtl/>
              </w:rPr>
              <w:t>השירותים</w:t>
            </w:r>
            <w:r w:rsidR="00C3442F" w:rsidRPr="004C5B40">
              <w:rPr>
                <w:rStyle w:val="Hyperlink"/>
                <w:noProof/>
                <w:rtl/>
              </w:rPr>
              <w:t xml:space="preserve"> </w:t>
            </w:r>
            <w:r w:rsidR="00C3442F" w:rsidRPr="004C5B40">
              <w:rPr>
                <w:rStyle w:val="Hyperlink"/>
                <w:rFonts w:hint="eastAsia"/>
                <w:noProof/>
                <w:rtl/>
              </w:rPr>
              <w:t>ותוכן</w:t>
            </w:r>
            <w:r w:rsidR="00C3442F" w:rsidRPr="004C5B40">
              <w:rPr>
                <w:rStyle w:val="Hyperlink"/>
                <w:noProof/>
                <w:rtl/>
              </w:rPr>
              <w:t xml:space="preserve"> </w:t>
            </w:r>
            <w:r w:rsidR="00C3442F" w:rsidRPr="004C5B40">
              <w:rPr>
                <w:rStyle w:val="Hyperlink"/>
                <w:rFonts w:hint="eastAsia"/>
                <w:noProof/>
                <w:rtl/>
              </w:rPr>
              <w:t>ההתקשרות</w:t>
            </w:r>
            <w:r w:rsidR="00C3442F" w:rsidRPr="004C5B40">
              <w:rPr>
                <w:rStyle w:val="Hyperlink"/>
                <w:noProof/>
                <w:rtl/>
              </w:rPr>
              <w:t xml:space="preserve"> </w:t>
            </w:r>
            <w:r w:rsidR="00C3442F" w:rsidRPr="004C5B40">
              <w:rPr>
                <w:rStyle w:val="Hyperlink"/>
                <w:rFonts w:hint="eastAsia"/>
                <w:noProof/>
                <w:rtl/>
              </w:rPr>
              <w:t>עם</w:t>
            </w:r>
            <w:r w:rsidR="00C3442F" w:rsidRPr="004C5B40">
              <w:rPr>
                <w:rStyle w:val="Hyperlink"/>
                <w:noProof/>
                <w:rtl/>
              </w:rPr>
              <w:t xml:space="preserve"> </w:t>
            </w:r>
            <w:r w:rsidR="00C3442F" w:rsidRPr="004C5B40">
              <w:rPr>
                <w:rStyle w:val="Hyperlink"/>
                <w:rFonts w:hint="eastAsia"/>
                <w:noProof/>
                <w:rtl/>
              </w:rPr>
              <w:t>הספק</w:t>
            </w:r>
            <w:r w:rsidR="00C3442F" w:rsidRPr="004C5B40">
              <w:rPr>
                <w:rStyle w:val="Hyperlink"/>
                <w:noProof/>
                <w:rtl/>
              </w:rPr>
              <w:t xml:space="preserve"> </w:t>
            </w:r>
            <w:r w:rsidR="00C3442F" w:rsidRPr="004C5B40">
              <w:rPr>
                <w:rStyle w:val="Hyperlink"/>
                <w:rFonts w:hint="eastAsia"/>
                <w:noProof/>
                <w:rtl/>
              </w:rPr>
              <w:t>הזוכה</w:t>
            </w:r>
            <w:r w:rsidR="00C3442F">
              <w:rPr>
                <w:noProof/>
                <w:webHidden/>
              </w:rPr>
              <w:tab/>
            </w:r>
            <w:r w:rsidR="00C3442F">
              <w:rPr>
                <w:rStyle w:val="Hyperlink"/>
                <w:noProof/>
                <w:rtl/>
              </w:rPr>
              <w:fldChar w:fldCharType="begin" w:fldLock="1"/>
            </w:r>
            <w:r w:rsidR="00C3442F">
              <w:rPr>
                <w:noProof/>
                <w:webHidden/>
              </w:rPr>
              <w:instrText xml:space="preserve"> PAGEREF _Toc202774718 \h </w:instrText>
            </w:r>
            <w:r w:rsidR="00C3442F">
              <w:rPr>
                <w:rStyle w:val="Hyperlink"/>
                <w:noProof/>
                <w:rtl/>
              </w:rPr>
            </w:r>
            <w:r w:rsidR="00C3442F">
              <w:rPr>
                <w:rStyle w:val="Hyperlink"/>
                <w:noProof/>
                <w:rtl/>
              </w:rPr>
              <w:fldChar w:fldCharType="separate"/>
            </w:r>
            <w:r w:rsidR="00C3442F">
              <w:rPr>
                <w:noProof/>
                <w:webHidden/>
              </w:rPr>
              <w:t>40</w:t>
            </w:r>
            <w:r w:rsidR="00C3442F">
              <w:rPr>
                <w:rStyle w:val="Hyperlink"/>
                <w:noProof/>
                <w:rtl/>
              </w:rPr>
              <w:fldChar w:fldCharType="end"/>
            </w:r>
          </w:hyperlink>
        </w:p>
        <w:p w14:paraId="0A45D71A" w14:textId="048A65A5" w:rsidR="00C3442F" w:rsidRDefault="00293855" w:rsidP="00CB0484">
          <w:pPr>
            <w:pStyle w:val="TOC1"/>
            <w:tabs>
              <w:tab w:val="right" w:leader="dot" w:pos="8270"/>
            </w:tabs>
            <w:rPr>
              <w:rFonts w:asciiTheme="minorHAnsi" w:eastAsiaTheme="minorEastAsia" w:hAnsiTheme="minorHAnsi" w:cstheme="minorBidi"/>
              <w:noProof/>
              <w:kern w:val="2"/>
              <w14:ligatures w14:val="standardContextual"/>
            </w:rPr>
          </w:pPr>
          <w:hyperlink w:anchor="_Toc202774719" w:history="1">
            <w:r w:rsidR="00C3442F" w:rsidRPr="004C5B40">
              <w:rPr>
                <w:rStyle w:val="Hyperlink"/>
                <w:rFonts w:hint="eastAsia"/>
                <w:noProof/>
                <w:rtl/>
              </w:rPr>
              <w:t>פרק</w:t>
            </w:r>
            <w:r w:rsidR="00C3442F" w:rsidRPr="004C5B40">
              <w:rPr>
                <w:rStyle w:val="Hyperlink"/>
                <w:noProof/>
                <w:rtl/>
              </w:rPr>
              <w:t xml:space="preserve"> </w:t>
            </w:r>
            <w:r w:rsidR="00C3442F" w:rsidRPr="004C5B40">
              <w:rPr>
                <w:rStyle w:val="Hyperlink"/>
                <w:rFonts w:hint="eastAsia"/>
                <w:noProof/>
                <w:rtl/>
              </w:rPr>
              <w:t>ד</w:t>
            </w:r>
            <w:r w:rsidR="00C3442F" w:rsidRPr="004C5B40">
              <w:rPr>
                <w:rStyle w:val="Hyperlink"/>
                <w:noProof/>
                <w:rtl/>
              </w:rPr>
              <w:t xml:space="preserve">' – </w:t>
            </w:r>
            <w:r w:rsidR="00C3442F" w:rsidRPr="004C5B40">
              <w:rPr>
                <w:rStyle w:val="Hyperlink"/>
                <w:rFonts w:hint="eastAsia"/>
                <w:noProof/>
                <w:rtl/>
              </w:rPr>
              <w:t>הסכם</w:t>
            </w:r>
            <w:r w:rsidR="00C3442F" w:rsidRPr="004C5B40">
              <w:rPr>
                <w:rStyle w:val="Hyperlink"/>
                <w:noProof/>
                <w:rtl/>
              </w:rPr>
              <w:t xml:space="preserve"> </w:t>
            </w:r>
            <w:r w:rsidR="00C3442F" w:rsidRPr="004C5B40">
              <w:rPr>
                <w:rStyle w:val="Hyperlink"/>
                <w:rFonts w:hint="eastAsia"/>
                <w:noProof/>
                <w:rtl/>
              </w:rPr>
              <w:t>התקשרות</w:t>
            </w:r>
            <w:r w:rsidR="00C3442F">
              <w:rPr>
                <w:noProof/>
                <w:webHidden/>
              </w:rPr>
              <w:tab/>
            </w:r>
            <w:r w:rsidR="00C3442F">
              <w:rPr>
                <w:rStyle w:val="Hyperlink"/>
                <w:noProof/>
                <w:rtl/>
              </w:rPr>
              <w:fldChar w:fldCharType="begin" w:fldLock="1"/>
            </w:r>
            <w:r w:rsidR="00C3442F">
              <w:rPr>
                <w:noProof/>
                <w:webHidden/>
              </w:rPr>
              <w:instrText xml:space="preserve"> PAGEREF _Toc202774719 \h </w:instrText>
            </w:r>
            <w:r w:rsidR="00C3442F">
              <w:rPr>
                <w:rStyle w:val="Hyperlink"/>
                <w:noProof/>
                <w:rtl/>
              </w:rPr>
            </w:r>
            <w:r w:rsidR="00C3442F">
              <w:rPr>
                <w:rStyle w:val="Hyperlink"/>
                <w:noProof/>
                <w:rtl/>
              </w:rPr>
              <w:fldChar w:fldCharType="separate"/>
            </w:r>
            <w:r w:rsidR="00C3442F">
              <w:rPr>
                <w:noProof/>
                <w:webHidden/>
              </w:rPr>
              <w:t>48</w:t>
            </w:r>
            <w:r w:rsidR="00C3442F">
              <w:rPr>
                <w:rStyle w:val="Hyperlink"/>
                <w:noProof/>
                <w:rtl/>
              </w:rPr>
              <w:fldChar w:fldCharType="end"/>
            </w:r>
          </w:hyperlink>
        </w:p>
        <w:p w14:paraId="03620469" w14:textId="3459C72E" w:rsidR="000312F8" w:rsidRDefault="000312F8" w:rsidP="00CB0484">
          <w:r>
            <w:rPr>
              <w:b/>
              <w:bCs/>
              <w:lang w:val="he-IL"/>
            </w:rPr>
            <w:fldChar w:fldCharType="end"/>
          </w:r>
        </w:p>
      </w:sdtContent>
    </w:sdt>
    <w:p w14:paraId="43B59C2C" w14:textId="77777777" w:rsidR="003D58E5" w:rsidRPr="00077111" w:rsidRDefault="003D58E5">
      <w:pPr>
        <w:tabs>
          <w:tab w:val="left" w:pos="504"/>
        </w:tabs>
        <w:spacing w:line="360" w:lineRule="auto"/>
        <w:rPr>
          <w:rFonts w:ascii="Calibri" w:eastAsia="Calibri" w:hAnsi="Calibri" w:cs="Calibri"/>
          <w:b/>
          <w:sz w:val="22"/>
          <w:szCs w:val="22"/>
        </w:rPr>
        <w:sectPr w:rsidR="003D58E5" w:rsidRPr="00077111">
          <w:footerReference w:type="default" r:id="rId9"/>
          <w:footerReference w:type="first" r:id="rId10"/>
          <w:pgSz w:w="11906" w:h="16838"/>
          <w:pgMar w:top="1616" w:right="1826" w:bottom="1440" w:left="1800" w:header="709" w:footer="709" w:gutter="0"/>
          <w:pgNumType w:start="1"/>
          <w:cols w:space="720"/>
        </w:sectPr>
      </w:pPr>
    </w:p>
    <w:p w14:paraId="29350DA4" w14:textId="77777777" w:rsidR="003D58E5" w:rsidRPr="00077111" w:rsidRDefault="003D58E5">
      <w:pPr>
        <w:sectPr w:rsidR="003D58E5" w:rsidRPr="00077111">
          <w:type w:val="continuous"/>
          <w:pgSz w:w="11906" w:h="16838"/>
          <w:pgMar w:top="1616" w:right="1826" w:bottom="1440" w:left="1800" w:header="709" w:footer="709" w:gutter="0"/>
          <w:cols w:space="720"/>
          <w:titlePg/>
        </w:sectPr>
      </w:pPr>
    </w:p>
    <w:p w14:paraId="73591541" w14:textId="77777777" w:rsidR="003D58E5" w:rsidRPr="00077111" w:rsidRDefault="003D58E5">
      <w:pPr>
        <w:rPr>
          <w:sz w:val="36"/>
          <w:szCs w:val="36"/>
        </w:rPr>
      </w:pPr>
    </w:p>
    <w:p w14:paraId="3B916629" w14:textId="77777777" w:rsidR="003D58E5" w:rsidRPr="00077111" w:rsidRDefault="003D58E5">
      <w:pPr>
        <w:rPr>
          <w:sz w:val="36"/>
          <w:szCs w:val="36"/>
        </w:rPr>
      </w:pPr>
    </w:p>
    <w:p w14:paraId="5408FCFF" w14:textId="77777777" w:rsidR="003D58E5" w:rsidRPr="00077111" w:rsidRDefault="003D58E5">
      <w:pPr>
        <w:rPr>
          <w:sz w:val="36"/>
          <w:szCs w:val="36"/>
        </w:rPr>
      </w:pPr>
    </w:p>
    <w:p w14:paraId="77DEB520" w14:textId="77777777" w:rsidR="003D58E5" w:rsidRPr="00077111" w:rsidRDefault="003D58E5">
      <w:pPr>
        <w:rPr>
          <w:sz w:val="28"/>
          <w:szCs w:val="28"/>
        </w:rPr>
      </w:pPr>
    </w:p>
    <w:p w14:paraId="35D77B72" w14:textId="77777777" w:rsidR="003D58E5" w:rsidRPr="00077111" w:rsidRDefault="003D58E5">
      <w:pPr>
        <w:rPr>
          <w:sz w:val="36"/>
          <w:szCs w:val="36"/>
        </w:rPr>
      </w:pPr>
    </w:p>
    <w:p w14:paraId="26A790C5" w14:textId="77777777" w:rsidR="003D58E5" w:rsidRPr="00077111" w:rsidRDefault="003D58E5">
      <w:pPr>
        <w:tabs>
          <w:tab w:val="left" w:pos="504"/>
        </w:tabs>
        <w:spacing w:line="360" w:lineRule="auto"/>
        <w:rPr>
          <w:b/>
          <w:sz w:val="22"/>
          <w:szCs w:val="22"/>
        </w:rPr>
      </w:pPr>
    </w:p>
    <w:p w14:paraId="05698C91" w14:textId="77777777" w:rsidR="003D58E5" w:rsidRPr="00077111" w:rsidRDefault="003D58E5"/>
    <w:p w14:paraId="3D425697" w14:textId="77777777" w:rsidR="003D58E5" w:rsidRPr="00077111" w:rsidRDefault="003D58E5"/>
    <w:p w14:paraId="3500B65F" w14:textId="77777777" w:rsidR="003D58E5" w:rsidRPr="000210F8" w:rsidRDefault="002E4654" w:rsidP="000210F8">
      <w:pPr>
        <w:pStyle w:val="aff7"/>
      </w:pPr>
      <w:bookmarkStart w:id="3" w:name="_Toc202774716"/>
      <w:r w:rsidRPr="000210F8">
        <w:rPr>
          <w:rtl/>
        </w:rPr>
        <w:t>פרק א' – הליך המכרז</w:t>
      </w:r>
      <w:bookmarkEnd w:id="3"/>
    </w:p>
    <w:p w14:paraId="77613A58" w14:textId="77777777" w:rsidR="003D58E5" w:rsidRPr="00077111" w:rsidRDefault="003D58E5"/>
    <w:p w14:paraId="68082805" w14:textId="77777777" w:rsidR="003D58E5" w:rsidRPr="00077111" w:rsidRDefault="003D58E5"/>
    <w:p w14:paraId="1BF430F1" w14:textId="77777777" w:rsidR="003D58E5" w:rsidRPr="00077111" w:rsidRDefault="003D58E5"/>
    <w:p w14:paraId="02066153" w14:textId="77777777" w:rsidR="003D58E5" w:rsidRPr="00077111" w:rsidRDefault="003D58E5"/>
    <w:p w14:paraId="49D0637A" w14:textId="77777777" w:rsidR="003D58E5" w:rsidRPr="00077111" w:rsidRDefault="003D58E5">
      <w:pPr>
        <w:sectPr w:rsidR="003D58E5" w:rsidRPr="00077111">
          <w:footerReference w:type="first" r:id="rId11"/>
          <w:pgSz w:w="11906" w:h="16838"/>
          <w:pgMar w:top="1616" w:right="1826" w:bottom="1440" w:left="1800" w:header="709" w:footer="709" w:gutter="0"/>
          <w:cols w:space="720"/>
          <w:titlePg/>
        </w:sectPr>
      </w:pPr>
    </w:p>
    <w:p w14:paraId="5A850D3F" w14:textId="77777777" w:rsidR="003D58E5" w:rsidRPr="00077111" w:rsidRDefault="002E4654">
      <w:pPr>
        <w:keepNext/>
        <w:keepLines/>
        <w:numPr>
          <w:ilvl w:val="0"/>
          <w:numId w:val="1"/>
        </w:numPr>
        <w:pBdr>
          <w:top w:val="nil"/>
          <w:left w:val="nil"/>
          <w:bottom w:val="nil"/>
          <w:right w:val="nil"/>
          <w:between w:val="nil"/>
        </w:pBdr>
        <w:tabs>
          <w:tab w:val="left" w:pos="1050"/>
        </w:tabs>
        <w:spacing w:before="240" w:after="120"/>
        <w:jc w:val="both"/>
        <w:rPr>
          <w:bCs/>
          <w:smallCaps/>
          <w:color w:val="000000"/>
          <w:sz w:val="32"/>
          <w:szCs w:val="32"/>
        </w:rPr>
      </w:pPr>
      <w:r w:rsidRPr="00077111">
        <w:rPr>
          <w:bCs/>
          <w:smallCaps/>
          <w:color w:val="000000"/>
          <w:sz w:val="32"/>
          <w:szCs w:val="32"/>
          <w:rtl/>
        </w:rPr>
        <w:lastRenderedPageBreak/>
        <w:t>עקרונות המכרז</w:t>
      </w:r>
    </w:p>
    <w:p w14:paraId="44D2C3B5" w14:textId="77777777" w:rsidR="00250169" w:rsidRPr="00077111" w:rsidRDefault="00250169" w:rsidP="00250169">
      <w:pPr>
        <w:pStyle w:val="aff5"/>
        <w:numPr>
          <w:ilvl w:val="0"/>
          <w:numId w:val="4"/>
        </w:numPr>
        <w:pBdr>
          <w:top w:val="nil"/>
          <w:left w:val="nil"/>
          <w:bottom w:val="nil"/>
          <w:right w:val="nil"/>
          <w:between w:val="nil"/>
        </w:pBdr>
        <w:tabs>
          <w:tab w:val="left" w:pos="1050"/>
        </w:tabs>
        <w:spacing w:before="120" w:after="120" w:line="360" w:lineRule="auto"/>
        <w:contextualSpacing w:val="0"/>
        <w:jc w:val="both"/>
        <w:rPr>
          <w:smallCaps/>
          <w:vanish/>
          <w:color w:val="000000"/>
          <w:rtl/>
        </w:rPr>
      </w:pPr>
    </w:p>
    <w:p w14:paraId="0A86AC92" w14:textId="77777777" w:rsidR="00250169" w:rsidRPr="00077111" w:rsidRDefault="00250169" w:rsidP="00250169">
      <w:pPr>
        <w:pStyle w:val="aff5"/>
        <w:numPr>
          <w:ilvl w:val="0"/>
          <w:numId w:val="4"/>
        </w:numPr>
        <w:pBdr>
          <w:top w:val="nil"/>
          <w:left w:val="nil"/>
          <w:bottom w:val="nil"/>
          <w:right w:val="nil"/>
          <w:between w:val="nil"/>
        </w:pBdr>
        <w:tabs>
          <w:tab w:val="left" w:pos="1050"/>
        </w:tabs>
        <w:spacing w:before="120" w:after="120" w:line="360" w:lineRule="auto"/>
        <w:contextualSpacing w:val="0"/>
        <w:jc w:val="both"/>
        <w:rPr>
          <w:smallCaps/>
          <w:vanish/>
          <w:color w:val="000000"/>
          <w:rtl/>
        </w:rPr>
      </w:pPr>
    </w:p>
    <w:p w14:paraId="3D5A1722" w14:textId="64AAE100" w:rsidR="003D58E5" w:rsidRPr="00077111" w:rsidRDefault="002E4654" w:rsidP="00250169">
      <w:pPr>
        <w:numPr>
          <w:ilvl w:val="1"/>
          <w:numId w:val="4"/>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מכרז זה הוא מכרז פומבי הנערך בהתאם לחוק חובת המכרזים, התשנ"ב-1992 ("חוק חובת המכרזים") ותקנותיו, ובכלל זה תקנות חובת המכרזים, התשנ"ג-1993 ("תקנות חובת המכרזים")</w:t>
      </w:r>
      <w:r w:rsidR="005A755F" w:rsidRPr="00077111">
        <w:rPr>
          <w:rFonts w:hint="cs"/>
          <w:smallCaps/>
          <w:color w:val="000000"/>
          <w:rtl/>
        </w:rPr>
        <w:t>.</w:t>
      </w:r>
    </w:p>
    <w:p w14:paraId="443646BF" w14:textId="77777777" w:rsidR="003D58E5" w:rsidRPr="00077111" w:rsidRDefault="002E4654">
      <w:pPr>
        <w:numPr>
          <w:ilvl w:val="1"/>
          <w:numId w:val="4"/>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 </w:t>
      </w:r>
    </w:p>
    <w:p w14:paraId="7144ED98" w14:textId="77777777" w:rsidR="003D58E5" w:rsidRPr="00077111" w:rsidRDefault="002E4654">
      <w:pPr>
        <w:numPr>
          <w:ilvl w:val="1"/>
          <w:numId w:val="4"/>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בתום הליך המכרז, המזמין יכריז על המציעים שהגישו את ההצעות בעלות הניקוד הגבוה ביותר כזוכים במכרז ויחתום עימם על הסכם התקשרות, הכל כמפורט להלן.</w:t>
      </w:r>
    </w:p>
    <w:p w14:paraId="7C5BC2BF" w14:textId="77777777" w:rsidR="003D58E5" w:rsidRPr="00077111" w:rsidRDefault="002E4654">
      <w:pPr>
        <w:numPr>
          <w:ilvl w:val="1"/>
          <w:numId w:val="4"/>
        </w:numPr>
        <w:pBdr>
          <w:top w:val="nil"/>
          <w:left w:val="nil"/>
          <w:bottom w:val="nil"/>
          <w:right w:val="nil"/>
          <w:between w:val="nil"/>
        </w:pBdr>
        <w:tabs>
          <w:tab w:val="left" w:pos="1050"/>
        </w:tabs>
        <w:spacing w:before="120" w:after="120" w:line="360" w:lineRule="auto"/>
        <w:jc w:val="both"/>
        <w:rPr>
          <w:smallCaps/>
          <w:color w:val="000000"/>
        </w:rPr>
      </w:pPr>
      <w:bookmarkStart w:id="4" w:name="_4wrkxxe2zza4" w:colFirst="0" w:colLast="0"/>
      <w:bookmarkEnd w:id="4"/>
      <w:r w:rsidRPr="00077111">
        <w:rPr>
          <w:smallCaps/>
          <w:color w:val="000000"/>
          <w:rtl/>
        </w:rPr>
        <w:t xml:space="preserve">המכרז יתנהל בהתאם לדין, ולפי כללי המכרז המפורטים במסמכי המכרז. </w:t>
      </w:r>
    </w:p>
    <w:p w14:paraId="674B1431" w14:textId="77777777" w:rsidR="003D58E5" w:rsidRPr="00077111" w:rsidRDefault="002E4654">
      <w:pPr>
        <w:keepNext/>
        <w:keepLines/>
        <w:numPr>
          <w:ilvl w:val="0"/>
          <w:numId w:val="1"/>
        </w:numPr>
        <w:pBdr>
          <w:top w:val="nil"/>
          <w:left w:val="nil"/>
          <w:bottom w:val="nil"/>
          <w:right w:val="nil"/>
          <w:between w:val="nil"/>
        </w:pBdr>
        <w:tabs>
          <w:tab w:val="left" w:pos="1050"/>
        </w:tabs>
        <w:spacing w:before="240" w:after="120"/>
        <w:jc w:val="both"/>
        <w:rPr>
          <w:bCs/>
          <w:smallCaps/>
          <w:color w:val="000000"/>
          <w:sz w:val="32"/>
          <w:szCs w:val="32"/>
        </w:rPr>
      </w:pPr>
      <w:bookmarkStart w:id="5" w:name="_b689oehemf5g" w:colFirst="0" w:colLast="0"/>
      <w:bookmarkEnd w:id="5"/>
      <w:r w:rsidRPr="00077111">
        <w:rPr>
          <w:bCs/>
          <w:smallCaps/>
          <w:color w:val="000000"/>
          <w:sz w:val="32"/>
          <w:szCs w:val="32"/>
          <w:rtl/>
        </w:rPr>
        <w:t xml:space="preserve">תנאים להשתתפות במכרז </w:t>
      </w:r>
    </w:p>
    <w:p w14:paraId="20D8E639" w14:textId="77777777" w:rsidR="002C5F6F" w:rsidRPr="00077111" w:rsidRDefault="002C5F6F" w:rsidP="002C5F6F">
      <w:pPr>
        <w:pStyle w:val="aff5"/>
        <w:keepNext/>
        <w:keepLines/>
        <w:numPr>
          <w:ilvl w:val="0"/>
          <w:numId w:val="4"/>
        </w:numPr>
        <w:pBdr>
          <w:top w:val="nil"/>
          <w:left w:val="nil"/>
          <w:bottom w:val="nil"/>
          <w:right w:val="nil"/>
          <w:between w:val="nil"/>
        </w:pBdr>
        <w:tabs>
          <w:tab w:val="left" w:pos="1050"/>
        </w:tabs>
        <w:spacing w:before="360" w:line="360" w:lineRule="auto"/>
        <w:contextualSpacing w:val="0"/>
        <w:jc w:val="both"/>
        <w:rPr>
          <w:b/>
          <w:smallCaps/>
          <w:vanish/>
          <w:color w:val="000000"/>
          <w:sz w:val="28"/>
          <w:szCs w:val="28"/>
          <w:rtl/>
        </w:rPr>
      </w:pPr>
      <w:bookmarkStart w:id="6" w:name="_n0r65giiize9" w:colFirst="0" w:colLast="0"/>
      <w:bookmarkEnd w:id="6"/>
    </w:p>
    <w:p w14:paraId="465290EA" w14:textId="0B1ADE90" w:rsidR="003D58E5" w:rsidRPr="00077111" w:rsidRDefault="002E4654" w:rsidP="002C5F6F">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תנאי סף להשתתפות במכרז</w:t>
      </w:r>
    </w:p>
    <w:p w14:paraId="688E372C"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רשאי להשתתף במכרז מציע אשר עומד, במועד האחרון להגשת ההצעות, בתנאי הסף להשתתפות במכרז המנויים להלן. </w:t>
      </w:r>
    </w:p>
    <w:p w14:paraId="32E78ED8" w14:textId="72062926"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הוכחת העמידה בתנאי הסף המנויים להלן, תתבצע בהתאם להוראות חוברת ההצעה (</w:t>
      </w:r>
      <w:r w:rsidRPr="00077111">
        <w:rPr>
          <w:b/>
          <w:color w:val="000000"/>
          <w:rtl/>
        </w:rPr>
        <w:t>פרק ב</w:t>
      </w:r>
      <w:r w:rsidR="008C7104" w:rsidRPr="00077111">
        <w:rPr>
          <w:rFonts w:hint="cs"/>
          <w:color w:val="000000"/>
          <w:rtl/>
        </w:rPr>
        <w:t>).</w:t>
      </w:r>
    </w:p>
    <w:p w14:paraId="785FB19B"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7" w:name="_ij63rztyqg1w" w:colFirst="0" w:colLast="0"/>
      <w:bookmarkEnd w:id="7"/>
      <w:r w:rsidRPr="00077111">
        <w:rPr>
          <w:bCs/>
          <w:smallCaps/>
          <w:color w:val="000000"/>
          <w:sz w:val="28"/>
          <w:szCs w:val="28"/>
          <w:rtl/>
        </w:rPr>
        <w:t>תנאי סף מנהליים:</w:t>
      </w:r>
    </w:p>
    <w:p w14:paraId="0A2D8FE8"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אם חלה על המציע חובת רישום, על פי דין, בישראל, עליו להיות רשום כדין.</w:t>
      </w:r>
    </w:p>
    <w:p w14:paraId="10F66FDB" w14:textId="48F63830"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המציע עומד בדרישות חוק עסקאות גופים ציבוריים, </w:t>
      </w:r>
      <w:proofErr w:type="spellStart"/>
      <w:r w:rsidRPr="00077111">
        <w:rPr>
          <w:color w:val="000000"/>
          <w:rtl/>
        </w:rPr>
        <w:t>התשל"ו</w:t>
      </w:r>
      <w:proofErr w:type="spellEnd"/>
      <w:r w:rsidRPr="00077111">
        <w:rPr>
          <w:color w:val="000000"/>
          <w:rtl/>
        </w:rPr>
        <w:t>- 1976 ("</w:t>
      </w:r>
      <w:r w:rsidRPr="00077111">
        <w:rPr>
          <w:b/>
          <w:color w:val="000000"/>
          <w:rtl/>
        </w:rPr>
        <w:t>חוק עסקאות גופים ציבוריים</w:t>
      </w:r>
      <w:r w:rsidR="008C7104" w:rsidRPr="00077111">
        <w:rPr>
          <w:rFonts w:hint="cs"/>
          <w:color w:val="000000"/>
          <w:rtl/>
        </w:rPr>
        <w:t>").</w:t>
      </w:r>
    </w:p>
    <w:p w14:paraId="592DDD5A"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כלל השירותים המוצעים על ידי המציע עומדים בדרישות הרישוי והתקנים הנדרשים על פי דין לצורך אספקתם, אם ישנם.</w:t>
      </w:r>
    </w:p>
    <w:p w14:paraId="4F91B9C2"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8" w:name="_23goa94hg5mg" w:colFirst="0" w:colLast="0"/>
      <w:bookmarkEnd w:id="8"/>
      <w:r w:rsidRPr="00077111">
        <w:rPr>
          <w:bCs/>
          <w:smallCaps/>
          <w:color w:val="000000"/>
          <w:sz w:val="28"/>
          <w:szCs w:val="28"/>
          <w:rtl/>
        </w:rPr>
        <w:t>תנאי סף מקצועיים:</w:t>
      </w:r>
    </w:p>
    <w:p w14:paraId="24902F2E" w14:textId="77777777" w:rsidR="003D58E5" w:rsidRPr="00077111" w:rsidRDefault="002E4654">
      <w:pPr>
        <w:pBdr>
          <w:top w:val="nil"/>
          <w:left w:val="nil"/>
          <w:bottom w:val="nil"/>
          <w:right w:val="nil"/>
          <w:between w:val="nil"/>
        </w:pBdr>
        <w:spacing w:before="120" w:after="120" w:line="360" w:lineRule="auto"/>
        <w:ind w:left="1800" w:hanging="810"/>
        <w:jc w:val="both"/>
        <w:rPr>
          <w:bCs/>
          <w:color w:val="000000"/>
        </w:rPr>
      </w:pPr>
      <w:r w:rsidRPr="00077111">
        <w:rPr>
          <w:bCs/>
          <w:color w:val="000000"/>
          <w:rtl/>
        </w:rPr>
        <w:t>המציע עומד בתנאים המפורטים להלן:</w:t>
      </w:r>
    </w:p>
    <w:p w14:paraId="4A6EBA2C" w14:textId="77777777" w:rsidR="003D58E5" w:rsidRPr="00077111" w:rsidRDefault="002E4654">
      <w:pPr>
        <w:numPr>
          <w:ilvl w:val="2"/>
          <w:numId w:val="4"/>
        </w:numPr>
        <w:pBdr>
          <w:top w:val="nil"/>
          <w:left w:val="nil"/>
          <w:bottom w:val="nil"/>
          <w:right w:val="nil"/>
          <w:between w:val="nil"/>
        </w:pBdr>
        <w:spacing w:before="120" w:after="120" w:line="360" w:lineRule="auto"/>
        <w:jc w:val="both"/>
        <w:rPr>
          <w:b/>
        </w:rPr>
      </w:pPr>
      <w:bookmarkStart w:id="9" w:name="_Ref202713693"/>
      <w:r w:rsidRPr="00077111">
        <w:rPr>
          <w:b/>
          <w:color w:val="000000"/>
          <w:rtl/>
        </w:rPr>
        <w:t>אתר לאחסנת כלי רכב</w:t>
      </w:r>
      <w:bookmarkEnd w:id="9"/>
    </w:p>
    <w:p w14:paraId="14E9083F" w14:textId="7B94179F" w:rsidR="003D58E5" w:rsidRPr="00077111" w:rsidRDefault="002E4654" w:rsidP="00B7744B">
      <w:pPr>
        <w:numPr>
          <w:ilvl w:val="3"/>
          <w:numId w:val="4"/>
        </w:numPr>
        <w:pBdr>
          <w:top w:val="nil"/>
          <w:left w:val="nil"/>
          <w:bottom w:val="nil"/>
          <w:right w:val="nil"/>
          <w:between w:val="nil"/>
        </w:pBdr>
        <w:spacing w:before="120" w:after="120" w:line="360" w:lineRule="auto"/>
        <w:ind w:left="2184" w:hanging="425"/>
        <w:jc w:val="both"/>
        <w:rPr>
          <w:color w:val="000000"/>
        </w:rPr>
      </w:pPr>
      <w:r w:rsidRPr="00077111">
        <w:rPr>
          <w:color w:val="000000"/>
          <w:rtl/>
        </w:rPr>
        <w:t>למציע אתר בבעלותו ו/או בחכירה ו/או בשכירות ל-2</w:t>
      </w:r>
      <w:r w:rsidR="009B4B01" w:rsidRPr="00077111">
        <w:rPr>
          <w:rFonts w:hint="cs"/>
          <w:color w:val="000000"/>
          <w:rtl/>
        </w:rPr>
        <w:t>7</w:t>
      </w:r>
      <w:r w:rsidRPr="00077111">
        <w:rPr>
          <w:color w:val="000000"/>
          <w:rtl/>
        </w:rPr>
        <w:t xml:space="preserve"> חודשים לכל הפחות</w:t>
      </w:r>
      <w:r w:rsidR="009B4B01" w:rsidRPr="00077111">
        <w:rPr>
          <w:rFonts w:hint="cs"/>
          <w:color w:val="000000"/>
          <w:rtl/>
        </w:rPr>
        <w:t xml:space="preserve"> מהמועד האחרון להגשת ההצעות</w:t>
      </w:r>
      <w:r w:rsidRPr="00077111">
        <w:rPr>
          <w:color w:val="000000"/>
          <w:rtl/>
        </w:rPr>
        <w:t>, לצורך אחסנת כלי רכב, שיענה על כל הדרישות הבאות (בהתאם לאזור/ים עבורו/ם מוגשת ההצעה):</w:t>
      </w:r>
    </w:p>
    <w:tbl>
      <w:tblPr>
        <w:tblStyle w:val="a5"/>
        <w:bidiVisual/>
        <w:tblW w:w="6511"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1254"/>
        <w:gridCol w:w="3131"/>
      </w:tblGrid>
      <w:tr w:rsidR="003D58E5" w:rsidRPr="00077111" w14:paraId="33DEDED3" w14:textId="77777777" w:rsidTr="00BC6470">
        <w:trPr>
          <w:jc w:val="right"/>
        </w:trPr>
        <w:tc>
          <w:tcPr>
            <w:tcW w:w="992" w:type="dxa"/>
            <w:shd w:val="clear" w:color="auto" w:fill="E5DFEC"/>
          </w:tcPr>
          <w:p w14:paraId="4AEE1FB2" w14:textId="77777777" w:rsidR="003D58E5" w:rsidRPr="00077111" w:rsidRDefault="002E4654">
            <w:pPr>
              <w:pBdr>
                <w:top w:val="nil"/>
                <w:left w:val="nil"/>
                <w:bottom w:val="nil"/>
                <w:right w:val="nil"/>
                <w:between w:val="nil"/>
              </w:pBdr>
              <w:jc w:val="both"/>
              <w:rPr>
                <w:rFonts w:ascii="David" w:eastAsia="David" w:hAnsi="David" w:cs="David"/>
                <w:bCs/>
                <w:color w:val="000000"/>
                <w:sz w:val="24"/>
                <w:szCs w:val="24"/>
              </w:rPr>
            </w:pPr>
            <w:r w:rsidRPr="00077111">
              <w:rPr>
                <w:rFonts w:ascii="David" w:eastAsia="David" w:hAnsi="David" w:cs="David"/>
                <w:bCs/>
                <w:color w:val="000000"/>
                <w:sz w:val="24"/>
                <w:szCs w:val="24"/>
                <w:rtl/>
              </w:rPr>
              <w:lastRenderedPageBreak/>
              <w:t>אזור גיאוגרפי</w:t>
            </w:r>
          </w:p>
        </w:tc>
        <w:tc>
          <w:tcPr>
            <w:tcW w:w="1134" w:type="dxa"/>
            <w:shd w:val="clear" w:color="auto" w:fill="E5DFEC"/>
          </w:tcPr>
          <w:p w14:paraId="2C42BC18" w14:textId="77777777" w:rsidR="003D58E5" w:rsidRPr="00077111" w:rsidRDefault="002E4654">
            <w:pPr>
              <w:pBdr>
                <w:top w:val="nil"/>
                <w:left w:val="nil"/>
                <w:bottom w:val="nil"/>
                <w:right w:val="nil"/>
                <w:between w:val="nil"/>
              </w:pBdr>
              <w:jc w:val="both"/>
              <w:rPr>
                <w:rFonts w:ascii="David" w:eastAsia="David" w:hAnsi="David" w:cs="David"/>
                <w:bCs/>
                <w:color w:val="000000"/>
                <w:sz w:val="24"/>
                <w:szCs w:val="24"/>
              </w:rPr>
            </w:pPr>
            <w:r w:rsidRPr="00077111">
              <w:rPr>
                <w:rFonts w:ascii="David" w:eastAsia="David" w:hAnsi="David" w:cs="David"/>
                <w:bCs/>
                <w:color w:val="000000"/>
                <w:sz w:val="24"/>
                <w:szCs w:val="24"/>
                <w:rtl/>
              </w:rPr>
              <w:t>שטח מינימאלי של האתר</w:t>
            </w:r>
          </w:p>
        </w:tc>
        <w:tc>
          <w:tcPr>
            <w:tcW w:w="1254" w:type="dxa"/>
            <w:shd w:val="clear" w:color="auto" w:fill="E5DFEC"/>
          </w:tcPr>
          <w:p w14:paraId="1736A2B0" w14:textId="77777777" w:rsidR="003D58E5" w:rsidRPr="00077111" w:rsidRDefault="002E4654">
            <w:pPr>
              <w:pBdr>
                <w:top w:val="nil"/>
                <w:left w:val="nil"/>
                <w:bottom w:val="nil"/>
                <w:right w:val="nil"/>
                <w:between w:val="nil"/>
              </w:pBdr>
              <w:jc w:val="both"/>
              <w:rPr>
                <w:rFonts w:ascii="David" w:eastAsia="David" w:hAnsi="David" w:cs="David"/>
                <w:bCs/>
                <w:color w:val="000000"/>
                <w:sz w:val="24"/>
                <w:szCs w:val="24"/>
              </w:rPr>
            </w:pPr>
            <w:r w:rsidRPr="00077111">
              <w:rPr>
                <w:rFonts w:ascii="David" w:eastAsia="David" w:hAnsi="David" w:cs="David"/>
                <w:bCs/>
                <w:color w:val="000000"/>
                <w:sz w:val="24"/>
                <w:szCs w:val="24"/>
                <w:rtl/>
              </w:rPr>
              <w:t>תכולה מינימאלית של רכבים</w:t>
            </w:r>
          </w:p>
        </w:tc>
        <w:tc>
          <w:tcPr>
            <w:tcW w:w="3131" w:type="dxa"/>
            <w:shd w:val="clear" w:color="auto" w:fill="E5DFEC"/>
          </w:tcPr>
          <w:p w14:paraId="260BF5BB" w14:textId="77777777" w:rsidR="003D58E5" w:rsidRPr="00077111" w:rsidRDefault="002E4654">
            <w:pPr>
              <w:pBdr>
                <w:top w:val="nil"/>
                <w:left w:val="nil"/>
                <w:bottom w:val="nil"/>
                <w:right w:val="nil"/>
                <w:between w:val="nil"/>
              </w:pBdr>
              <w:jc w:val="both"/>
              <w:rPr>
                <w:rFonts w:ascii="David" w:eastAsia="David" w:hAnsi="David" w:cs="David"/>
                <w:bCs/>
                <w:color w:val="000000"/>
                <w:sz w:val="24"/>
                <w:szCs w:val="24"/>
              </w:rPr>
            </w:pPr>
            <w:r w:rsidRPr="00077111">
              <w:rPr>
                <w:rFonts w:ascii="David" w:eastAsia="David" w:hAnsi="David" w:cs="David"/>
                <w:bCs/>
                <w:color w:val="000000"/>
                <w:sz w:val="24"/>
                <w:szCs w:val="24"/>
                <w:rtl/>
              </w:rPr>
              <w:t>מיקום</w:t>
            </w:r>
          </w:p>
        </w:tc>
      </w:tr>
      <w:tr w:rsidR="003D58E5" w:rsidRPr="00077111" w14:paraId="41FA687C" w14:textId="77777777" w:rsidTr="00BC6470">
        <w:trPr>
          <w:jc w:val="right"/>
        </w:trPr>
        <w:tc>
          <w:tcPr>
            <w:tcW w:w="992" w:type="dxa"/>
          </w:tcPr>
          <w:p w14:paraId="081720F8" w14:textId="77777777" w:rsidR="003D58E5" w:rsidRPr="00077111" w:rsidRDefault="002E4654">
            <w:pPr>
              <w:pBdr>
                <w:top w:val="nil"/>
                <w:left w:val="nil"/>
                <w:bottom w:val="nil"/>
                <w:right w:val="nil"/>
                <w:between w:val="nil"/>
              </w:pBdr>
              <w:jc w:val="both"/>
              <w:rPr>
                <w:rFonts w:ascii="David" w:eastAsia="David" w:hAnsi="David" w:cs="David"/>
                <w:b/>
                <w:color w:val="000000"/>
                <w:sz w:val="24"/>
                <w:szCs w:val="24"/>
              </w:rPr>
            </w:pPr>
            <w:r w:rsidRPr="00077111">
              <w:rPr>
                <w:rFonts w:ascii="David" w:eastAsia="David" w:hAnsi="David" w:cs="David"/>
                <w:b/>
                <w:color w:val="000000"/>
                <w:sz w:val="24"/>
                <w:szCs w:val="24"/>
                <w:rtl/>
              </w:rPr>
              <w:t>צפון</w:t>
            </w:r>
          </w:p>
        </w:tc>
        <w:tc>
          <w:tcPr>
            <w:tcW w:w="1134" w:type="dxa"/>
            <w:shd w:val="clear" w:color="auto" w:fill="FFFFFF"/>
          </w:tcPr>
          <w:p w14:paraId="7A58752D" w14:textId="77777777" w:rsidR="003D58E5" w:rsidRPr="00077111" w:rsidRDefault="002E4654">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tl/>
              </w:rPr>
              <w:t>5 דונם</w:t>
            </w:r>
          </w:p>
        </w:tc>
        <w:tc>
          <w:tcPr>
            <w:tcW w:w="1254" w:type="dxa"/>
            <w:shd w:val="clear" w:color="auto" w:fill="FFFFFF"/>
          </w:tcPr>
          <w:p w14:paraId="2E942A32" w14:textId="77777777" w:rsidR="003D58E5" w:rsidRPr="00077111" w:rsidRDefault="002E4654">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Pr>
              <w:t>30</w:t>
            </w:r>
          </w:p>
        </w:tc>
        <w:tc>
          <w:tcPr>
            <w:tcW w:w="3131" w:type="dxa"/>
          </w:tcPr>
          <w:p w14:paraId="05239AE8" w14:textId="77777777" w:rsidR="003D58E5" w:rsidRPr="00077111" w:rsidRDefault="002E4654">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tl/>
              </w:rPr>
              <w:t>עד רדיוס של 40 ק"מ מעפולה</w:t>
            </w:r>
          </w:p>
        </w:tc>
      </w:tr>
      <w:tr w:rsidR="003D58E5" w:rsidRPr="00077111" w14:paraId="2CEBE433" w14:textId="77777777" w:rsidTr="00BC6470">
        <w:trPr>
          <w:jc w:val="right"/>
        </w:trPr>
        <w:tc>
          <w:tcPr>
            <w:tcW w:w="992" w:type="dxa"/>
          </w:tcPr>
          <w:p w14:paraId="3E872B59" w14:textId="77777777" w:rsidR="003D58E5" w:rsidRPr="00077111" w:rsidRDefault="002E4654">
            <w:pPr>
              <w:pBdr>
                <w:top w:val="nil"/>
                <w:left w:val="nil"/>
                <w:bottom w:val="nil"/>
                <w:right w:val="nil"/>
                <w:between w:val="nil"/>
              </w:pBdr>
              <w:jc w:val="both"/>
              <w:rPr>
                <w:rFonts w:ascii="David" w:eastAsia="David" w:hAnsi="David" w:cs="David"/>
                <w:b/>
                <w:color w:val="000000"/>
                <w:sz w:val="24"/>
                <w:szCs w:val="24"/>
              </w:rPr>
            </w:pPr>
            <w:r w:rsidRPr="00077111">
              <w:rPr>
                <w:rFonts w:ascii="David" w:eastAsia="David" w:hAnsi="David" w:cs="David"/>
                <w:b/>
                <w:color w:val="000000"/>
                <w:sz w:val="24"/>
                <w:szCs w:val="24"/>
                <w:rtl/>
              </w:rPr>
              <w:t>מרכז</w:t>
            </w:r>
          </w:p>
        </w:tc>
        <w:tc>
          <w:tcPr>
            <w:tcW w:w="1134" w:type="dxa"/>
            <w:shd w:val="clear" w:color="auto" w:fill="FFFFFF"/>
          </w:tcPr>
          <w:p w14:paraId="6296C80D" w14:textId="77777777" w:rsidR="003D58E5" w:rsidRPr="00077111" w:rsidRDefault="002E4654">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tl/>
              </w:rPr>
              <w:t>8 דונם</w:t>
            </w:r>
          </w:p>
        </w:tc>
        <w:tc>
          <w:tcPr>
            <w:tcW w:w="1254" w:type="dxa"/>
            <w:shd w:val="clear" w:color="auto" w:fill="FFFFFF"/>
          </w:tcPr>
          <w:p w14:paraId="4D8588F1" w14:textId="77777777" w:rsidR="003D58E5" w:rsidRPr="00077111" w:rsidRDefault="002E4654">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Pr>
              <w:t>30</w:t>
            </w:r>
          </w:p>
        </w:tc>
        <w:tc>
          <w:tcPr>
            <w:tcW w:w="3131" w:type="dxa"/>
          </w:tcPr>
          <w:p w14:paraId="16E366CF" w14:textId="77777777" w:rsidR="003D58E5" w:rsidRPr="00077111" w:rsidRDefault="002E4654">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tl/>
              </w:rPr>
              <w:t>עד רדיוס של 40 ק"מ מפתח תקווה</w:t>
            </w:r>
          </w:p>
        </w:tc>
      </w:tr>
      <w:tr w:rsidR="003D58E5" w:rsidRPr="00077111" w14:paraId="6BC95DA8" w14:textId="77777777" w:rsidTr="00BC6470">
        <w:trPr>
          <w:trHeight w:val="54"/>
          <w:jc w:val="right"/>
        </w:trPr>
        <w:tc>
          <w:tcPr>
            <w:tcW w:w="992" w:type="dxa"/>
          </w:tcPr>
          <w:p w14:paraId="709E3990" w14:textId="77777777" w:rsidR="003D58E5" w:rsidRPr="00077111" w:rsidRDefault="002E4654">
            <w:pPr>
              <w:pBdr>
                <w:top w:val="nil"/>
                <w:left w:val="nil"/>
                <w:bottom w:val="nil"/>
                <w:right w:val="nil"/>
                <w:between w:val="nil"/>
              </w:pBdr>
              <w:jc w:val="both"/>
              <w:rPr>
                <w:rFonts w:ascii="David" w:eastAsia="David" w:hAnsi="David" w:cs="David"/>
                <w:b/>
                <w:color w:val="000000"/>
                <w:sz w:val="24"/>
                <w:szCs w:val="24"/>
              </w:rPr>
            </w:pPr>
            <w:r w:rsidRPr="00077111">
              <w:rPr>
                <w:rFonts w:ascii="David" w:eastAsia="David" w:hAnsi="David" w:cs="David"/>
                <w:b/>
                <w:color w:val="000000"/>
                <w:sz w:val="24"/>
                <w:szCs w:val="24"/>
                <w:rtl/>
              </w:rPr>
              <w:t>ירושלים</w:t>
            </w:r>
          </w:p>
        </w:tc>
        <w:tc>
          <w:tcPr>
            <w:tcW w:w="1134" w:type="dxa"/>
          </w:tcPr>
          <w:p w14:paraId="01133CA2" w14:textId="77777777" w:rsidR="003D58E5" w:rsidRPr="00077111" w:rsidRDefault="002E4654">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tl/>
              </w:rPr>
              <w:t>5 דונם</w:t>
            </w:r>
          </w:p>
        </w:tc>
        <w:tc>
          <w:tcPr>
            <w:tcW w:w="1254" w:type="dxa"/>
          </w:tcPr>
          <w:p w14:paraId="5A09B4F1" w14:textId="77777777" w:rsidR="003D58E5" w:rsidRPr="00077111" w:rsidRDefault="002E4654">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Pr>
              <w:t>30</w:t>
            </w:r>
          </w:p>
        </w:tc>
        <w:tc>
          <w:tcPr>
            <w:tcW w:w="3131" w:type="dxa"/>
          </w:tcPr>
          <w:p w14:paraId="416F7431" w14:textId="77777777" w:rsidR="003D58E5" w:rsidRPr="00077111" w:rsidRDefault="002E4654">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tl/>
              </w:rPr>
              <w:t>עד רדיוס של 40 ק"מ מירושלים</w:t>
            </w:r>
          </w:p>
        </w:tc>
      </w:tr>
      <w:tr w:rsidR="003D58E5" w:rsidRPr="00077111" w14:paraId="2126F507" w14:textId="77777777" w:rsidTr="00BC6470">
        <w:trPr>
          <w:jc w:val="right"/>
        </w:trPr>
        <w:tc>
          <w:tcPr>
            <w:tcW w:w="992" w:type="dxa"/>
          </w:tcPr>
          <w:p w14:paraId="271AD86A" w14:textId="77777777" w:rsidR="003D58E5" w:rsidRPr="00077111" w:rsidRDefault="002E4654">
            <w:pPr>
              <w:pBdr>
                <w:top w:val="nil"/>
                <w:left w:val="nil"/>
                <w:bottom w:val="nil"/>
                <w:right w:val="nil"/>
                <w:between w:val="nil"/>
              </w:pBdr>
              <w:jc w:val="both"/>
              <w:rPr>
                <w:rFonts w:ascii="David" w:eastAsia="David" w:hAnsi="David" w:cs="David"/>
                <w:b/>
                <w:color w:val="000000"/>
                <w:sz w:val="24"/>
                <w:szCs w:val="24"/>
              </w:rPr>
            </w:pPr>
            <w:r w:rsidRPr="00077111">
              <w:rPr>
                <w:rFonts w:ascii="David" w:eastAsia="David" w:hAnsi="David" w:cs="David"/>
                <w:b/>
                <w:color w:val="000000"/>
                <w:sz w:val="24"/>
                <w:szCs w:val="24"/>
                <w:rtl/>
              </w:rPr>
              <w:t>דרום</w:t>
            </w:r>
          </w:p>
        </w:tc>
        <w:tc>
          <w:tcPr>
            <w:tcW w:w="1134" w:type="dxa"/>
          </w:tcPr>
          <w:p w14:paraId="4BED2104" w14:textId="77777777" w:rsidR="003D58E5" w:rsidRPr="00077111" w:rsidRDefault="002E4654">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tl/>
              </w:rPr>
              <w:t>5 דונם</w:t>
            </w:r>
          </w:p>
        </w:tc>
        <w:tc>
          <w:tcPr>
            <w:tcW w:w="1254" w:type="dxa"/>
          </w:tcPr>
          <w:p w14:paraId="63186D5E" w14:textId="77777777" w:rsidR="003D58E5" w:rsidRPr="00077111" w:rsidRDefault="002E4654">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Pr>
              <w:t>30</w:t>
            </w:r>
          </w:p>
        </w:tc>
        <w:tc>
          <w:tcPr>
            <w:tcW w:w="3131" w:type="dxa"/>
          </w:tcPr>
          <w:p w14:paraId="3B28A3F6" w14:textId="77777777" w:rsidR="003D58E5" w:rsidRPr="00077111" w:rsidRDefault="002E4654">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tl/>
              </w:rPr>
              <w:t>עד רדיוס של 40 ק"מ מבאר שבע</w:t>
            </w:r>
          </w:p>
        </w:tc>
      </w:tr>
    </w:tbl>
    <w:p w14:paraId="7943BE68" w14:textId="174CAC36" w:rsidR="00454936" w:rsidRPr="00077111" w:rsidRDefault="00454936" w:rsidP="00B7744B">
      <w:pPr>
        <w:pBdr>
          <w:top w:val="nil"/>
          <w:left w:val="nil"/>
          <w:bottom w:val="nil"/>
          <w:right w:val="nil"/>
          <w:between w:val="nil"/>
        </w:pBdr>
        <w:spacing w:before="120" w:after="120" w:line="360" w:lineRule="auto"/>
        <w:ind w:left="2184"/>
        <w:jc w:val="both"/>
        <w:rPr>
          <w:color w:val="000000"/>
          <w:rtl/>
        </w:rPr>
      </w:pPr>
      <w:r w:rsidRPr="00077111">
        <w:rPr>
          <w:rFonts w:hint="cs"/>
          <w:color w:val="000000"/>
          <w:rtl/>
        </w:rPr>
        <w:t>ככל שמציע מעוניין להגיש הצעתו לשני אזורים</w:t>
      </w:r>
      <w:r w:rsidR="00194D65" w:rsidRPr="00077111">
        <w:rPr>
          <w:rFonts w:hint="cs"/>
          <w:color w:val="000000"/>
          <w:rtl/>
        </w:rPr>
        <w:t xml:space="preserve"> או יותר</w:t>
      </w:r>
      <w:r w:rsidRPr="00077111">
        <w:rPr>
          <w:rFonts w:hint="cs"/>
          <w:color w:val="000000"/>
          <w:rtl/>
        </w:rPr>
        <w:t xml:space="preserve">, אזי הוא רשאי </w:t>
      </w:r>
      <w:r w:rsidR="00194D65" w:rsidRPr="00077111">
        <w:rPr>
          <w:rFonts w:hint="cs"/>
          <w:color w:val="000000"/>
          <w:rtl/>
        </w:rPr>
        <w:t>לעמוד בתנאי הסף באמצעות הצעת</w:t>
      </w:r>
      <w:r w:rsidRPr="00077111">
        <w:rPr>
          <w:rFonts w:hint="cs"/>
          <w:color w:val="000000"/>
          <w:rtl/>
        </w:rPr>
        <w:t xml:space="preserve"> מגרש אחד אשר יענה באופן מצטבר על כל אחת מן הדרישות שלעיל, לעניין שטח מינימאלי, תכולת רכבים ומיקום.</w:t>
      </w:r>
    </w:p>
    <w:p w14:paraId="50D8D5DC" w14:textId="5340001F" w:rsidR="00A0044F" w:rsidRPr="00077111" w:rsidRDefault="00A0044F" w:rsidP="00B7744B">
      <w:pPr>
        <w:numPr>
          <w:ilvl w:val="3"/>
          <w:numId w:val="4"/>
        </w:numPr>
        <w:pBdr>
          <w:top w:val="nil"/>
          <w:left w:val="nil"/>
          <w:bottom w:val="nil"/>
          <w:right w:val="nil"/>
          <w:between w:val="nil"/>
        </w:pBdr>
        <w:spacing w:before="120" w:after="120" w:line="360" w:lineRule="auto"/>
        <w:ind w:left="2184" w:hanging="425"/>
        <w:jc w:val="both"/>
        <w:rPr>
          <w:color w:val="000000"/>
        </w:rPr>
      </w:pPr>
      <w:r w:rsidRPr="00077111">
        <w:rPr>
          <w:color w:val="000000"/>
          <w:rtl/>
        </w:rPr>
        <w:t>המגרש</w:t>
      </w:r>
      <w:r w:rsidR="0047582A" w:rsidRPr="00077111">
        <w:rPr>
          <w:rFonts w:hint="cs"/>
          <w:color w:val="000000"/>
          <w:rtl/>
        </w:rPr>
        <w:t xml:space="preserve"> המוצע</w:t>
      </w:r>
      <w:r w:rsidRPr="00077111">
        <w:rPr>
          <w:color w:val="000000"/>
          <w:rtl/>
        </w:rPr>
        <w:t xml:space="preserve"> יהיה מוקף בגדר תקנית (דגם גדר יהודה או גדר מוסדית) או גדר אבן בגובה של 2.5 מטר לפחות ממדרך אדם בתוספת קרן זווית בגובה של 0.5 מ' הפונה כלפי חוץ.</w:t>
      </w:r>
    </w:p>
    <w:p w14:paraId="299148CB" w14:textId="0F76BA60" w:rsidR="00A0044F" w:rsidRPr="00077111" w:rsidRDefault="00AA59E5" w:rsidP="00B7744B">
      <w:pPr>
        <w:numPr>
          <w:ilvl w:val="3"/>
          <w:numId w:val="4"/>
        </w:numPr>
        <w:pBdr>
          <w:top w:val="nil"/>
          <w:left w:val="nil"/>
          <w:bottom w:val="nil"/>
          <w:right w:val="nil"/>
          <w:between w:val="nil"/>
        </w:pBdr>
        <w:spacing w:before="120" w:after="120" w:line="360" w:lineRule="auto"/>
        <w:ind w:left="2184" w:hanging="425"/>
        <w:jc w:val="both"/>
        <w:rPr>
          <w:color w:val="000000"/>
        </w:rPr>
      </w:pPr>
      <w:r w:rsidRPr="00077111">
        <w:rPr>
          <w:rFonts w:hint="cs"/>
          <w:color w:val="000000"/>
          <w:rtl/>
        </w:rPr>
        <w:t>ה</w:t>
      </w:r>
      <w:r w:rsidR="00A0044F" w:rsidRPr="00077111">
        <w:rPr>
          <w:color w:val="000000"/>
          <w:rtl/>
        </w:rPr>
        <w:t>מגרש</w:t>
      </w:r>
      <w:r w:rsidR="0047582A" w:rsidRPr="00077111">
        <w:rPr>
          <w:rFonts w:hint="cs"/>
          <w:color w:val="000000"/>
          <w:rtl/>
        </w:rPr>
        <w:t xml:space="preserve"> המוצע</w:t>
      </w:r>
      <w:r w:rsidR="00A0044F" w:rsidRPr="00077111">
        <w:rPr>
          <w:color w:val="000000"/>
          <w:rtl/>
        </w:rPr>
        <w:t xml:space="preserve"> יהיה מרושת מצלמות אבטחה במעגל סגור המתעדות את כל שטח המגרש 24/7.</w:t>
      </w:r>
    </w:p>
    <w:p w14:paraId="6C09D90E" w14:textId="3A605CB1" w:rsidR="00A0044F" w:rsidRPr="00077111" w:rsidRDefault="00A0044F" w:rsidP="00B7744B">
      <w:pPr>
        <w:numPr>
          <w:ilvl w:val="3"/>
          <w:numId w:val="4"/>
        </w:numPr>
        <w:pBdr>
          <w:top w:val="nil"/>
          <w:left w:val="nil"/>
          <w:bottom w:val="nil"/>
          <w:right w:val="nil"/>
          <w:between w:val="nil"/>
        </w:pBdr>
        <w:spacing w:before="120" w:after="120" w:line="360" w:lineRule="auto"/>
        <w:ind w:left="2184" w:hanging="425"/>
        <w:jc w:val="both"/>
        <w:rPr>
          <w:color w:val="000000"/>
        </w:rPr>
      </w:pPr>
      <w:r w:rsidRPr="00077111">
        <w:rPr>
          <w:color w:val="000000"/>
          <w:rtl/>
        </w:rPr>
        <w:t>במגרש</w:t>
      </w:r>
      <w:r w:rsidR="0047582A" w:rsidRPr="00077111">
        <w:rPr>
          <w:rFonts w:hint="cs"/>
          <w:color w:val="000000"/>
          <w:rtl/>
        </w:rPr>
        <w:t xml:space="preserve"> המוצע</w:t>
      </w:r>
      <w:r w:rsidRPr="00077111">
        <w:rPr>
          <w:color w:val="000000"/>
          <w:rtl/>
        </w:rPr>
        <w:t xml:space="preserve"> </w:t>
      </w:r>
      <w:r w:rsidR="0047582A" w:rsidRPr="00077111">
        <w:rPr>
          <w:rFonts w:hint="cs"/>
          <w:color w:val="000000"/>
          <w:rtl/>
        </w:rPr>
        <w:t>מוצבת</w:t>
      </w:r>
      <w:r w:rsidRPr="00077111">
        <w:rPr>
          <w:color w:val="000000"/>
          <w:rtl/>
        </w:rPr>
        <w:t xml:space="preserve"> תאורת לילה היקפית אשר תופעל בשעות החשיכה (בהתאם לשעון חורף/קיץ). התאורה תכוון כלפי פנים המגרש ותכסה את כלל חלקי המגרש וכן תכוון כלפי חוץ מה</w:t>
      </w:r>
      <w:r w:rsidR="00542B71" w:rsidRPr="00077111">
        <w:rPr>
          <w:rFonts w:hint="cs"/>
          <w:color w:val="000000"/>
          <w:rtl/>
        </w:rPr>
        <w:t>מ</w:t>
      </w:r>
      <w:r w:rsidRPr="00077111">
        <w:rPr>
          <w:color w:val="000000"/>
          <w:rtl/>
        </w:rPr>
        <w:t>גרש לאורך היקפו.</w:t>
      </w:r>
    </w:p>
    <w:p w14:paraId="7113815E" w14:textId="37C0B218" w:rsidR="00A0044F" w:rsidRPr="00077111" w:rsidRDefault="009F6684" w:rsidP="0008080B">
      <w:pPr>
        <w:pBdr>
          <w:top w:val="nil"/>
          <w:left w:val="nil"/>
          <w:bottom w:val="nil"/>
          <w:right w:val="nil"/>
          <w:between w:val="nil"/>
        </w:pBdr>
        <w:spacing w:before="120" w:after="120" w:line="360" w:lineRule="auto"/>
        <w:ind w:left="1494"/>
        <w:jc w:val="both"/>
        <w:rPr>
          <w:b/>
          <w:color w:val="000000"/>
          <w:rtl/>
        </w:rPr>
      </w:pPr>
      <w:r w:rsidRPr="00077111">
        <w:rPr>
          <w:rFonts w:hint="cs"/>
          <w:b/>
          <w:color w:val="000000"/>
          <w:rtl/>
        </w:rPr>
        <w:t>יובהר כי</w:t>
      </w:r>
      <w:r w:rsidR="00FA38C3" w:rsidRPr="00077111">
        <w:rPr>
          <w:rFonts w:hint="cs"/>
          <w:b/>
          <w:color w:val="000000"/>
          <w:rtl/>
        </w:rPr>
        <w:t xml:space="preserve"> לשם בדיקת העמידה בכל תנאי הסף המפורטים בסעיף זה (</w:t>
      </w:r>
      <w:r w:rsidR="00FA38C3" w:rsidRPr="00077111">
        <w:rPr>
          <w:b/>
          <w:color w:val="000000"/>
          <w:rtl/>
        </w:rPr>
        <w:fldChar w:fldCharType="begin"/>
      </w:r>
      <w:r w:rsidR="00FA38C3" w:rsidRPr="00077111">
        <w:rPr>
          <w:b/>
          <w:color w:val="000000"/>
          <w:rtl/>
        </w:rPr>
        <w:instrText xml:space="preserve"> </w:instrText>
      </w:r>
      <w:r w:rsidR="00FA38C3" w:rsidRPr="00077111">
        <w:rPr>
          <w:rFonts w:hint="cs"/>
          <w:b/>
          <w:color w:val="000000"/>
        </w:rPr>
        <w:instrText>REF</w:instrText>
      </w:r>
      <w:r w:rsidR="00FA38C3" w:rsidRPr="00077111">
        <w:rPr>
          <w:rFonts w:hint="cs"/>
          <w:b/>
          <w:color w:val="000000"/>
          <w:rtl/>
        </w:rPr>
        <w:instrText xml:space="preserve"> _</w:instrText>
      </w:r>
      <w:r w:rsidR="00FA38C3" w:rsidRPr="00077111">
        <w:rPr>
          <w:rFonts w:hint="cs"/>
          <w:b/>
          <w:color w:val="000000"/>
        </w:rPr>
        <w:instrText>Ref202713693 \r \h</w:instrText>
      </w:r>
      <w:r w:rsidR="00FA38C3" w:rsidRPr="00077111">
        <w:rPr>
          <w:b/>
          <w:color w:val="000000"/>
          <w:rtl/>
        </w:rPr>
        <w:instrText xml:space="preserve"> </w:instrText>
      </w:r>
      <w:r w:rsidR="002C3502" w:rsidRPr="00077111">
        <w:rPr>
          <w:b/>
          <w:color w:val="000000"/>
          <w:rtl/>
        </w:rPr>
        <w:instrText xml:space="preserve"> \* </w:instrText>
      </w:r>
      <w:r w:rsidR="002C3502" w:rsidRPr="00077111">
        <w:rPr>
          <w:b/>
          <w:color w:val="000000"/>
        </w:rPr>
        <w:instrText>MERGEFORMAT</w:instrText>
      </w:r>
      <w:r w:rsidR="002C3502" w:rsidRPr="00077111">
        <w:rPr>
          <w:b/>
          <w:color w:val="000000"/>
          <w:rtl/>
        </w:rPr>
        <w:instrText xml:space="preserve"> </w:instrText>
      </w:r>
      <w:r w:rsidR="00FA38C3" w:rsidRPr="00077111">
        <w:rPr>
          <w:b/>
          <w:color w:val="000000"/>
          <w:rtl/>
        </w:rPr>
      </w:r>
      <w:r w:rsidR="00FA38C3" w:rsidRPr="00077111">
        <w:rPr>
          <w:b/>
          <w:color w:val="000000"/>
          <w:rtl/>
        </w:rPr>
        <w:fldChar w:fldCharType="separate"/>
      </w:r>
      <w:r w:rsidR="00077111">
        <w:rPr>
          <w:b/>
          <w:color w:val="000000"/>
          <w:cs/>
        </w:rPr>
        <w:t>‎</w:t>
      </w:r>
      <w:r w:rsidR="00077111" w:rsidRPr="00077111">
        <w:rPr>
          <w:bCs/>
          <w:color w:val="000000"/>
        </w:rPr>
        <w:t>4.3.1</w:t>
      </w:r>
      <w:r w:rsidR="00FA38C3" w:rsidRPr="00077111">
        <w:rPr>
          <w:b/>
          <w:color w:val="000000"/>
          <w:rtl/>
        </w:rPr>
        <w:fldChar w:fldCharType="end"/>
      </w:r>
      <w:r w:rsidR="00FA38C3" w:rsidRPr="00077111">
        <w:rPr>
          <w:rFonts w:hint="cs"/>
          <w:b/>
          <w:color w:val="000000"/>
          <w:rtl/>
        </w:rPr>
        <w:t>)</w:t>
      </w:r>
      <w:r w:rsidR="002C3502" w:rsidRPr="00077111">
        <w:rPr>
          <w:rFonts w:hint="cs"/>
          <w:b/>
          <w:color w:val="000000"/>
          <w:rtl/>
        </w:rPr>
        <w:t>, וביתר הדרישו</w:t>
      </w:r>
      <w:r w:rsidR="001720B4" w:rsidRPr="00077111">
        <w:rPr>
          <w:rFonts w:hint="cs"/>
          <w:b/>
          <w:color w:val="000000"/>
          <w:rtl/>
        </w:rPr>
        <w:t>ת המפורטות בפרק ג',</w:t>
      </w:r>
      <w:r w:rsidRPr="00077111">
        <w:rPr>
          <w:rFonts w:hint="cs"/>
          <w:b/>
          <w:color w:val="000000"/>
          <w:rtl/>
        </w:rPr>
        <w:t xml:space="preserve"> יבוצע סיור במגרש המוצע ע"י נציג יחידת </w:t>
      </w:r>
      <w:proofErr w:type="spellStart"/>
      <w:r w:rsidRPr="00077111">
        <w:rPr>
          <w:rFonts w:hint="cs"/>
          <w:b/>
          <w:color w:val="000000"/>
          <w:rtl/>
        </w:rPr>
        <w:t>הפיצו"ח</w:t>
      </w:r>
      <w:proofErr w:type="spellEnd"/>
      <w:r w:rsidR="001720B4" w:rsidRPr="00077111">
        <w:rPr>
          <w:rFonts w:hint="cs"/>
          <w:b/>
          <w:color w:val="000000"/>
          <w:rtl/>
        </w:rPr>
        <w:t xml:space="preserve">. </w:t>
      </w:r>
      <w:r w:rsidR="004D7C57" w:rsidRPr="00077111">
        <w:rPr>
          <w:rFonts w:hint="cs"/>
          <w:b/>
          <w:color w:val="000000"/>
          <w:rtl/>
        </w:rPr>
        <w:t>מועד הסיור יתואם עם המציע לאחר הגשת ההצעה.</w:t>
      </w:r>
    </w:p>
    <w:p w14:paraId="6E92CD28" w14:textId="5E8040D3" w:rsidR="003D58E5" w:rsidRPr="00077111" w:rsidRDefault="002E4654" w:rsidP="00F57158">
      <w:pPr>
        <w:numPr>
          <w:ilvl w:val="2"/>
          <w:numId w:val="4"/>
        </w:numPr>
        <w:pBdr>
          <w:top w:val="nil"/>
          <w:left w:val="nil"/>
          <w:bottom w:val="nil"/>
          <w:right w:val="nil"/>
          <w:between w:val="nil"/>
        </w:pBdr>
        <w:spacing w:before="120" w:after="120" w:line="360" w:lineRule="auto"/>
        <w:jc w:val="both"/>
        <w:rPr>
          <w:b/>
          <w:color w:val="000000"/>
        </w:rPr>
      </w:pPr>
      <w:r w:rsidRPr="00077111">
        <w:rPr>
          <w:b/>
          <w:color w:val="000000"/>
          <w:rtl/>
        </w:rPr>
        <w:t>ניסיון באחסנת כלי רכב</w:t>
      </w:r>
    </w:p>
    <w:p w14:paraId="10D5598A" w14:textId="0AA857D3" w:rsidR="003D58E5" w:rsidRPr="00077111" w:rsidRDefault="002E4654" w:rsidP="00F57158">
      <w:pPr>
        <w:pBdr>
          <w:top w:val="nil"/>
          <w:left w:val="nil"/>
          <w:bottom w:val="nil"/>
          <w:right w:val="nil"/>
          <w:between w:val="nil"/>
        </w:pBdr>
        <w:spacing w:before="120" w:after="120" w:line="360" w:lineRule="auto"/>
        <w:ind w:left="1476"/>
        <w:jc w:val="both"/>
        <w:rPr>
          <w:color w:val="000000"/>
        </w:rPr>
      </w:pPr>
      <w:r w:rsidRPr="00077111">
        <w:rPr>
          <w:color w:val="000000"/>
          <w:rtl/>
        </w:rPr>
        <w:t>למציע ניסיון מוכח של 3 שנים בין השנים 2020-2025 באחסנת כלי רכב עבור לקוחות אחרים, ביניהם לפחות גוף ציבורי אחד</w:t>
      </w:r>
      <w:r w:rsidR="00020557" w:rsidRPr="00077111">
        <w:rPr>
          <w:rFonts w:hint="cs"/>
          <w:color w:val="000000"/>
          <w:rtl/>
        </w:rPr>
        <w:t>, כהגדרתו בחוק חובת המכרזים</w:t>
      </w:r>
      <w:r w:rsidR="00A07EB6" w:rsidRPr="00077111">
        <w:rPr>
          <w:rFonts w:hint="cs"/>
          <w:color w:val="000000"/>
          <w:rtl/>
        </w:rPr>
        <w:t xml:space="preserve"> התש</w:t>
      </w:r>
      <w:r w:rsidR="005019B1" w:rsidRPr="00077111">
        <w:rPr>
          <w:rFonts w:hint="cs"/>
          <w:color w:val="000000"/>
          <w:rtl/>
        </w:rPr>
        <w:t>נ"ב-1992</w:t>
      </w:r>
      <w:r w:rsidR="00A07EB6" w:rsidRPr="00077111">
        <w:rPr>
          <w:rFonts w:hint="cs"/>
          <w:color w:val="000000"/>
          <w:rtl/>
        </w:rPr>
        <w:t xml:space="preserve"> </w:t>
      </w:r>
      <w:r w:rsidR="00A07EB6" w:rsidRPr="00077111">
        <w:rPr>
          <w:color w:val="000000"/>
          <w:rtl/>
        </w:rPr>
        <w:t>–</w:t>
      </w:r>
      <w:r w:rsidR="00A07EB6" w:rsidRPr="00077111">
        <w:rPr>
          <w:rFonts w:hint="cs"/>
          <w:color w:val="000000"/>
          <w:rtl/>
        </w:rPr>
        <w:t xml:space="preserve"> ולרבות קק"ל</w:t>
      </w:r>
      <w:r w:rsidRPr="00077111">
        <w:rPr>
          <w:color w:val="000000"/>
          <w:rtl/>
        </w:rPr>
        <w:t>.</w:t>
      </w:r>
    </w:p>
    <w:p w14:paraId="19D2803A" w14:textId="77777777" w:rsidR="005F5ED8" w:rsidRPr="00077111" w:rsidRDefault="005F5ED8" w:rsidP="005F5ED8">
      <w:pPr>
        <w:numPr>
          <w:ilvl w:val="2"/>
          <w:numId w:val="4"/>
        </w:numPr>
        <w:pBdr>
          <w:top w:val="nil"/>
          <w:left w:val="nil"/>
          <w:bottom w:val="nil"/>
          <w:right w:val="nil"/>
          <w:between w:val="nil"/>
        </w:pBdr>
        <w:spacing w:before="120" w:after="120" w:line="360" w:lineRule="auto"/>
        <w:jc w:val="both"/>
      </w:pPr>
      <w:r w:rsidRPr="00077111">
        <w:rPr>
          <w:b/>
          <w:color w:val="000000"/>
          <w:rtl/>
        </w:rPr>
        <w:t>רישיון עסק</w:t>
      </w:r>
    </w:p>
    <w:p w14:paraId="3B8DE572" w14:textId="77777777" w:rsidR="005F5ED8" w:rsidRPr="00077111" w:rsidRDefault="005F5ED8" w:rsidP="005F5ED8">
      <w:pPr>
        <w:pBdr>
          <w:top w:val="nil"/>
          <w:left w:val="nil"/>
          <w:bottom w:val="nil"/>
          <w:right w:val="nil"/>
          <w:between w:val="nil"/>
        </w:pBdr>
        <w:spacing w:before="120" w:after="120" w:line="360" w:lineRule="auto"/>
        <w:ind w:left="1476"/>
        <w:jc w:val="both"/>
        <w:rPr>
          <w:color w:val="000000"/>
        </w:rPr>
      </w:pPr>
      <w:r w:rsidRPr="00077111">
        <w:rPr>
          <w:color w:val="000000"/>
          <w:rtl/>
        </w:rPr>
        <w:t>למציע רישיון עסק בתוקף לפי סעיף 8.7 לתוספת לצו רישוי עסקים (עסקים טעוני רישוי), התשע"ג-2013 [כלי רכב, ציוד מכני הנדסי כבד - חלקים משומשים: א) מכירתם ואחסנתם, ב) פירוקם מהרכב</w:t>
      </w:r>
      <w:r w:rsidRPr="00077111">
        <w:rPr>
          <w:rFonts w:hint="cs"/>
          <w:color w:val="000000"/>
          <w:rtl/>
        </w:rPr>
        <w:t>,</w:t>
      </w:r>
      <w:r w:rsidRPr="00077111">
        <w:rPr>
          <w:color w:val="000000"/>
          <w:rtl/>
        </w:rPr>
        <w:t xml:space="preserve"> מטעם הרשות המקומית שבתחומה פועל המציע.</w:t>
      </w:r>
    </w:p>
    <w:p w14:paraId="63D8CD16"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b/>
          <w:color w:val="000000"/>
          <w:rtl/>
        </w:rPr>
        <w:t>רישיון עסק</w:t>
      </w:r>
    </w:p>
    <w:p w14:paraId="0F40A98D" w14:textId="77777777" w:rsidR="003D58E5" w:rsidRPr="00077111" w:rsidRDefault="002E4654" w:rsidP="00F57158">
      <w:pPr>
        <w:pBdr>
          <w:top w:val="nil"/>
          <w:left w:val="nil"/>
          <w:bottom w:val="nil"/>
          <w:right w:val="nil"/>
          <w:between w:val="nil"/>
        </w:pBdr>
        <w:spacing w:before="120" w:after="120" w:line="360" w:lineRule="auto"/>
        <w:ind w:left="1476"/>
        <w:jc w:val="both"/>
        <w:rPr>
          <w:color w:val="000000"/>
        </w:rPr>
      </w:pPr>
      <w:r w:rsidRPr="00077111">
        <w:rPr>
          <w:color w:val="000000"/>
          <w:rtl/>
        </w:rPr>
        <w:t>למציע רישיון עסק בתוקף לפי סעיף 8.2 לתוספת לצו רישוי עסקים (עסקים טעוני רישוי) התשע"ג-2013 [העברת רכב ממקום למקום בגרירה, הובלה או בכל דרך אחרת, וכן מקום המשמש לניהול העסק או לשליטה בו לרבות משרד] מטעם הרשות המקומית שבתחומה פועל המציע.</w:t>
      </w:r>
    </w:p>
    <w:p w14:paraId="3EB5308F" w14:textId="77777777" w:rsidR="003D58E5" w:rsidRPr="00077111" w:rsidRDefault="002E4654" w:rsidP="00F57158">
      <w:pPr>
        <w:pBdr>
          <w:top w:val="nil"/>
          <w:left w:val="nil"/>
          <w:bottom w:val="nil"/>
          <w:right w:val="nil"/>
          <w:between w:val="nil"/>
        </w:pBdr>
        <w:spacing w:before="120" w:after="120" w:line="360" w:lineRule="auto"/>
        <w:ind w:left="1476"/>
        <w:jc w:val="both"/>
        <w:rPr>
          <w:color w:val="000000"/>
          <w:rtl/>
        </w:rPr>
      </w:pPr>
      <w:r w:rsidRPr="00077111">
        <w:rPr>
          <w:color w:val="000000"/>
          <w:rtl/>
        </w:rPr>
        <w:t>תנאי זה יכול להתקיים גם בקבלן משנה של המציע.</w:t>
      </w:r>
    </w:p>
    <w:p w14:paraId="6BB8CBD1"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b/>
          <w:color w:val="000000"/>
          <w:rtl/>
        </w:rPr>
        <w:lastRenderedPageBreak/>
        <w:t>כלי רכב לגרירה</w:t>
      </w:r>
    </w:p>
    <w:p w14:paraId="2B6FF123" w14:textId="77777777" w:rsidR="003D58E5" w:rsidRPr="00077111" w:rsidRDefault="002E4654" w:rsidP="00F57158">
      <w:pPr>
        <w:pBdr>
          <w:top w:val="nil"/>
          <w:left w:val="nil"/>
          <w:bottom w:val="nil"/>
          <w:right w:val="nil"/>
          <w:between w:val="nil"/>
        </w:pBdr>
        <w:spacing w:before="120" w:after="120" w:line="360" w:lineRule="auto"/>
        <w:ind w:left="1476"/>
        <w:jc w:val="both"/>
        <w:rPr>
          <w:color w:val="000000"/>
        </w:rPr>
      </w:pPr>
      <w:r w:rsidRPr="00077111">
        <w:rPr>
          <w:color w:val="000000"/>
          <w:rtl/>
        </w:rPr>
        <w:t>בבעלות המציע או בהחכרה או בהשכרה, לכל הפחות 3 כלי רכב לגרירת רכבים, כאשר לפחות אחד מהם מתאים גם לגרירת ציוד הנדסי כבד.</w:t>
      </w:r>
    </w:p>
    <w:p w14:paraId="008287E3" w14:textId="77777777" w:rsidR="003D58E5" w:rsidRPr="00077111" w:rsidRDefault="002E4654" w:rsidP="00F57158">
      <w:pPr>
        <w:pBdr>
          <w:top w:val="nil"/>
          <w:left w:val="nil"/>
          <w:bottom w:val="nil"/>
          <w:right w:val="nil"/>
          <w:between w:val="nil"/>
        </w:pBdr>
        <w:spacing w:before="120" w:after="120" w:line="360" w:lineRule="auto"/>
        <w:ind w:left="1476"/>
        <w:jc w:val="both"/>
        <w:rPr>
          <w:color w:val="000000"/>
        </w:rPr>
        <w:sectPr w:rsidR="003D58E5" w:rsidRPr="00077111">
          <w:pgSz w:w="11906" w:h="16838"/>
          <w:pgMar w:top="1616" w:right="1826" w:bottom="1440" w:left="1800" w:header="709" w:footer="709" w:gutter="0"/>
          <w:cols w:space="720"/>
          <w:titlePg/>
        </w:sectPr>
      </w:pPr>
      <w:r w:rsidRPr="00077111">
        <w:rPr>
          <w:color w:val="000000"/>
          <w:rtl/>
        </w:rPr>
        <w:t>תנאי זה יכול להתקיים גם בקבלן משנה של המציע.</w:t>
      </w:r>
    </w:p>
    <w:p w14:paraId="2AA3BD79" w14:textId="77777777" w:rsidR="003D58E5" w:rsidRPr="00077111" w:rsidRDefault="002E4654">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bookmarkStart w:id="10" w:name="_6hw2y1t8ozrh" w:colFirst="0" w:colLast="0"/>
      <w:bookmarkEnd w:id="10"/>
      <w:r w:rsidRPr="00077111">
        <w:rPr>
          <w:bCs/>
          <w:smallCaps/>
          <w:color w:val="000000"/>
          <w:sz w:val="32"/>
          <w:szCs w:val="32"/>
          <w:rtl/>
        </w:rPr>
        <w:lastRenderedPageBreak/>
        <w:t>ניקוד ההצעות</w:t>
      </w:r>
    </w:p>
    <w:p w14:paraId="25FA66BB" w14:textId="77777777" w:rsidR="001A3264" w:rsidRPr="00077111" w:rsidRDefault="001A3264" w:rsidP="001A3264">
      <w:pPr>
        <w:pStyle w:val="aff5"/>
        <w:keepNext/>
        <w:keepLines/>
        <w:numPr>
          <w:ilvl w:val="0"/>
          <w:numId w:val="4"/>
        </w:numPr>
        <w:pBdr>
          <w:top w:val="nil"/>
          <w:left w:val="nil"/>
          <w:bottom w:val="nil"/>
          <w:right w:val="nil"/>
          <w:between w:val="nil"/>
        </w:pBdr>
        <w:tabs>
          <w:tab w:val="left" w:pos="1050"/>
        </w:tabs>
        <w:spacing w:before="360" w:line="360" w:lineRule="auto"/>
        <w:contextualSpacing w:val="0"/>
        <w:jc w:val="both"/>
        <w:rPr>
          <w:bCs/>
          <w:smallCaps/>
          <w:vanish/>
          <w:color w:val="000000"/>
          <w:sz w:val="28"/>
          <w:szCs w:val="28"/>
          <w:rtl/>
        </w:rPr>
      </w:pPr>
      <w:bookmarkStart w:id="11" w:name="_t4ih5qlm396i" w:colFirst="0" w:colLast="0"/>
      <w:bookmarkEnd w:id="11"/>
    </w:p>
    <w:p w14:paraId="66A892AA" w14:textId="2DB22321" w:rsidR="003D58E5" w:rsidRPr="00077111" w:rsidRDefault="002E4654" w:rsidP="001A326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אמות מידה לניקוד הצעות במכרז</w:t>
      </w:r>
    </w:p>
    <w:p w14:paraId="6C0F6294"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הניקוד של כל הצעה במכרז יהיה בהתאם לאמות המידה הבאות: </w:t>
      </w:r>
    </w:p>
    <w:p w14:paraId="2545AF9E" w14:textId="77777777" w:rsidR="003D58E5" w:rsidRPr="00077111" w:rsidRDefault="002E4654" w:rsidP="00987618">
      <w:pPr>
        <w:numPr>
          <w:ilvl w:val="3"/>
          <w:numId w:val="4"/>
        </w:numPr>
        <w:pBdr>
          <w:top w:val="nil"/>
          <w:left w:val="nil"/>
          <w:bottom w:val="nil"/>
          <w:right w:val="nil"/>
          <w:between w:val="nil"/>
        </w:pBdr>
        <w:tabs>
          <w:tab w:val="left" w:pos="1890"/>
        </w:tabs>
        <w:spacing w:before="120" w:line="360" w:lineRule="auto"/>
        <w:ind w:left="2326" w:hanging="425"/>
        <w:jc w:val="both"/>
        <w:rPr>
          <w:color w:val="000000"/>
        </w:rPr>
      </w:pPr>
      <w:r w:rsidRPr="00077111">
        <w:rPr>
          <w:color w:val="000000"/>
          <w:rtl/>
        </w:rPr>
        <w:t xml:space="preserve">איכות – 30%; </w:t>
      </w:r>
    </w:p>
    <w:p w14:paraId="7D6F10F1" w14:textId="77777777" w:rsidR="003D58E5" w:rsidRPr="00077111" w:rsidRDefault="002E4654" w:rsidP="00987618">
      <w:pPr>
        <w:numPr>
          <w:ilvl w:val="3"/>
          <w:numId w:val="4"/>
        </w:numPr>
        <w:pBdr>
          <w:top w:val="nil"/>
          <w:left w:val="nil"/>
          <w:bottom w:val="nil"/>
          <w:right w:val="nil"/>
          <w:between w:val="nil"/>
        </w:pBdr>
        <w:tabs>
          <w:tab w:val="left" w:pos="1890"/>
        </w:tabs>
        <w:spacing w:after="120" w:line="360" w:lineRule="auto"/>
        <w:ind w:left="2326" w:hanging="425"/>
        <w:jc w:val="both"/>
      </w:pPr>
      <w:r w:rsidRPr="00077111">
        <w:rPr>
          <w:color w:val="000000"/>
          <w:rtl/>
        </w:rPr>
        <w:t>מחיר – 70%.</w:t>
      </w:r>
    </w:p>
    <w:p w14:paraId="28E9F7DF" w14:textId="735CE1AA"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b/>
          <w:color w:val="000000"/>
          <w:rtl/>
        </w:rPr>
        <w:t>ציון איכות מזערי כתנאי לבדיקת הצעת המחיר</w:t>
      </w:r>
      <w:r w:rsidRPr="00077111">
        <w:rPr>
          <w:color w:val="000000"/>
          <w:rtl/>
        </w:rPr>
        <w:t xml:space="preserve"> – יעברו לשלב בדיקת הצעת המחיר רק הצעות שציון האיכות שלהם גבוה מ-65.</w:t>
      </w:r>
    </w:p>
    <w:p w14:paraId="32D6E57A"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המזמין רשאי, על פי שיקול דעתו, להעביר את ההצעות עם ציון האיכות הגבוה ביותר לשלב בדיקת הצעת המחיר, גם אם ציון האיכות שלהן נמוך מציון האיכות המזערי הקבוע לעיל, או לבטל את המכרז ולצאת למכרז חדש במקומו.</w:t>
      </w:r>
    </w:p>
    <w:p w14:paraId="792E4D63"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מדדי איכות</w:t>
      </w:r>
    </w:p>
    <w:p w14:paraId="005BC787"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הערכת איכות ההצעות תיעשה לפי המשקלות הבאים: </w:t>
      </w:r>
    </w:p>
    <w:tbl>
      <w:tblPr>
        <w:tblStyle w:val="a6"/>
        <w:bidiVisual/>
        <w:tblW w:w="7787" w:type="dxa"/>
        <w:tblInd w:w="317" w:type="dxa"/>
        <w:tblLayout w:type="fixed"/>
        <w:tblLook w:val="0400" w:firstRow="0" w:lastRow="0" w:firstColumn="0" w:lastColumn="0" w:noHBand="0" w:noVBand="1"/>
      </w:tblPr>
      <w:tblGrid>
        <w:gridCol w:w="700"/>
        <w:gridCol w:w="992"/>
        <w:gridCol w:w="2559"/>
        <w:gridCol w:w="3536"/>
      </w:tblGrid>
      <w:tr w:rsidR="003D58E5" w:rsidRPr="00077111" w14:paraId="3B69EDE2" w14:textId="77777777" w:rsidTr="000405ED">
        <w:trPr>
          <w:trHeight w:val="600"/>
          <w:tblHeader/>
        </w:trPr>
        <w:tc>
          <w:tcPr>
            <w:tcW w:w="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02438F" w14:textId="77777777" w:rsidR="003D58E5" w:rsidRPr="00077111" w:rsidRDefault="002E4654">
            <w:pPr>
              <w:tabs>
                <w:tab w:val="left" w:pos="509"/>
              </w:tabs>
              <w:jc w:val="center"/>
              <w:rPr>
                <w:b/>
                <w:color w:val="000000"/>
              </w:rPr>
            </w:pPr>
            <w:r w:rsidRPr="00077111">
              <w:rPr>
                <w:b/>
                <w:color w:val="000000"/>
                <w:rtl/>
              </w:rPr>
              <w:t># מס'</w:t>
            </w:r>
          </w:p>
        </w:tc>
        <w:tc>
          <w:tcPr>
            <w:tcW w:w="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DE6A3A9" w14:textId="77777777" w:rsidR="003D58E5" w:rsidRPr="00077111" w:rsidRDefault="002E4654">
            <w:pPr>
              <w:tabs>
                <w:tab w:val="left" w:pos="509"/>
              </w:tabs>
              <w:jc w:val="center"/>
              <w:rPr>
                <w:b/>
                <w:color w:val="000000"/>
              </w:rPr>
            </w:pPr>
            <w:r w:rsidRPr="00077111">
              <w:rPr>
                <w:b/>
                <w:color w:val="000000"/>
                <w:rtl/>
              </w:rPr>
              <w:t>משקל</w:t>
            </w:r>
          </w:p>
        </w:tc>
        <w:tc>
          <w:tcPr>
            <w:tcW w:w="2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216308" w14:textId="77777777" w:rsidR="003D58E5" w:rsidRPr="00077111" w:rsidRDefault="002E4654">
            <w:pPr>
              <w:tabs>
                <w:tab w:val="left" w:pos="509"/>
              </w:tabs>
              <w:jc w:val="center"/>
              <w:rPr>
                <w:b/>
                <w:color w:val="000000"/>
              </w:rPr>
            </w:pPr>
            <w:r w:rsidRPr="00077111">
              <w:rPr>
                <w:b/>
                <w:color w:val="000000"/>
                <w:rtl/>
              </w:rPr>
              <w:t>תיאור תנאי</w:t>
            </w:r>
          </w:p>
        </w:tc>
        <w:tc>
          <w:tcPr>
            <w:tcW w:w="35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E1258A" w14:textId="77777777" w:rsidR="003D58E5" w:rsidRPr="00077111" w:rsidRDefault="002E4654">
            <w:pPr>
              <w:tabs>
                <w:tab w:val="left" w:pos="509"/>
              </w:tabs>
              <w:jc w:val="both"/>
              <w:rPr>
                <w:b/>
                <w:color w:val="000000"/>
              </w:rPr>
            </w:pPr>
            <w:r w:rsidRPr="00077111">
              <w:rPr>
                <w:b/>
                <w:color w:val="000000"/>
                <w:rtl/>
              </w:rPr>
              <w:t>המפתח לחישוב</w:t>
            </w:r>
          </w:p>
        </w:tc>
      </w:tr>
      <w:tr w:rsidR="003D58E5" w:rsidRPr="00077111" w14:paraId="486DA15F" w14:textId="77777777" w:rsidTr="000405ED">
        <w:trPr>
          <w:trHeight w:val="300"/>
        </w:trPr>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7CD44" w14:textId="77777777" w:rsidR="003D58E5" w:rsidRPr="00077111" w:rsidRDefault="002E4654">
            <w:pPr>
              <w:jc w:val="center"/>
              <w:rPr>
                <w:color w:val="000000"/>
              </w:rPr>
            </w:pPr>
            <w:r w:rsidRPr="00077111">
              <w:rPr>
                <w:color w:val="000000"/>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16EAA590" w14:textId="77777777" w:rsidR="003D58E5" w:rsidRPr="00077111" w:rsidRDefault="002E4654">
            <w:pPr>
              <w:jc w:val="center"/>
              <w:rPr>
                <w:color w:val="000000"/>
              </w:rPr>
            </w:pPr>
            <w:r w:rsidRPr="00077111">
              <w:rPr>
                <w:color w:val="000000"/>
              </w:rPr>
              <w:t>15%</w:t>
            </w:r>
          </w:p>
        </w:tc>
        <w:tc>
          <w:tcPr>
            <w:tcW w:w="2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E4274" w14:textId="77777777" w:rsidR="003D58E5" w:rsidRPr="00077111" w:rsidRDefault="002E4654">
            <w:pPr>
              <w:jc w:val="center"/>
            </w:pPr>
            <w:r w:rsidRPr="00077111">
              <w:rPr>
                <w:rtl/>
              </w:rPr>
              <w:t>ניסיון במתן שירותי אחסנת רכבים</w:t>
            </w:r>
          </w:p>
        </w:tc>
        <w:tc>
          <w:tcPr>
            <w:tcW w:w="35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83E5F" w14:textId="5349DD3C" w:rsidR="003D58E5" w:rsidRPr="00077111" w:rsidRDefault="002E4654">
            <w:pPr>
              <w:jc w:val="both"/>
              <w:rPr>
                <w:color w:val="000000"/>
                <w:rtl/>
              </w:rPr>
            </w:pPr>
            <w:r w:rsidRPr="00077111">
              <w:rPr>
                <w:color w:val="000000"/>
                <w:rtl/>
              </w:rPr>
              <w:t>יינתנו 5 נקודות עבור כל שנת ניסיון נוספת מעבר לנדרש בתנאי הסף בסעיף 4.3.2</w:t>
            </w:r>
            <w:r w:rsidR="00E65660" w:rsidRPr="00077111">
              <w:rPr>
                <w:rFonts w:hint="cs"/>
                <w:color w:val="000000"/>
                <w:rtl/>
              </w:rPr>
              <w:t>). ה</w:t>
            </w:r>
            <w:r w:rsidRPr="00077111">
              <w:rPr>
                <w:color w:val="000000"/>
                <w:rtl/>
              </w:rPr>
              <w:t>ניקוד יינתן החל מהשנה הרביעית ועד ל-15 נקודות</w:t>
            </w:r>
            <w:r w:rsidR="00E65660" w:rsidRPr="00077111">
              <w:rPr>
                <w:rFonts w:hint="cs"/>
                <w:color w:val="000000"/>
                <w:rtl/>
              </w:rPr>
              <w:t>.</w:t>
            </w:r>
          </w:p>
        </w:tc>
      </w:tr>
      <w:tr w:rsidR="003D58E5" w:rsidRPr="00077111" w14:paraId="7B974F0E" w14:textId="77777777" w:rsidTr="000405ED">
        <w:trPr>
          <w:trHeight w:val="300"/>
        </w:trPr>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491B4" w14:textId="77777777" w:rsidR="003D58E5" w:rsidRPr="00077111" w:rsidRDefault="002E4654">
            <w:pPr>
              <w:jc w:val="center"/>
              <w:rPr>
                <w:color w:val="000000"/>
              </w:rPr>
            </w:pPr>
            <w:r w:rsidRPr="00077111">
              <w:rPr>
                <w:color w:val="000000"/>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65E67836" w14:textId="77777777" w:rsidR="003D58E5" w:rsidRPr="00077111" w:rsidRDefault="002E4654">
            <w:pPr>
              <w:jc w:val="center"/>
              <w:rPr>
                <w:color w:val="000000"/>
              </w:rPr>
            </w:pPr>
            <w:r w:rsidRPr="00077111">
              <w:rPr>
                <w:color w:val="000000"/>
              </w:rPr>
              <w:t>15%</w:t>
            </w:r>
          </w:p>
        </w:tc>
        <w:tc>
          <w:tcPr>
            <w:tcW w:w="2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E96F1" w14:textId="5C277F49" w:rsidR="003D58E5" w:rsidRPr="00077111" w:rsidRDefault="002E4654">
            <w:pPr>
              <w:jc w:val="center"/>
            </w:pPr>
            <w:r w:rsidRPr="00077111">
              <w:rPr>
                <w:rtl/>
              </w:rPr>
              <w:t xml:space="preserve">מספר </w:t>
            </w:r>
            <w:r w:rsidR="001366C3" w:rsidRPr="00077111">
              <w:rPr>
                <w:rFonts w:hint="cs"/>
                <w:rtl/>
              </w:rPr>
              <w:t>גופים ציבוריים</w:t>
            </w:r>
            <w:r w:rsidRPr="00077111">
              <w:rPr>
                <w:rtl/>
              </w:rPr>
              <w:t xml:space="preserve"> </w:t>
            </w:r>
          </w:p>
        </w:tc>
        <w:tc>
          <w:tcPr>
            <w:tcW w:w="35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187E6" w14:textId="53B917B8" w:rsidR="003D58E5" w:rsidRPr="00077111" w:rsidRDefault="002E4654">
            <w:pPr>
              <w:jc w:val="both"/>
              <w:rPr>
                <w:color w:val="000000"/>
                <w:rtl/>
              </w:rPr>
            </w:pPr>
            <w:r w:rsidRPr="00077111">
              <w:rPr>
                <w:color w:val="000000"/>
                <w:rtl/>
              </w:rPr>
              <w:t xml:space="preserve">יינתנו 5 נקודות עבור כל </w:t>
            </w:r>
            <w:r w:rsidR="001366C3" w:rsidRPr="00077111">
              <w:rPr>
                <w:rFonts w:hint="cs"/>
                <w:color w:val="000000"/>
                <w:rtl/>
              </w:rPr>
              <w:t>גוף ציבורי</w:t>
            </w:r>
            <w:r w:rsidR="001366C3" w:rsidRPr="00077111">
              <w:rPr>
                <w:color w:val="000000"/>
                <w:rtl/>
              </w:rPr>
              <w:t xml:space="preserve"> </w:t>
            </w:r>
            <w:r w:rsidRPr="00077111">
              <w:rPr>
                <w:color w:val="000000"/>
                <w:rtl/>
              </w:rPr>
              <w:t>נוסף מעבר לנדרש בתנאי הסף בסעיף 4.3.2 (החל מהלקוח השני ועד ל-15 נקודות</w:t>
            </w:r>
            <w:r w:rsidR="006D05EE" w:rsidRPr="00077111">
              <w:rPr>
                <w:rFonts w:hint="cs"/>
                <w:color w:val="000000"/>
                <w:rtl/>
              </w:rPr>
              <w:t>).</w:t>
            </w:r>
          </w:p>
        </w:tc>
      </w:tr>
      <w:tr w:rsidR="003D58E5" w:rsidRPr="00077111" w14:paraId="2404D2D2" w14:textId="77777777" w:rsidTr="000405ED">
        <w:trPr>
          <w:trHeight w:val="300"/>
        </w:trPr>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0B761" w14:textId="77777777" w:rsidR="003D58E5" w:rsidRPr="00077111" w:rsidRDefault="002E4654">
            <w:pPr>
              <w:jc w:val="center"/>
              <w:rPr>
                <w:color w:val="000000"/>
                <w:rtl/>
              </w:rPr>
            </w:pPr>
            <w:r w:rsidRPr="00077111">
              <w:rPr>
                <w:color w:val="000000"/>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5A4808A3" w14:textId="77777777" w:rsidR="003D58E5" w:rsidRPr="00077111" w:rsidRDefault="002E4654">
            <w:pPr>
              <w:jc w:val="center"/>
              <w:rPr>
                <w:color w:val="000000"/>
              </w:rPr>
            </w:pPr>
            <w:r w:rsidRPr="00077111">
              <w:rPr>
                <w:color w:val="000000"/>
              </w:rPr>
              <w:t>25%</w:t>
            </w:r>
          </w:p>
        </w:tc>
        <w:tc>
          <w:tcPr>
            <w:tcW w:w="2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02D8F" w14:textId="77777777" w:rsidR="003D58E5" w:rsidRPr="00077111" w:rsidRDefault="002E4654">
            <w:pPr>
              <w:jc w:val="center"/>
            </w:pPr>
            <w:r w:rsidRPr="00077111">
              <w:rPr>
                <w:rtl/>
              </w:rPr>
              <w:t>היקף ציוד הגרירה שברשות המציע</w:t>
            </w:r>
          </w:p>
        </w:tc>
        <w:tc>
          <w:tcPr>
            <w:tcW w:w="35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08059" w14:textId="1794A749" w:rsidR="003D58E5" w:rsidRPr="00077111" w:rsidRDefault="002E4654" w:rsidP="00F71EA9">
            <w:pPr>
              <w:jc w:val="both"/>
              <w:rPr>
                <w:rtl/>
              </w:rPr>
            </w:pPr>
            <w:r w:rsidRPr="00077111">
              <w:rPr>
                <w:color w:val="000000"/>
                <w:rtl/>
              </w:rPr>
              <w:t>1. יינתנו 5 נקודות עבור כל כלי רכב נוסף מעבר לנדרש בתנאי הסף בסעיף 4.3.5 (החל מהכלי הרביעי</w:t>
            </w:r>
            <w:r w:rsidR="006D05EE" w:rsidRPr="00077111">
              <w:rPr>
                <w:rFonts w:hint="cs"/>
                <w:color w:val="000000"/>
                <w:rtl/>
              </w:rPr>
              <w:t xml:space="preserve"> </w:t>
            </w:r>
            <w:r w:rsidRPr="00077111">
              <w:rPr>
                <w:color w:val="000000"/>
                <w:rtl/>
              </w:rPr>
              <w:t>ועד ל-15 נקודות</w:t>
            </w:r>
            <w:r w:rsidR="006D05EE" w:rsidRPr="00077111">
              <w:rPr>
                <w:rFonts w:hint="cs"/>
                <w:color w:val="000000"/>
                <w:rtl/>
              </w:rPr>
              <w:t>).</w:t>
            </w:r>
          </w:p>
          <w:p w14:paraId="79288F0D" w14:textId="4D5DF87B" w:rsidR="003D58E5" w:rsidRPr="00077111" w:rsidRDefault="002E4654">
            <w:pPr>
              <w:jc w:val="both"/>
              <w:rPr>
                <w:color w:val="000000"/>
                <w:rtl/>
              </w:rPr>
            </w:pPr>
            <w:r w:rsidRPr="00077111">
              <w:rPr>
                <w:color w:val="000000"/>
                <w:rtl/>
              </w:rPr>
              <w:t xml:space="preserve">2. יינתנו </w:t>
            </w:r>
            <w:r w:rsidR="00397A8E" w:rsidRPr="00077111">
              <w:rPr>
                <w:rFonts w:hint="cs"/>
                <w:color w:val="000000"/>
                <w:rtl/>
              </w:rPr>
              <w:t>5</w:t>
            </w:r>
            <w:r w:rsidRPr="00077111">
              <w:rPr>
                <w:color w:val="000000"/>
                <w:rtl/>
              </w:rPr>
              <w:t xml:space="preserve"> נקודות עבור </w:t>
            </w:r>
            <w:r w:rsidR="00EF46DA" w:rsidRPr="00077111">
              <w:rPr>
                <w:rFonts w:hint="cs"/>
                <w:color w:val="000000"/>
                <w:rtl/>
              </w:rPr>
              <w:t xml:space="preserve">כל </w:t>
            </w:r>
            <w:r w:rsidRPr="00077111">
              <w:rPr>
                <w:color w:val="000000"/>
                <w:rtl/>
              </w:rPr>
              <w:t>כלי רכב המתאי</w:t>
            </w:r>
            <w:r w:rsidR="00DE0EB1" w:rsidRPr="00077111">
              <w:rPr>
                <w:rFonts w:hint="cs"/>
                <w:color w:val="000000"/>
                <w:rtl/>
              </w:rPr>
              <w:t>ם</w:t>
            </w:r>
            <w:r w:rsidRPr="00077111">
              <w:rPr>
                <w:color w:val="000000"/>
                <w:rtl/>
              </w:rPr>
              <w:t xml:space="preserve"> לגרירת כלי רכב </w:t>
            </w:r>
            <w:r w:rsidR="00397A8E" w:rsidRPr="00077111">
              <w:rPr>
                <w:rFonts w:hint="cs"/>
                <w:color w:val="000000"/>
                <w:rtl/>
              </w:rPr>
              <w:t xml:space="preserve">של </w:t>
            </w:r>
            <w:r w:rsidR="00DE0EB1" w:rsidRPr="00077111">
              <w:rPr>
                <w:rFonts w:hint="cs"/>
                <w:color w:val="000000"/>
                <w:rtl/>
              </w:rPr>
              <w:t>16 טון ומעלה</w:t>
            </w:r>
            <w:r w:rsidRPr="00077111">
              <w:rPr>
                <w:color w:val="000000"/>
                <w:rtl/>
              </w:rPr>
              <w:t xml:space="preserve"> </w:t>
            </w:r>
            <w:r w:rsidR="00DE0EB1" w:rsidRPr="00077111">
              <w:rPr>
                <w:color w:val="000000"/>
                <w:rtl/>
              </w:rPr>
              <w:t>–</w:t>
            </w:r>
            <w:r w:rsidRPr="00077111">
              <w:rPr>
                <w:color w:val="000000"/>
                <w:rtl/>
              </w:rPr>
              <w:t xml:space="preserve"> </w:t>
            </w:r>
            <w:r w:rsidR="00DE0EB1" w:rsidRPr="00077111">
              <w:rPr>
                <w:rFonts w:hint="cs"/>
                <w:color w:val="000000"/>
                <w:rtl/>
              </w:rPr>
              <w:t>ועד ניקוד מקסימאלי של 10 נקודות בסעיף זה.</w:t>
            </w:r>
          </w:p>
        </w:tc>
      </w:tr>
      <w:tr w:rsidR="003D58E5" w:rsidRPr="00077111" w14:paraId="0D05A42C" w14:textId="77777777" w:rsidTr="000405ED">
        <w:trPr>
          <w:trHeight w:val="300"/>
        </w:trPr>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887BF" w14:textId="77777777" w:rsidR="003D58E5" w:rsidRPr="00077111" w:rsidRDefault="002E4654">
            <w:pPr>
              <w:jc w:val="center"/>
              <w:rPr>
                <w:color w:val="000000"/>
              </w:rPr>
            </w:pPr>
            <w:r w:rsidRPr="00077111">
              <w:rPr>
                <w:color w:val="000000"/>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101C92D7" w14:textId="77777777" w:rsidR="003D58E5" w:rsidRPr="00077111" w:rsidRDefault="002E4654">
            <w:pPr>
              <w:jc w:val="center"/>
              <w:rPr>
                <w:color w:val="000000"/>
              </w:rPr>
            </w:pPr>
            <w:r w:rsidRPr="00077111">
              <w:rPr>
                <w:color w:val="000000"/>
              </w:rPr>
              <w:t>30%</w:t>
            </w:r>
          </w:p>
        </w:tc>
        <w:tc>
          <w:tcPr>
            <w:tcW w:w="2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9FD86" w14:textId="77777777" w:rsidR="003D58E5" w:rsidRPr="00077111" w:rsidRDefault="002E4654">
            <w:pPr>
              <w:jc w:val="center"/>
            </w:pPr>
            <w:r w:rsidRPr="00077111">
              <w:rPr>
                <w:rtl/>
              </w:rPr>
              <w:t>המלצות מלקוחות קודמים</w:t>
            </w:r>
          </w:p>
        </w:tc>
        <w:tc>
          <w:tcPr>
            <w:tcW w:w="35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FD917" w14:textId="77777777" w:rsidR="003D58E5" w:rsidRPr="00077111" w:rsidRDefault="002E4654" w:rsidP="00F71EA9">
            <w:pPr>
              <w:jc w:val="both"/>
            </w:pPr>
            <w:r w:rsidRPr="00077111">
              <w:rPr>
                <w:color w:val="000000"/>
                <w:rtl/>
              </w:rPr>
              <w:t>יתקבלו שתי חוות דעת מלקוחות קודמים של המציע. המזמין יתקשר לשני לקוחות של המציע לקבלת חוות דעת אודות המציע. כל חוות דעת תדורג בסולם של 1-5 בהתאם לפרמטרים הבאים:</w:t>
            </w:r>
          </w:p>
          <w:p w14:paraId="24F83846" w14:textId="77777777" w:rsidR="003D58E5" w:rsidRPr="00077111" w:rsidRDefault="002E4654">
            <w:pPr>
              <w:jc w:val="both"/>
              <w:rPr>
                <w:color w:val="000000"/>
              </w:rPr>
            </w:pPr>
            <w:r w:rsidRPr="00077111">
              <w:rPr>
                <w:color w:val="000000"/>
                <w:rtl/>
              </w:rPr>
              <w:t>1. זמינות</w:t>
            </w:r>
          </w:p>
          <w:p w14:paraId="6193A500" w14:textId="77777777" w:rsidR="003D58E5" w:rsidRPr="00077111" w:rsidRDefault="002E4654">
            <w:pPr>
              <w:jc w:val="both"/>
              <w:rPr>
                <w:color w:val="000000"/>
              </w:rPr>
            </w:pPr>
            <w:r w:rsidRPr="00077111">
              <w:rPr>
                <w:color w:val="000000"/>
                <w:rtl/>
              </w:rPr>
              <w:t xml:space="preserve">2. </w:t>
            </w:r>
            <w:proofErr w:type="spellStart"/>
            <w:r w:rsidRPr="00077111">
              <w:rPr>
                <w:color w:val="000000"/>
                <w:rtl/>
              </w:rPr>
              <w:t>שירותיות</w:t>
            </w:r>
            <w:proofErr w:type="spellEnd"/>
          </w:p>
          <w:p w14:paraId="782DED74" w14:textId="77777777" w:rsidR="003D58E5" w:rsidRPr="00077111" w:rsidRDefault="002E4654">
            <w:pPr>
              <w:jc w:val="both"/>
              <w:rPr>
                <w:color w:val="000000"/>
              </w:rPr>
            </w:pPr>
            <w:r w:rsidRPr="00077111">
              <w:rPr>
                <w:color w:val="000000"/>
                <w:rtl/>
              </w:rPr>
              <w:t>3. גמישות לצרכי הלקוח</w:t>
            </w:r>
          </w:p>
          <w:p w14:paraId="14FB7008" w14:textId="77777777" w:rsidR="003D58E5" w:rsidRPr="00077111" w:rsidRDefault="002E4654">
            <w:pPr>
              <w:jc w:val="both"/>
              <w:rPr>
                <w:color w:val="000000"/>
              </w:rPr>
            </w:pPr>
            <w:r w:rsidRPr="00077111">
              <w:rPr>
                <w:color w:val="000000"/>
                <w:rtl/>
              </w:rPr>
              <w:t>4. התרשמות כללית</w:t>
            </w:r>
          </w:p>
        </w:tc>
      </w:tr>
      <w:tr w:rsidR="001C1BBB" w:rsidRPr="00077111" w14:paraId="5CF41441" w14:textId="77777777" w:rsidTr="000405ED">
        <w:trPr>
          <w:trHeight w:val="300"/>
        </w:trPr>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CE0A4" w14:textId="1AB9F7A1" w:rsidR="001C1BBB" w:rsidRPr="00077111" w:rsidRDefault="001C1BBB">
            <w:pPr>
              <w:jc w:val="center"/>
              <w:rPr>
                <w:color w:val="000000"/>
              </w:rPr>
            </w:pPr>
            <w:r w:rsidRPr="00077111">
              <w:rPr>
                <w:rFonts w:hint="cs"/>
                <w:color w:val="000000"/>
                <w:rtl/>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2222CC85" w14:textId="37F2F12F" w:rsidR="001C1BBB" w:rsidRPr="00077111" w:rsidRDefault="001C1BBB">
            <w:pPr>
              <w:jc w:val="center"/>
              <w:rPr>
                <w:color w:val="000000"/>
              </w:rPr>
            </w:pPr>
            <w:r w:rsidRPr="00077111">
              <w:rPr>
                <w:rFonts w:hint="cs"/>
                <w:color w:val="000000"/>
                <w:rtl/>
              </w:rPr>
              <w:t>15%</w:t>
            </w:r>
          </w:p>
        </w:tc>
        <w:tc>
          <w:tcPr>
            <w:tcW w:w="2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CD519" w14:textId="66E191EC" w:rsidR="001C1BBB" w:rsidRPr="00077111" w:rsidRDefault="000A2368">
            <w:pPr>
              <w:jc w:val="center"/>
              <w:rPr>
                <w:rtl/>
              </w:rPr>
            </w:pPr>
            <w:r w:rsidRPr="00077111">
              <w:rPr>
                <w:rFonts w:hint="cs"/>
                <w:rtl/>
              </w:rPr>
              <w:t>מגרשים נוספים ברשות המציע</w:t>
            </w:r>
          </w:p>
        </w:tc>
        <w:tc>
          <w:tcPr>
            <w:tcW w:w="35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207FB" w14:textId="77777777" w:rsidR="00EA7ED4" w:rsidRPr="00077111" w:rsidRDefault="00555012" w:rsidP="00F23ED1">
            <w:pPr>
              <w:jc w:val="both"/>
              <w:rPr>
                <w:color w:val="000000"/>
                <w:rtl/>
              </w:rPr>
            </w:pPr>
            <w:r w:rsidRPr="00077111">
              <w:rPr>
                <w:rFonts w:hint="cs"/>
                <w:color w:val="000000"/>
                <w:rtl/>
              </w:rPr>
              <w:t xml:space="preserve">יינתנו </w:t>
            </w:r>
            <w:r w:rsidR="00F23ED1" w:rsidRPr="00077111">
              <w:rPr>
                <w:rFonts w:hint="cs"/>
                <w:color w:val="000000"/>
                <w:rtl/>
              </w:rPr>
              <w:t>7.5</w:t>
            </w:r>
            <w:r w:rsidRPr="00077111">
              <w:rPr>
                <w:rFonts w:hint="cs"/>
                <w:color w:val="000000"/>
                <w:rtl/>
              </w:rPr>
              <w:t xml:space="preserve"> נקודות עבור כל מגרש נוסף</w:t>
            </w:r>
            <w:r w:rsidR="000A2368" w:rsidRPr="00077111">
              <w:rPr>
                <w:rFonts w:hint="cs"/>
                <w:color w:val="000000"/>
                <w:rtl/>
              </w:rPr>
              <w:t xml:space="preserve"> אשר ברשות המציע ומתופעל על ידו</w:t>
            </w:r>
            <w:r w:rsidR="00F23ED1" w:rsidRPr="00077111">
              <w:rPr>
                <w:rFonts w:hint="cs"/>
                <w:color w:val="000000"/>
                <w:rtl/>
              </w:rPr>
              <w:t xml:space="preserve">, </w:t>
            </w:r>
            <w:r w:rsidR="00F23ED1" w:rsidRPr="00077111">
              <w:rPr>
                <w:color w:val="000000"/>
                <w:rtl/>
              </w:rPr>
              <w:t>בכפוף לכך שהמג</w:t>
            </w:r>
            <w:r w:rsidR="00EA7ED4" w:rsidRPr="00077111">
              <w:rPr>
                <w:rFonts w:hint="cs"/>
                <w:color w:val="000000"/>
                <w:rtl/>
              </w:rPr>
              <w:t>רש:</w:t>
            </w:r>
          </w:p>
          <w:p w14:paraId="0357DE34" w14:textId="0CB4FA92" w:rsidR="001C1BBB" w:rsidRPr="00077111" w:rsidRDefault="00F23ED1" w:rsidP="00F23ED1">
            <w:pPr>
              <w:jc w:val="both"/>
              <w:rPr>
                <w:color w:val="000000"/>
                <w:rtl/>
              </w:rPr>
            </w:pPr>
            <w:r w:rsidRPr="00077111">
              <w:rPr>
                <w:color w:val="000000"/>
              </w:rPr>
              <w:lastRenderedPageBreak/>
              <w:t xml:space="preserve">(1) </w:t>
            </w:r>
            <w:r w:rsidR="00EA7ED4" w:rsidRPr="00077111">
              <w:rPr>
                <w:rFonts w:hint="cs"/>
                <w:color w:val="000000"/>
                <w:rtl/>
              </w:rPr>
              <w:t xml:space="preserve"> </w:t>
            </w:r>
            <w:r w:rsidRPr="00077111">
              <w:rPr>
                <w:color w:val="000000"/>
                <w:rtl/>
              </w:rPr>
              <w:t>עומד בכל הדרישות הקבועות במסמכי</w:t>
            </w:r>
            <w:r w:rsidR="00EA7ED4" w:rsidRPr="00077111">
              <w:rPr>
                <w:rFonts w:hint="cs"/>
                <w:color w:val="000000"/>
                <w:rtl/>
              </w:rPr>
              <w:t xml:space="preserve"> המכרז ובפרט ב</w:t>
            </w:r>
            <w:r w:rsidR="000E2A2F" w:rsidRPr="00077111">
              <w:rPr>
                <w:rFonts w:hint="cs"/>
                <w:color w:val="000000"/>
                <w:rtl/>
              </w:rPr>
              <w:t>סעיף 5 ל</w:t>
            </w:r>
            <w:r w:rsidR="00EA7ED4" w:rsidRPr="00077111">
              <w:rPr>
                <w:rFonts w:hint="cs"/>
                <w:color w:val="000000"/>
                <w:rtl/>
              </w:rPr>
              <w:t>פרק ג'.</w:t>
            </w:r>
            <w:r w:rsidRPr="00077111">
              <w:rPr>
                <w:color w:val="000000"/>
              </w:rPr>
              <w:br/>
              <w:t>(2</w:t>
            </w:r>
            <w:proofErr w:type="gramStart"/>
            <w:r w:rsidRPr="00077111">
              <w:rPr>
                <w:color w:val="000000"/>
              </w:rPr>
              <w:t xml:space="preserve">) </w:t>
            </w:r>
            <w:r w:rsidR="00EA7ED4" w:rsidRPr="00077111">
              <w:rPr>
                <w:rFonts w:hint="cs"/>
                <w:color w:val="000000"/>
                <w:rtl/>
              </w:rPr>
              <w:t xml:space="preserve"> </w:t>
            </w:r>
            <w:r w:rsidR="00737AE2" w:rsidRPr="00077111">
              <w:rPr>
                <w:rFonts w:hint="cs"/>
                <w:color w:val="000000"/>
                <w:rtl/>
              </w:rPr>
              <w:t>נכלל</w:t>
            </w:r>
            <w:proofErr w:type="gramEnd"/>
            <w:r w:rsidR="00737AE2" w:rsidRPr="00077111">
              <w:rPr>
                <w:rFonts w:hint="cs"/>
                <w:color w:val="000000"/>
                <w:rtl/>
              </w:rPr>
              <w:t xml:space="preserve"> באזור הגיאוגרפי עבורו מוגשת ההצעה</w:t>
            </w:r>
            <w:r w:rsidR="00EA7ED4" w:rsidRPr="00077111">
              <w:rPr>
                <w:rFonts w:hint="cs"/>
                <w:color w:val="000000"/>
                <w:rtl/>
              </w:rPr>
              <w:t>, כמפורט בסעיף 4.3.1.1 לעיל.</w:t>
            </w:r>
          </w:p>
        </w:tc>
      </w:tr>
    </w:tbl>
    <w:p w14:paraId="2B627463" w14:textId="77777777" w:rsidR="003D58E5" w:rsidRPr="00077111" w:rsidRDefault="003D58E5"/>
    <w:p w14:paraId="5AD506A3"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מדדי מחיר</w:t>
      </w:r>
    </w:p>
    <w:p w14:paraId="396C8A7C"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מציע במכרז נדרש לתת הצעת מחיר בהתאם למפורט ב"טופס הצעת המחיר" (ראה נספח 1 בפרק ב' של המכרז). </w:t>
      </w:r>
    </w:p>
    <w:p w14:paraId="140986C6"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אופן</w:t>
      </w:r>
      <w:r w:rsidRPr="00077111">
        <w:rPr>
          <w:bCs/>
          <w:smallCaps/>
          <w:color w:val="000000"/>
          <w:sz w:val="28"/>
          <w:szCs w:val="28"/>
        </w:rPr>
        <w:t xml:space="preserve"> </w:t>
      </w:r>
      <w:r w:rsidRPr="00077111">
        <w:rPr>
          <w:bCs/>
          <w:smallCaps/>
          <w:color w:val="000000"/>
          <w:sz w:val="28"/>
          <w:szCs w:val="28"/>
          <w:rtl/>
        </w:rPr>
        <w:t>חישוב</w:t>
      </w:r>
      <w:r w:rsidRPr="00077111">
        <w:rPr>
          <w:bCs/>
          <w:smallCaps/>
          <w:color w:val="000000"/>
          <w:sz w:val="28"/>
          <w:szCs w:val="28"/>
        </w:rPr>
        <w:t xml:space="preserve"> </w:t>
      </w:r>
      <w:r w:rsidRPr="00077111">
        <w:rPr>
          <w:bCs/>
          <w:smallCaps/>
          <w:color w:val="000000"/>
          <w:sz w:val="28"/>
          <w:szCs w:val="28"/>
          <w:rtl/>
        </w:rPr>
        <w:t>הניקוד</w:t>
      </w:r>
    </w:p>
    <w:p w14:paraId="4C841798"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Pr>
        <w:t xml:space="preserve"> </w:t>
      </w:r>
      <w:r w:rsidRPr="00077111">
        <w:rPr>
          <w:b/>
          <w:color w:val="000000"/>
          <w:rtl/>
        </w:rPr>
        <w:t xml:space="preserve">אופן חישוב ציון האיכות: </w:t>
      </w:r>
      <w:r w:rsidRPr="00077111">
        <w:rPr>
          <w:color w:val="000000"/>
          <w:rtl/>
        </w:rPr>
        <w:t xml:space="preserve">עבור כל מציע יחושב ציון איכות בהתאם </w:t>
      </w:r>
      <w:proofErr w:type="spellStart"/>
      <w:r w:rsidRPr="00077111">
        <w:rPr>
          <w:color w:val="000000"/>
          <w:rtl/>
        </w:rPr>
        <w:t>לסכימת</w:t>
      </w:r>
      <w:proofErr w:type="spellEnd"/>
      <w:r w:rsidRPr="00077111">
        <w:rPr>
          <w:color w:val="000000"/>
          <w:rtl/>
        </w:rPr>
        <w:t xml:space="preserve"> כלל הציונים שקיבל המציע בכל תבחין איכות בהתאם למשקל של אותו תבחין.</w:t>
      </w:r>
    </w:p>
    <w:p w14:paraId="028A0EDE"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b/>
          <w:color w:val="000000"/>
          <w:rtl/>
        </w:rPr>
        <w:t>אופן חישוב ציון המחיר:</w:t>
      </w:r>
      <w:r w:rsidRPr="00077111">
        <w:rPr>
          <w:color w:val="000000"/>
          <w:rtl/>
        </w:rPr>
        <w:t xml:space="preserve"> חישוב ציון המחיר ייעשה בהתבסס על הסכום המבוקש בהצעת המחיר, ועל פי הנוסחה המפורטת להלן:</w:t>
      </w:r>
    </w:p>
    <w:p w14:paraId="05691CAA" w14:textId="77777777" w:rsidR="003D58E5" w:rsidRPr="00077111" w:rsidRDefault="00293855">
      <w:pPr>
        <w:jc w:val="center"/>
        <w:rPr>
          <w:rFonts w:ascii="Cambria Math" w:eastAsia="Cambria Math" w:hAnsi="Cambria Math" w:cs="Cambria Math"/>
          <w:b/>
          <w:color w:val="000000"/>
        </w:rPr>
      </w:pPr>
      <m:oMathPara>
        <m:oMath>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PS</m:t>
              </m:r>
            </m:e>
            <m:sub>
              <m:r>
                <m:rPr>
                  <m:sty m:val="bi"/>
                </m:rPr>
                <w:rPr>
                  <w:rFonts w:ascii="Cambria Math" w:eastAsia="Cambria Math" w:hAnsi="Cambria Math" w:cs="Cambria Math"/>
                  <w:color w:val="000000"/>
                </w:rPr>
                <m:t>i</m:t>
              </m:r>
            </m:sub>
          </m:sSub>
          <m:r>
            <m:rPr>
              <m:sty m:val="bi"/>
            </m:rPr>
            <w:rPr>
              <w:rFonts w:ascii="Cambria Math" w:eastAsia="Cambria Math" w:hAnsi="Cambria Math" w:cs="Cambria Math"/>
              <w:color w:val="000000"/>
            </w:rPr>
            <m:t>=100×(</m:t>
          </m:r>
          <m:f>
            <m:fPr>
              <m:ctrlPr>
                <w:rPr>
                  <w:rFonts w:ascii="Cambria Math" w:eastAsia="Cambria Math" w:hAnsi="Cambria Math" w:cs="Cambria Math"/>
                  <w:b/>
                  <w:color w:val="000000"/>
                </w:rPr>
              </m:ctrlPr>
            </m:fPr>
            <m:num>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P</m:t>
                  </m:r>
                </m:e>
                <m:sub>
                  <m:r>
                    <m:rPr>
                      <m:sty m:val="bi"/>
                    </m:rPr>
                    <w:rPr>
                      <w:rFonts w:ascii="Cambria Math" w:eastAsia="Cambria Math" w:hAnsi="Cambria Math" w:cs="Cambria Math"/>
                      <w:color w:val="000000"/>
                    </w:rPr>
                    <m:t>min</m:t>
                  </m:r>
                </m:sub>
              </m:sSub>
            </m:num>
            <m:den>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P</m:t>
                  </m:r>
                </m:e>
                <m:sub>
                  <m:r>
                    <m:rPr>
                      <m:sty m:val="bi"/>
                    </m:rPr>
                    <w:rPr>
                      <w:rFonts w:ascii="Cambria Math" w:eastAsia="Cambria Math" w:hAnsi="Cambria Math" w:cs="Cambria Math"/>
                      <w:color w:val="000000"/>
                    </w:rPr>
                    <m:t>i</m:t>
                  </m:r>
                </m:sub>
              </m:sSub>
            </m:den>
          </m:f>
          <m:r>
            <m:rPr>
              <m:sty m:val="bi"/>
            </m:rPr>
            <w:rPr>
              <w:rFonts w:ascii="Cambria Math" w:eastAsia="Cambria Math" w:hAnsi="Cambria Math" w:cs="Cambria Math"/>
              <w:color w:val="000000"/>
            </w:rPr>
            <m:t>)</m:t>
          </m:r>
        </m:oMath>
      </m:oMathPara>
    </w:p>
    <w:p w14:paraId="2C7D5A36" w14:textId="77777777" w:rsidR="003D58E5" w:rsidRPr="00077111" w:rsidRDefault="002E4654">
      <w:pPr>
        <w:pBdr>
          <w:top w:val="nil"/>
          <w:left w:val="nil"/>
          <w:bottom w:val="nil"/>
          <w:right w:val="nil"/>
          <w:between w:val="nil"/>
        </w:pBdr>
        <w:tabs>
          <w:tab w:val="left" w:pos="1617"/>
        </w:tabs>
        <w:spacing w:before="120" w:after="120" w:line="360" w:lineRule="auto"/>
        <w:ind w:left="3701" w:hanging="1267"/>
        <w:jc w:val="both"/>
        <w:rPr>
          <w:b/>
          <w:color w:val="000000"/>
          <w:sz w:val="20"/>
          <w:szCs w:val="20"/>
        </w:rPr>
      </w:pPr>
      <w:r w:rsidRPr="00077111">
        <w:rPr>
          <w:b/>
          <w:color w:val="000000"/>
          <w:sz w:val="20"/>
          <w:szCs w:val="20"/>
          <w:rtl/>
        </w:rPr>
        <w:t>הגדרות:</w:t>
      </w:r>
    </w:p>
    <w:p w14:paraId="5FFA99C8" w14:textId="77777777" w:rsidR="003D58E5" w:rsidRPr="00077111" w:rsidRDefault="002E4654">
      <w:pPr>
        <w:pBdr>
          <w:top w:val="nil"/>
          <w:left w:val="nil"/>
          <w:bottom w:val="nil"/>
          <w:right w:val="nil"/>
          <w:between w:val="nil"/>
        </w:pBdr>
        <w:tabs>
          <w:tab w:val="left" w:pos="1617"/>
        </w:tabs>
        <w:spacing w:before="120" w:after="120" w:line="360" w:lineRule="auto"/>
        <w:ind w:left="4147" w:hanging="1440"/>
        <w:jc w:val="both"/>
        <w:rPr>
          <w:color w:val="000000"/>
          <w:sz w:val="20"/>
          <w:szCs w:val="20"/>
        </w:rPr>
      </w:pPr>
      <w:r w:rsidRPr="00077111">
        <w:rPr>
          <w:color w:val="000000"/>
          <w:sz w:val="20"/>
          <w:szCs w:val="20"/>
          <w:rtl/>
        </w:rPr>
        <w:t xml:space="preserve">ציון המחיר של מציע </w:t>
      </w:r>
      <w:proofErr w:type="spellStart"/>
      <w:r w:rsidRPr="00077111">
        <w:rPr>
          <w:color w:val="000000"/>
          <w:sz w:val="20"/>
          <w:szCs w:val="20"/>
        </w:rPr>
        <w:t>i</w:t>
      </w:r>
      <w:proofErr w:type="spellEnd"/>
      <w:r w:rsidRPr="00077111">
        <w:rPr>
          <w:color w:val="000000"/>
          <w:sz w:val="20"/>
          <w:szCs w:val="20"/>
        </w:rPr>
        <w:t xml:space="preserve"> - </w:t>
      </w:r>
      <m:oMath>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PS</m:t>
            </m:r>
          </m:e>
          <m:sub>
            <m:r>
              <w:rPr>
                <w:rFonts w:ascii="Cambria Math" w:eastAsia="Cambria Math" w:hAnsi="Cambria Math" w:cs="Cambria Math"/>
                <w:color w:val="000000"/>
                <w:sz w:val="20"/>
                <w:szCs w:val="20"/>
              </w:rPr>
              <m:t>i</m:t>
            </m:r>
          </m:sub>
        </m:sSub>
      </m:oMath>
    </w:p>
    <w:p w14:paraId="2BEA65E3" w14:textId="77777777" w:rsidR="003D58E5" w:rsidRPr="00077111" w:rsidRDefault="002E4654">
      <w:pPr>
        <w:pBdr>
          <w:top w:val="nil"/>
          <w:left w:val="nil"/>
          <w:bottom w:val="nil"/>
          <w:right w:val="nil"/>
          <w:between w:val="nil"/>
        </w:pBdr>
        <w:tabs>
          <w:tab w:val="left" w:pos="1617"/>
        </w:tabs>
        <w:spacing w:before="120" w:after="120" w:line="360" w:lineRule="auto"/>
        <w:ind w:left="4147" w:hanging="1440"/>
        <w:jc w:val="both"/>
        <w:rPr>
          <w:color w:val="000000"/>
          <w:sz w:val="20"/>
          <w:szCs w:val="20"/>
        </w:rPr>
      </w:pPr>
      <w:r w:rsidRPr="00077111">
        <w:rPr>
          <w:color w:val="000000"/>
          <w:sz w:val="20"/>
          <w:szCs w:val="20"/>
          <w:rtl/>
        </w:rPr>
        <w:t xml:space="preserve">הצעת המחיר של מציע </w:t>
      </w:r>
      <w:proofErr w:type="spellStart"/>
      <w:r w:rsidRPr="00077111">
        <w:rPr>
          <w:color w:val="000000"/>
          <w:sz w:val="20"/>
          <w:szCs w:val="20"/>
        </w:rPr>
        <w:t>i</w:t>
      </w:r>
      <w:proofErr w:type="spellEnd"/>
      <w:r w:rsidRPr="00077111">
        <w:rPr>
          <w:color w:val="000000"/>
          <w:sz w:val="20"/>
          <w:szCs w:val="20"/>
        </w:rPr>
        <w:t xml:space="preserve"> - </w:t>
      </w:r>
      <m:oMath>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P</m:t>
            </m:r>
          </m:e>
          <m:sub>
            <m:r>
              <w:rPr>
                <w:rFonts w:ascii="Cambria Math" w:eastAsia="Cambria Math" w:hAnsi="Cambria Math" w:cs="Cambria Math"/>
                <w:color w:val="000000"/>
                <w:sz w:val="20"/>
                <w:szCs w:val="20"/>
              </w:rPr>
              <m:t>i</m:t>
            </m:r>
          </m:sub>
        </m:sSub>
      </m:oMath>
      <w:r w:rsidRPr="00077111">
        <w:rPr>
          <w:color w:val="000000"/>
          <w:sz w:val="20"/>
          <w:szCs w:val="20"/>
        </w:rPr>
        <w:t xml:space="preserve">. </w:t>
      </w:r>
    </w:p>
    <w:p w14:paraId="5A53778D" w14:textId="77777777" w:rsidR="003D58E5" w:rsidRPr="00077111" w:rsidRDefault="002E4654">
      <w:pPr>
        <w:pBdr>
          <w:top w:val="nil"/>
          <w:left w:val="nil"/>
          <w:bottom w:val="nil"/>
          <w:right w:val="nil"/>
          <w:between w:val="nil"/>
        </w:pBdr>
        <w:tabs>
          <w:tab w:val="left" w:pos="1617"/>
        </w:tabs>
        <w:spacing w:before="120" w:after="120" w:line="360" w:lineRule="auto"/>
        <w:ind w:left="4147" w:hanging="1440"/>
        <w:jc w:val="both"/>
        <w:rPr>
          <w:color w:val="000000"/>
          <w:sz w:val="20"/>
          <w:szCs w:val="20"/>
        </w:rPr>
      </w:pPr>
      <w:r w:rsidRPr="00077111">
        <w:rPr>
          <w:color w:val="000000"/>
          <w:sz w:val="20"/>
          <w:szCs w:val="20"/>
          <w:rtl/>
        </w:rPr>
        <w:t xml:space="preserve">הצעת המחיר הנמוכה ביותר שהתקבלה על ידי מי מהמציעים – </w:t>
      </w:r>
      <m:oMath>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P</m:t>
            </m:r>
          </m:e>
          <m:sub>
            <m:r>
              <w:rPr>
                <w:rFonts w:ascii="Cambria Math" w:eastAsia="Cambria Math" w:hAnsi="Cambria Math" w:cs="Cambria Math"/>
                <w:color w:val="000000"/>
                <w:sz w:val="20"/>
                <w:szCs w:val="20"/>
              </w:rPr>
              <m:t>min</m:t>
            </m:r>
          </m:sub>
        </m:sSub>
      </m:oMath>
    </w:p>
    <w:p w14:paraId="4F1E3E01"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b/>
          <w:color w:val="000000"/>
          <w:rtl/>
        </w:rPr>
        <w:t>ציון ההצעה המשוקלל ייעשה בהתאם לנוסחה הבאה:</w:t>
      </w:r>
    </w:p>
    <w:p w14:paraId="563D87C6" w14:textId="77777777" w:rsidR="003D58E5" w:rsidRPr="00077111" w:rsidRDefault="002E4654">
      <w:pPr>
        <w:pBdr>
          <w:top w:val="nil"/>
          <w:left w:val="nil"/>
          <w:bottom w:val="nil"/>
          <w:right w:val="nil"/>
          <w:between w:val="nil"/>
        </w:pBdr>
        <w:tabs>
          <w:tab w:val="left" w:pos="1890"/>
        </w:tabs>
        <w:spacing w:before="120" w:after="120" w:line="360" w:lineRule="auto"/>
        <w:ind w:left="2174" w:hanging="547"/>
        <w:jc w:val="both"/>
        <w:rPr>
          <w:color w:val="000000"/>
        </w:rPr>
      </w:pPr>
      <w:bookmarkStart w:id="12" w:name="_bru7j358028p" w:colFirst="0" w:colLast="0"/>
      <w:bookmarkEnd w:id="12"/>
      <w:r w:rsidRPr="00077111">
        <w:rPr>
          <w:color w:val="000000"/>
        </w:rPr>
        <w:t xml:space="preserve"> </w:t>
      </w:r>
      <w:r w:rsidRPr="00077111">
        <w:rPr>
          <w:rFonts w:ascii="Cambria Math" w:eastAsia="Cambria Math" w:hAnsi="Cambria Math" w:cs="Cambria Math"/>
          <w:color w:val="000000"/>
        </w:rPr>
        <w:t>Gi</w:t>
      </w:r>
      <w:proofErr w:type="gramStart"/>
      <w:r w:rsidRPr="00077111">
        <w:rPr>
          <w:rFonts w:ascii="Cambria Math" w:eastAsia="Cambria Math" w:hAnsi="Cambria Math" w:cs="Cambria Math"/>
          <w:color w:val="000000"/>
        </w:rPr>
        <w:t>=  30</w:t>
      </w:r>
      <w:proofErr w:type="gramEnd"/>
      <w:r w:rsidRPr="00077111">
        <w:rPr>
          <w:rFonts w:ascii="Cambria Math" w:eastAsia="Cambria Math" w:hAnsi="Cambria Math" w:cs="Cambria Math"/>
          <w:color w:val="000000"/>
        </w:rPr>
        <w:t xml:space="preserve">% x TQi+70% x </w:t>
      </w:r>
      <w:proofErr w:type="spellStart"/>
      <w:r w:rsidRPr="00077111">
        <w:rPr>
          <w:rFonts w:ascii="Cambria Math" w:eastAsia="Cambria Math" w:hAnsi="Cambria Math" w:cs="Cambria Math"/>
          <w:color w:val="000000"/>
        </w:rPr>
        <w:t>PSi</w:t>
      </w:r>
      <w:proofErr w:type="spellEnd"/>
    </w:p>
    <w:p w14:paraId="118EA7DA" w14:textId="77777777" w:rsidR="003D58E5" w:rsidRPr="00077111" w:rsidRDefault="002E4654">
      <w:pPr>
        <w:pBdr>
          <w:top w:val="nil"/>
          <w:left w:val="nil"/>
          <w:bottom w:val="nil"/>
          <w:right w:val="nil"/>
          <w:between w:val="nil"/>
        </w:pBdr>
        <w:tabs>
          <w:tab w:val="left" w:pos="1890"/>
        </w:tabs>
        <w:spacing w:before="240" w:after="240" w:line="360" w:lineRule="auto"/>
        <w:ind w:left="2160" w:hanging="540"/>
        <w:jc w:val="both"/>
        <w:rPr>
          <w:b/>
          <w:color w:val="000000"/>
          <w:sz w:val="20"/>
          <w:szCs w:val="20"/>
        </w:rPr>
      </w:pPr>
      <w:r w:rsidRPr="00077111">
        <w:rPr>
          <w:b/>
          <w:color w:val="000000"/>
          <w:sz w:val="20"/>
          <w:szCs w:val="20"/>
          <w:rtl/>
        </w:rPr>
        <w:t xml:space="preserve">הגדרות: </w:t>
      </w:r>
    </w:p>
    <w:p w14:paraId="28C9FF68" w14:textId="77777777" w:rsidR="003D58E5" w:rsidRPr="00077111" w:rsidRDefault="002E4654">
      <w:pPr>
        <w:pBdr>
          <w:top w:val="nil"/>
          <w:left w:val="nil"/>
          <w:bottom w:val="nil"/>
          <w:right w:val="nil"/>
          <w:between w:val="nil"/>
        </w:pBdr>
        <w:spacing w:before="120" w:after="120" w:line="360" w:lineRule="auto"/>
        <w:ind w:left="2970" w:hanging="1080"/>
        <w:jc w:val="both"/>
        <w:rPr>
          <w:color w:val="000000"/>
          <w:sz w:val="20"/>
          <w:szCs w:val="20"/>
        </w:rPr>
      </w:pPr>
      <w:r w:rsidRPr="00077111">
        <w:rPr>
          <w:color w:val="000000"/>
          <w:sz w:val="20"/>
          <w:szCs w:val="20"/>
          <w:rtl/>
        </w:rPr>
        <w:t xml:space="preserve">ציונה המשוקלל של ההצעה </w:t>
      </w:r>
      <w:proofErr w:type="spellStart"/>
      <w:r w:rsidRPr="00077111">
        <w:rPr>
          <w:color w:val="000000"/>
          <w:sz w:val="20"/>
          <w:szCs w:val="20"/>
        </w:rPr>
        <w:t>i</w:t>
      </w:r>
      <w:proofErr w:type="spellEnd"/>
      <w:r w:rsidRPr="00077111">
        <w:rPr>
          <w:color w:val="000000"/>
          <w:sz w:val="20"/>
          <w:szCs w:val="20"/>
        </w:rPr>
        <w:t xml:space="preserve"> - </w:t>
      </w:r>
      <m:oMath>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G</m:t>
            </m:r>
          </m:e>
          <m:sub>
            <m:r>
              <w:rPr>
                <w:rFonts w:ascii="Cambria Math" w:eastAsia="Cambria Math" w:hAnsi="Cambria Math" w:cs="Cambria Math"/>
                <w:color w:val="000000"/>
                <w:sz w:val="20"/>
                <w:szCs w:val="20"/>
              </w:rPr>
              <m:t>i</m:t>
            </m:r>
          </m:sub>
        </m:sSub>
      </m:oMath>
    </w:p>
    <w:p w14:paraId="68580EDF" w14:textId="77777777" w:rsidR="003D58E5" w:rsidRPr="00077111" w:rsidRDefault="002E4654">
      <w:pPr>
        <w:pBdr>
          <w:top w:val="nil"/>
          <w:left w:val="nil"/>
          <w:bottom w:val="nil"/>
          <w:right w:val="nil"/>
          <w:between w:val="nil"/>
        </w:pBdr>
        <w:spacing w:before="120" w:after="120" w:line="360" w:lineRule="auto"/>
        <w:ind w:left="2970" w:hanging="1080"/>
        <w:jc w:val="both"/>
        <w:rPr>
          <w:b/>
          <w:color w:val="000000"/>
          <w:sz w:val="20"/>
          <w:szCs w:val="20"/>
        </w:rPr>
      </w:pPr>
      <w:r w:rsidRPr="00077111">
        <w:rPr>
          <w:color w:val="000000"/>
          <w:sz w:val="20"/>
          <w:szCs w:val="20"/>
          <w:rtl/>
        </w:rPr>
        <w:t xml:space="preserve">ציון האיכות של מציע </w:t>
      </w:r>
      <w:proofErr w:type="spellStart"/>
      <w:r w:rsidRPr="00077111">
        <w:rPr>
          <w:color w:val="000000"/>
          <w:sz w:val="20"/>
          <w:szCs w:val="20"/>
        </w:rPr>
        <w:t>i</w:t>
      </w:r>
      <w:proofErr w:type="spellEnd"/>
      <w:r w:rsidRPr="00077111">
        <w:rPr>
          <w:color w:val="000000"/>
          <w:sz w:val="20"/>
          <w:szCs w:val="20"/>
          <w:rtl/>
        </w:rPr>
        <w:t xml:space="preserve"> בהתאם למפורט מעלה –</w:t>
      </w:r>
      <m:oMath>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TQ</m:t>
            </m:r>
          </m:e>
          <m:sub>
            <m:r>
              <w:rPr>
                <w:rFonts w:ascii="Cambria Math" w:eastAsia="Cambria Math" w:hAnsi="Cambria Math" w:cs="Cambria Math"/>
                <w:color w:val="000000"/>
                <w:sz w:val="20"/>
                <w:szCs w:val="20"/>
              </w:rPr>
              <m:t>i</m:t>
            </m:r>
          </m:sub>
        </m:sSub>
      </m:oMath>
    </w:p>
    <w:p w14:paraId="153F75E7" w14:textId="77777777" w:rsidR="003D58E5" w:rsidRPr="00077111" w:rsidRDefault="002E4654">
      <w:pPr>
        <w:pBdr>
          <w:top w:val="nil"/>
          <w:left w:val="nil"/>
          <w:bottom w:val="nil"/>
          <w:right w:val="nil"/>
          <w:between w:val="nil"/>
        </w:pBdr>
        <w:spacing w:before="120" w:after="120" w:line="360" w:lineRule="auto"/>
        <w:ind w:left="2970" w:hanging="1080"/>
        <w:jc w:val="both"/>
        <w:rPr>
          <w:b/>
          <w:color w:val="000000"/>
          <w:sz w:val="20"/>
          <w:szCs w:val="20"/>
        </w:rPr>
      </w:pPr>
      <w:r w:rsidRPr="00077111">
        <w:rPr>
          <w:color w:val="000000"/>
          <w:sz w:val="20"/>
          <w:szCs w:val="20"/>
          <w:rtl/>
        </w:rPr>
        <w:t xml:space="preserve">ציון המחיר של ההצעה </w:t>
      </w:r>
      <w:proofErr w:type="spellStart"/>
      <w:r w:rsidRPr="00077111">
        <w:rPr>
          <w:color w:val="000000"/>
          <w:sz w:val="20"/>
          <w:szCs w:val="20"/>
        </w:rPr>
        <w:t>i</w:t>
      </w:r>
      <w:proofErr w:type="spellEnd"/>
      <w:r w:rsidRPr="00077111">
        <w:rPr>
          <w:color w:val="000000"/>
          <w:sz w:val="20"/>
          <w:szCs w:val="20"/>
          <w:rtl/>
        </w:rPr>
        <w:t xml:space="preserve"> בהתאם למפורט מעלה – </w:t>
      </w:r>
      <m:oMath>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PS</m:t>
            </m:r>
          </m:e>
          <m:sub>
            <m:r>
              <w:rPr>
                <w:rFonts w:ascii="Cambria Math" w:eastAsia="Cambria Math" w:hAnsi="Cambria Math" w:cs="Cambria Math"/>
                <w:color w:val="000000"/>
                <w:sz w:val="20"/>
                <w:szCs w:val="20"/>
              </w:rPr>
              <m:t>i</m:t>
            </m:r>
          </m:sub>
        </m:sSub>
      </m:oMath>
    </w:p>
    <w:p w14:paraId="3E9AE02E" w14:textId="77777777" w:rsidR="003D58E5" w:rsidRPr="00077111" w:rsidRDefault="003D58E5"/>
    <w:p w14:paraId="56972691" w14:textId="77777777" w:rsidR="003D58E5" w:rsidRPr="00077111" w:rsidRDefault="002E4654">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bookmarkStart w:id="13" w:name="_vy4t3rxnaowz" w:colFirst="0" w:colLast="0"/>
      <w:bookmarkEnd w:id="13"/>
      <w:r w:rsidRPr="00077111">
        <w:rPr>
          <w:bCs/>
          <w:smallCaps/>
          <w:color w:val="000000"/>
          <w:sz w:val="32"/>
          <w:szCs w:val="32"/>
          <w:rtl/>
        </w:rPr>
        <w:lastRenderedPageBreak/>
        <w:t>בחירת זוכה</w:t>
      </w:r>
    </w:p>
    <w:p w14:paraId="4EDE2BC7" w14:textId="77777777" w:rsidR="009B067F" w:rsidRPr="00077111" w:rsidRDefault="009B067F" w:rsidP="009B067F">
      <w:pPr>
        <w:pStyle w:val="aff5"/>
        <w:keepNext/>
        <w:keepLines/>
        <w:numPr>
          <w:ilvl w:val="0"/>
          <w:numId w:val="4"/>
        </w:numPr>
        <w:pBdr>
          <w:top w:val="nil"/>
          <w:left w:val="nil"/>
          <w:bottom w:val="nil"/>
          <w:right w:val="nil"/>
          <w:between w:val="nil"/>
        </w:pBdr>
        <w:tabs>
          <w:tab w:val="left" w:pos="1050"/>
        </w:tabs>
        <w:spacing w:before="360" w:line="360" w:lineRule="auto"/>
        <w:contextualSpacing w:val="0"/>
        <w:jc w:val="both"/>
        <w:rPr>
          <w:b/>
          <w:smallCaps/>
          <w:vanish/>
          <w:color w:val="000000"/>
          <w:sz w:val="28"/>
          <w:szCs w:val="28"/>
          <w:rtl/>
        </w:rPr>
      </w:pPr>
      <w:bookmarkStart w:id="14" w:name="_cky5h1dubp80" w:colFirst="0" w:colLast="0"/>
      <w:bookmarkEnd w:id="14"/>
    </w:p>
    <w:p w14:paraId="7FAF6B0E" w14:textId="6C031F8C" w:rsidR="003D58E5" w:rsidRPr="00077111" w:rsidRDefault="002E4654" w:rsidP="009B067F">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 xml:space="preserve">דירוג ההצעות </w:t>
      </w:r>
    </w:p>
    <w:p w14:paraId="07AAE4E3"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ההצעות ידורגו בהתאם לציון שהתקבל לאחר שקלול אמות המידה הקבועות במכרז, כאשר ההצעה בעלת הציון הגבוה ביותר תדורג ראשונה, לאחריה ההצעה עם הניקוד השני בטיבו, וכן הלאה.</w:t>
      </w:r>
    </w:p>
    <w:p w14:paraId="421B820D"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אם לאחר שקלול ההצעות כמפורט לעיל, ההצעות בעלות הציון המשוקלל הגבוה ביותר קיבלו ציון זהה, יפעל המזמין לפי סדר הפעולות הבא עד לבחירת זוכה:</w:t>
      </w:r>
    </w:p>
    <w:p w14:paraId="3458FF4B" w14:textId="77777777" w:rsidR="003D58E5" w:rsidRPr="00077111" w:rsidRDefault="002E4654">
      <w:pPr>
        <w:numPr>
          <w:ilvl w:val="3"/>
          <w:numId w:val="4"/>
        </w:numPr>
        <w:pBdr>
          <w:top w:val="nil"/>
          <w:left w:val="nil"/>
          <w:bottom w:val="nil"/>
          <w:right w:val="nil"/>
          <w:between w:val="nil"/>
        </w:pBdr>
        <w:tabs>
          <w:tab w:val="left" w:pos="1890"/>
        </w:tabs>
        <w:spacing w:before="120" w:line="360" w:lineRule="auto"/>
        <w:jc w:val="both"/>
        <w:rPr>
          <w:color w:val="000000"/>
        </w:rPr>
      </w:pPr>
      <w:r w:rsidRPr="00077111">
        <w:rPr>
          <w:color w:val="000000"/>
          <w:rtl/>
        </w:rPr>
        <w:t>יפעל בהתאם להוראות סעיפים 2ב ו-2ד לחוק חובת המכרזים, התשנ"ב-1992, בדבר "עסק בשליטת אישה" ובדבר "עידוד משרתי מילואים בעסקים זעירים, קטנים או בינוניים" כהגדרתם שם, וזאת בתנאי שהמציע עומד בדרישות החוק.</w:t>
      </w:r>
    </w:p>
    <w:p w14:paraId="5546C087" w14:textId="77777777" w:rsidR="003D58E5" w:rsidRPr="00077111" w:rsidRDefault="002E4654">
      <w:pPr>
        <w:numPr>
          <w:ilvl w:val="3"/>
          <w:numId w:val="4"/>
        </w:numPr>
        <w:pBdr>
          <w:top w:val="nil"/>
          <w:left w:val="nil"/>
          <w:bottom w:val="nil"/>
          <w:right w:val="nil"/>
          <w:between w:val="nil"/>
        </w:pBdr>
        <w:tabs>
          <w:tab w:val="left" w:pos="1890"/>
        </w:tabs>
        <w:spacing w:line="360" w:lineRule="auto"/>
        <w:jc w:val="both"/>
        <w:rPr>
          <w:color w:val="000000"/>
        </w:rPr>
      </w:pPr>
      <w:r w:rsidRPr="00077111">
        <w:rPr>
          <w:color w:val="000000"/>
          <w:rtl/>
        </w:rPr>
        <w:t xml:space="preserve">אם עדיין אין הכרעה, ההצעה בעלת ציון האיכות הגבוה ביותר תדורג ראשונה.  </w:t>
      </w:r>
    </w:p>
    <w:p w14:paraId="1654E48B" w14:textId="77777777" w:rsidR="003D58E5" w:rsidRPr="00077111" w:rsidRDefault="002E4654">
      <w:pPr>
        <w:numPr>
          <w:ilvl w:val="3"/>
          <w:numId w:val="4"/>
        </w:numPr>
        <w:pBdr>
          <w:top w:val="nil"/>
          <w:left w:val="nil"/>
          <w:bottom w:val="nil"/>
          <w:right w:val="nil"/>
          <w:between w:val="nil"/>
        </w:pBdr>
        <w:tabs>
          <w:tab w:val="left" w:pos="1890"/>
        </w:tabs>
        <w:spacing w:after="120" w:line="360" w:lineRule="auto"/>
        <w:jc w:val="both"/>
        <w:rPr>
          <w:color w:val="000000"/>
        </w:rPr>
      </w:pPr>
      <w:r w:rsidRPr="00077111">
        <w:rPr>
          <w:color w:val="000000"/>
          <w:rtl/>
        </w:rPr>
        <w:t xml:space="preserve">אם עדיין אין הכרעה, יבצע המזמין הליך </w:t>
      </w:r>
      <w:proofErr w:type="spellStart"/>
      <w:r w:rsidRPr="00077111">
        <w:rPr>
          <w:color w:val="000000"/>
          <w:rtl/>
        </w:rPr>
        <w:t>תיחור</w:t>
      </w:r>
      <w:proofErr w:type="spellEnd"/>
      <w:r w:rsidRPr="00077111">
        <w:rPr>
          <w:color w:val="000000"/>
          <w:rtl/>
        </w:rPr>
        <w:t xml:space="preserve"> נוסף, בין אותן הצעות, במסגרתו כל אחד מהמציעים יוכל להגיש הצעת מחיר מטיבה ביחס להצעתו המקורית או לחלופין לבצע הגרלה בין אותן הצעות על מנת לקבוע את דירוגן, בהתאם לשיקול דעת המזמין.</w:t>
      </w:r>
    </w:p>
    <w:p w14:paraId="51D078BE"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15" w:name="_2wikc6qdeox6" w:colFirst="0" w:colLast="0"/>
      <w:bookmarkEnd w:id="15"/>
      <w:r w:rsidRPr="00077111">
        <w:rPr>
          <w:bCs/>
          <w:smallCaps/>
          <w:color w:val="000000"/>
          <w:sz w:val="28"/>
          <w:szCs w:val="28"/>
          <w:rtl/>
        </w:rPr>
        <w:t xml:space="preserve">בחירת זוכה </w:t>
      </w:r>
    </w:p>
    <w:p w14:paraId="45B4FF78"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16" w:name="_yb7nq8e468n" w:colFirst="0" w:colLast="0"/>
      <w:bookmarkEnd w:id="16"/>
      <w:r w:rsidRPr="00077111">
        <w:rPr>
          <w:color w:val="000000"/>
          <w:rtl/>
        </w:rPr>
        <w:t>בתום ההליכים המתוארים לעיל, המזמין רשאי להכריז על המציע שהצעתו דורגה במקום הגבוה ביותר בכל אזור כזוכה במכרז ("</w:t>
      </w:r>
      <w:r w:rsidRPr="00077111">
        <w:rPr>
          <w:b/>
          <w:color w:val="000000"/>
          <w:rtl/>
        </w:rPr>
        <w:t>זוכה</w:t>
      </w:r>
      <w:r w:rsidRPr="00077111">
        <w:rPr>
          <w:color w:val="000000"/>
          <w:rtl/>
        </w:rPr>
        <w:t>") עבור אזור זה, בהתאם לדירוגו, וזאת בכפוף לביצוע הפעולות המפורטת להלן, וכן יודיע למציעים האחרים על ההכרזה כאמור.</w:t>
      </w:r>
    </w:p>
    <w:p w14:paraId="4BB96E64"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17" w:name="_802v0qjkunp3" w:colFirst="0" w:colLast="0"/>
      <w:bookmarkEnd w:id="17"/>
      <w:r w:rsidRPr="00077111">
        <w:rPr>
          <w:bCs/>
          <w:smallCaps/>
          <w:color w:val="000000"/>
          <w:sz w:val="28"/>
          <w:szCs w:val="28"/>
          <w:rtl/>
        </w:rPr>
        <w:t xml:space="preserve">כשירים </w:t>
      </w:r>
      <w:proofErr w:type="spellStart"/>
      <w:r w:rsidRPr="00077111">
        <w:rPr>
          <w:bCs/>
          <w:smallCaps/>
          <w:color w:val="000000"/>
          <w:sz w:val="28"/>
          <w:szCs w:val="28"/>
          <w:rtl/>
        </w:rPr>
        <w:t>לזכיה</w:t>
      </w:r>
      <w:proofErr w:type="spellEnd"/>
    </w:p>
    <w:p w14:paraId="23CCDD54"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18" w:name="_whhwd4ebhbvv" w:colFirst="0" w:colLast="0"/>
      <w:bookmarkEnd w:id="18"/>
      <w:r w:rsidRPr="00077111">
        <w:rPr>
          <w:color w:val="000000"/>
          <w:rtl/>
        </w:rPr>
        <w:t>המזמין יהיה רשאי לבחור כשירים במכרז ("</w:t>
      </w:r>
      <w:r w:rsidRPr="00077111">
        <w:rPr>
          <w:b/>
          <w:color w:val="000000"/>
          <w:rtl/>
        </w:rPr>
        <w:t>הכשיר</w:t>
      </w:r>
      <w:r w:rsidRPr="00077111">
        <w:rPr>
          <w:color w:val="000000"/>
          <w:rtl/>
        </w:rPr>
        <w:t xml:space="preserve">"), וזאת בהתאם לסדר דירוג ההצעות במכרז. אם תבוטל זכייתו של זוכה במכרז, מכל סיבה שהיא, בתקופה שעד תום שנה מיום בחירתו כזוכה, רשאי המזמין להכריז על הכשיר הבא אחריו כזוכה בכפוף לעמידה בדרישות המנויות להלן בנוגע לזוכה במכרז. </w:t>
      </w:r>
    </w:p>
    <w:p w14:paraId="0553A1AE"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תנאים לחתימה על הסכם ההתקשרות עם הזוכה</w:t>
      </w:r>
    </w:p>
    <w:p w14:paraId="746E5298"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כתנאי לחתימת המזמין על הסכם ההתקשרות, על הזוכה לבצע את הפעולות הבאות, בפרק זמן שיוגדר על ידי המזמין: </w:t>
      </w:r>
    </w:p>
    <w:p w14:paraId="47638EE0" w14:textId="0AB85ACD" w:rsidR="003D58E5" w:rsidRPr="00077111" w:rsidRDefault="002E4654">
      <w:pPr>
        <w:numPr>
          <w:ilvl w:val="3"/>
          <w:numId w:val="4"/>
        </w:numPr>
        <w:pBdr>
          <w:top w:val="nil"/>
          <w:left w:val="nil"/>
          <w:bottom w:val="nil"/>
          <w:right w:val="nil"/>
          <w:between w:val="nil"/>
        </w:pBdr>
        <w:tabs>
          <w:tab w:val="left" w:pos="1890"/>
        </w:tabs>
        <w:spacing w:before="120" w:line="360" w:lineRule="auto"/>
        <w:jc w:val="both"/>
        <w:rPr>
          <w:color w:val="000000"/>
        </w:rPr>
      </w:pPr>
      <w:r w:rsidRPr="00077111">
        <w:rPr>
          <w:color w:val="000000"/>
          <w:rtl/>
        </w:rPr>
        <w:lastRenderedPageBreak/>
        <w:t xml:space="preserve">אם הזוכה הוא חברה, למעט חברה ממשלתית, עליו להעביר אישור מעודכן כי החברה אינה רשומה </w:t>
      </w:r>
      <w:proofErr w:type="spellStart"/>
      <w:r w:rsidRPr="00077111">
        <w:rPr>
          <w:color w:val="000000"/>
          <w:rtl/>
        </w:rPr>
        <w:t>כמפרת</w:t>
      </w:r>
      <w:proofErr w:type="spellEnd"/>
      <w:r w:rsidRPr="00077111">
        <w:rPr>
          <w:color w:val="000000"/>
          <w:rtl/>
        </w:rPr>
        <w:t xml:space="preserve"> חוק ואינה מצויה בהתראה לפני רישום כחברה מפרת חוק. ניתן להיעזר ב</w:t>
      </w:r>
      <w:hyperlink r:id="rId12">
        <w:r w:rsidRPr="00077111">
          <w:rPr>
            <w:color w:val="000000"/>
            <w:rtl/>
          </w:rPr>
          <w:t>אתר</w:t>
        </w:r>
      </w:hyperlink>
      <w:hyperlink r:id="rId13">
        <w:r w:rsidRPr="00077111">
          <w:rPr>
            <w:color w:val="000000"/>
            <w:rtl/>
          </w:rPr>
          <w:t xml:space="preserve"> </w:t>
        </w:r>
      </w:hyperlink>
      <w:hyperlink r:id="rId14">
        <w:proofErr w:type="spellStart"/>
        <w:r w:rsidRPr="00077111">
          <w:rPr>
            <w:color w:val="000000"/>
            <w:rtl/>
          </w:rPr>
          <w:t>הגיידסטאר</w:t>
        </w:r>
        <w:proofErr w:type="spellEnd"/>
      </w:hyperlink>
      <w:r w:rsidR="003A1C3B">
        <w:rPr>
          <w:rFonts w:hint="cs"/>
          <w:color w:val="000000"/>
          <w:rtl/>
        </w:rPr>
        <w:t>.</w:t>
      </w:r>
    </w:p>
    <w:p w14:paraId="516CF261" w14:textId="77777777" w:rsidR="003D58E5" w:rsidRPr="00077111" w:rsidRDefault="002E4654">
      <w:pPr>
        <w:numPr>
          <w:ilvl w:val="3"/>
          <w:numId w:val="4"/>
        </w:numPr>
        <w:pBdr>
          <w:top w:val="nil"/>
          <w:left w:val="nil"/>
          <w:bottom w:val="nil"/>
          <w:right w:val="nil"/>
          <w:between w:val="nil"/>
        </w:pBdr>
        <w:tabs>
          <w:tab w:val="left" w:pos="1890"/>
        </w:tabs>
        <w:spacing w:after="120" w:line="360" w:lineRule="auto"/>
        <w:jc w:val="both"/>
        <w:rPr>
          <w:color w:val="000000"/>
        </w:rPr>
      </w:pPr>
      <w:r w:rsidRPr="00077111">
        <w:rPr>
          <w:color w:val="000000"/>
          <w:rtl/>
        </w:rPr>
        <w:t xml:space="preserve">אם הזוכה הוא עמותה, הקדש, אגודה עותומאנית או חברה לתועלת הציבור – </w:t>
      </w:r>
    </w:p>
    <w:p w14:paraId="5B9B4642" w14:textId="77777777" w:rsidR="003D58E5" w:rsidRPr="00077111" w:rsidRDefault="002E4654">
      <w:pPr>
        <w:numPr>
          <w:ilvl w:val="4"/>
          <w:numId w:val="4"/>
        </w:numPr>
        <w:pBdr>
          <w:top w:val="nil"/>
          <w:left w:val="nil"/>
          <w:bottom w:val="nil"/>
          <w:right w:val="nil"/>
          <w:between w:val="nil"/>
        </w:pBdr>
        <w:spacing w:before="120" w:after="120" w:line="360" w:lineRule="auto"/>
        <w:ind w:hanging="791"/>
        <w:jc w:val="both"/>
        <w:rPr>
          <w:color w:val="000000"/>
        </w:rPr>
      </w:pPr>
      <w:r w:rsidRPr="00077111">
        <w:rPr>
          <w:color w:val="000000"/>
          <w:rtl/>
        </w:rPr>
        <w:t xml:space="preserve">הגשת אישור ניהול תקין מאת רשם העמותות או רשם ההקדשות, לפי העניין, המעיד כי הגוף מקיים את דרישות חוק העמותות, התש"ם-1980, חוק החברות, התשנ"ט-1999 או חוק הנאמנות, התשל"ט-1979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6EE335B4" w14:textId="77777777" w:rsidR="003D58E5" w:rsidRPr="00077111" w:rsidRDefault="002E4654">
      <w:pPr>
        <w:numPr>
          <w:ilvl w:val="5"/>
          <w:numId w:val="4"/>
        </w:numPr>
        <w:pBdr>
          <w:top w:val="nil"/>
          <w:left w:val="nil"/>
          <w:bottom w:val="nil"/>
          <w:right w:val="nil"/>
          <w:between w:val="nil"/>
        </w:pBdr>
        <w:tabs>
          <w:tab w:val="left" w:pos="1617"/>
        </w:tabs>
        <w:spacing w:before="120" w:after="120" w:line="360" w:lineRule="auto"/>
        <w:jc w:val="both"/>
        <w:rPr>
          <w:color w:val="000000"/>
        </w:rPr>
      </w:pPr>
      <w:r w:rsidRPr="00077111">
        <w:rPr>
          <w:color w:val="000000"/>
          <w:rtl/>
        </w:rPr>
        <w:t xml:space="preserve">התקשרות עם עמותה, </w:t>
      </w:r>
      <w:proofErr w:type="spellStart"/>
      <w:r w:rsidRPr="00077111">
        <w:rPr>
          <w:color w:val="000000"/>
          <w:rtl/>
        </w:rPr>
        <w:t>חל"צ</w:t>
      </w:r>
      <w:proofErr w:type="spellEnd"/>
      <w:r w:rsidRPr="00077111">
        <w:rPr>
          <w:color w:val="000000"/>
          <w:rtl/>
        </w:rPr>
        <w:t xml:space="preserve">, או ההקדש, אשר טרם חלפו שנתיים מיום רישומן. </w:t>
      </w:r>
    </w:p>
    <w:p w14:paraId="1D903187" w14:textId="77777777" w:rsidR="003D58E5" w:rsidRPr="00077111" w:rsidRDefault="002E4654">
      <w:pPr>
        <w:numPr>
          <w:ilvl w:val="5"/>
          <w:numId w:val="4"/>
        </w:numPr>
        <w:pBdr>
          <w:top w:val="nil"/>
          <w:left w:val="nil"/>
          <w:bottom w:val="nil"/>
          <w:right w:val="nil"/>
          <w:between w:val="nil"/>
        </w:pBdr>
        <w:tabs>
          <w:tab w:val="left" w:pos="1617"/>
        </w:tabs>
        <w:spacing w:before="120" w:after="120" w:line="360" w:lineRule="auto"/>
        <w:jc w:val="both"/>
        <w:rPr>
          <w:color w:val="000000"/>
        </w:rPr>
      </w:pPr>
      <w:r w:rsidRPr="00077111">
        <w:rPr>
          <w:color w:val="000000"/>
          <w:rtl/>
        </w:rPr>
        <w:t xml:space="preserve">התקשרות עם אגודה עותומאנית. </w:t>
      </w:r>
    </w:p>
    <w:p w14:paraId="3FC8DAB0" w14:textId="77777777" w:rsidR="003D58E5" w:rsidRPr="00077111" w:rsidRDefault="002E4654">
      <w:pPr>
        <w:numPr>
          <w:ilvl w:val="4"/>
          <w:numId w:val="4"/>
        </w:numPr>
        <w:pBdr>
          <w:top w:val="nil"/>
          <w:left w:val="nil"/>
          <w:bottom w:val="nil"/>
          <w:right w:val="nil"/>
          <w:between w:val="nil"/>
        </w:pBdr>
        <w:spacing w:before="120" w:after="120" w:line="360" w:lineRule="auto"/>
        <w:ind w:hanging="791"/>
        <w:jc w:val="both"/>
        <w:rPr>
          <w:color w:val="000000"/>
        </w:rPr>
      </w:pPr>
      <w:r w:rsidRPr="00077111">
        <w:rPr>
          <w:color w:val="000000"/>
          <w:rtl/>
        </w:rPr>
        <w:t xml:space="preserve">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 </w:t>
      </w:r>
    </w:p>
    <w:p w14:paraId="177A7931" w14:textId="14BC7F77" w:rsidR="003D58E5" w:rsidRPr="00077111" w:rsidRDefault="002E4654">
      <w:pPr>
        <w:numPr>
          <w:ilvl w:val="3"/>
          <w:numId w:val="4"/>
        </w:numPr>
        <w:pBdr>
          <w:top w:val="nil"/>
          <w:left w:val="nil"/>
          <w:bottom w:val="nil"/>
          <w:right w:val="nil"/>
          <w:between w:val="nil"/>
        </w:pBdr>
        <w:tabs>
          <w:tab w:val="left" w:pos="1890"/>
        </w:tabs>
        <w:spacing w:before="120" w:after="120" w:line="360" w:lineRule="auto"/>
        <w:jc w:val="both"/>
        <w:rPr>
          <w:color w:val="000000"/>
        </w:rPr>
      </w:pPr>
      <w:r w:rsidRPr="00077111">
        <w:rPr>
          <w:color w:val="000000"/>
          <w:rtl/>
        </w:rPr>
        <w:t>להגיש את הסכם ההתקשרות שב</w:t>
      </w:r>
      <w:r w:rsidRPr="00077111">
        <w:rPr>
          <w:b/>
          <w:color w:val="000000"/>
          <w:rtl/>
        </w:rPr>
        <w:t>פרק ד</w:t>
      </w:r>
      <w:r w:rsidRPr="00077111">
        <w:rPr>
          <w:color w:val="000000"/>
          <w:rtl/>
        </w:rPr>
        <w:t>, על נספחיו (לדוג' נספח ערבות בנקאית לטובת ביצוע ההתקשרות ("</w:t>
      </w:r>
      <w:r w:rsidRPr="00077111">
        <w:rPr>
          <w:b/>
          <w:color w:val="000000"/>
          <w:rtl/>
        </w:rPr>
        <w:t>ערבות ביצוע</w:t>
      </w:r>
      <w:r w:rsidRPr="00077111">
        <w:rPr>
          <w:color w:val="000000"/>
          <w:rtl/>
        </w:rPr>
        <w:t>"), נספח סודיות והיעדר ניגוד עניינים וכדו') כשהוא חתום על ידי הזוכה.</w:t>
      </w:r>
    </w:p>
    <w:p w14:paraId="50880BD1"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 </w:t>
      </w:r>
    </w:p>
    <w:p w14:paraId="0E3A218D"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19" w:name="_e0ei8med0jtk" w:colFirst="0" w:colLast="0"/>
      <w:bookmarkEnd w:id="19"/>
      <w:r w:rsidRPr="00077111">
        <w:rPr>
          <w:bCs/>
          <w:smallCaps/>
          <w:color w:val="000000"/>
          <w:sz w:val="28"/>
          <w:szCs w:val="28"/>
          <w:rtl/>
        </w:rPr>
        <w:t>תחילת מתן השירותים</w:t>
      </w:r>
    </w:p>
    <w:p w14:paraId="6725E2C8"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20" w:name="_8x9mfw57dm67" w:colFirst="0" w:colLast="0"/>
      <w:bookmarkEnd w:id="20"/>
      <w:r w:rsidRPr="00077111">
        <w:rPr>
          <w:color w:val="000000"/>
          <w:rtl/>
        </w:rPr>
        <w:t xml:space="preserve">לאחר שימלא הזוכה את כל התנאים הנקובים יוסיף המזמין את חתימת </w:t>
      </w:r>
      <w:proofErr w:type="spellStart"/>
      <w:r w:rsidRPr="00077111">
        <w:rPr>
          <w:color w:val="000000"/>
          <w:rtl/>
        </w:rPr>
        <w:t>מורשי</w:t>
      </w:r>
      <w:proofErr w:type="spellEnd"/>
      <w:r w:rsidRPr="00077111">
        <w:rPr>
          <w:color w:val="000000"/>
          <w:rtl/>
        </w:rPr>
        <w:t xml:space="preserve"> החתימה מטעמו על גבי הסכם ההתקשרות ("</w:t>
      </w:r>
      <w:r w:rsidRPr="00077111">
        <w:rPr>
          <w:b/>
          <w:color w:val="000000"/>
          <w:rtl/>
        </w:rPr>
        <w:t>מועד החתימה על הסכם ההתקשרות</w:t>
      </w:r>
      <w:r w:rsidRPr="00077111">
        <w:rPr>
          <w:color w:val="000000"/>
        </w:rPr>
        <w:t xml:space="preserve">"). </w:t>
      </w:r>
    </w:p>
    <w:p w14:paraId="3379F437" w14:textId="77777777" w:rsidR="003D58E5" w:rsidRPr="00077111" w:rsidRDefault="002E4654">
      <w:pPr>
        <w:numPr>
          <w:ilvl w:val="2"/>
          <w:numId w:val="4"/>
        </w:numPr>
        <w:pBdr>
          <w:top w:val="nil"/>
          <w:left w:val="nil"/>
          <w:bottom w:val="nil"/>
          <w:right w:val="nil"/>
          <w:between w:val="nil"/>
        </w:pBdr>
        <w:spacing w:before="120" w:after="120" w:line="360" w:lineRule="auto"/>
        <w:jc w:val="both"/>
        <w:sectPr w:rsidR="003D58E5" w:rsidRPr="00077111">
          <w:pgSz w:w="11906" w:h="16838"/>
          <w:pgMar w:top="1616" w:right="1826" w:bottom="1440" w:left="1800" w:header="709" w:footer="709" w:gutter="0"/>
          <w:cols w:space="720"/>
          <w:titlePg/>
        </w:sectPr>
      </w:pPr>
      <w:r w:rsidRPr="00077111">
        <w:rPr>
          <w:color w:val="000000"/>
          <w:rtl/>
        </w:rPr>
        <w:t xml:space="preserve">על הזוכה להיות מוכן לתחילת העבודה, וזאת תוך פרק הזמן שיוגדר על ידי המזמין. </w:t>
      </w:r>
    </w:p>
    <w:p w14:paraId="689AA87C" w14:textId="77777777" w:rsidR="003D58E5" w:rsidRPr="00077111" w:rsidRDefault="002E4654">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bookmarkStart w:id="21" w:name="_rz17fj6zu8dg" w:colFirst="0" w:colLast="0"/>
      <w:bookmarkEnd w:id="21"/>
      <w:r w:rsidRPr="00077111">
        <w:rPr>
          <w:bCs/>
          <w:smallCaps/>
          <w:color w:val="000000"/>
          <w:sz w:val="32"/>
          <w:szCs w:val="32"/>
          <w:rtl/>
        </w:rPr>
        <w:lastRenderedPageBreak/>
        <w:t>מופעים ומועדים במכרז</w:t>
      </w:r>
    </w:p>
    <w:p w14:paraId="1832A23F" w14:textId="77777777" w:rsidR="003F0F20" w:rsidRPr="00077111" w:rsidRDefault="003F0F20" w:rsidP="003F0F20">
      <w:pPr>
        <w:pStyle w:val="aff5"/>
        <w:keepNext/>
        <w:keepLines/>
        <w:numPr>
          <w:ilvl w:val="0"/>
          <w:numId w:val="4"/>
        </w:numPr>
        <w:pBdr>
          <w:top w:val="nil"/>
          <w:left w:val="nil"/>
          <w:bottom w:val="nil"/>
          <w:right w:val="nil"/>
          <w:between w:val="nil"/>
        </w:pBdr>
        <w:tabs>
          <w:tab w:val="left" w:pos="1050"/>
        </w:tabs>
        <w:spacing w:before="360" w:line="360" w:lineRule="auto"/>
        <w:contextualSpacing w:val="0"/>
        <w:jc w:val="both"/>
        <w:rPr>
          <w:bCs/>
          <w:smallCaps/>
          <w:vanish/>
          <w:color w:val="000000"/>
          <w:sz w:val="28"/>
          <w:szCs w:val="28"/>
          <w:rtl/>
        </w:rPr>
      </w:pPr>
      <w:bookmarkStart w:id="22" w:name="_yey8h8jwqu4o" w:colFirst="0" w:colLast="0"/>
      <w:bookmarkEnd w:id="22"/>
    </w:p>
    <w:p w14:paraId="103E9A55" w14:textId="66139471" w:rsidR="003D58E5" w:rsidRPr="00077111" w:rsidRDefault="002E4654" w:rsidP="003F0F20">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מועדי המכרז</w:t>
      </w:r>
    </w:p>
    <w:p w14:paraId="4CB356F7"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הליך המכרז יתבצע, בהתאם ללוח הזמנים המפורט להלן: </w:t>
      </w:r>
    </w:p>
    <w:tbl>
      <w:tblPr>
        <w:tblStyle w:val="a7"/>
        <w:bidiVisual/>
        <w:tblW w:w="7936" w:type="dxa"/>
        <w:jc w:val="right"/>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251"/>
        <w:gridCol w:w="3685"/>
      </w:tblGrid>
      <w:tr w:rsidR="003D58E5" w:rsidRPr="00077111" w14:paraId="5A36A08E" w14:textId="77777777">
        <w:trPr>
          <w:tblHeader/>
          <w:jc w:val="right"/>
        </w:trPr>
        <w:tc>
          <w:tcPr>
            <w:tcW w:w="4251" w:type="dxa"/>
            <w:shd w:val="clear" w:color="auto" w:fill="E6E6E6"/>
            <w:vAlign w:val="center"/>
          </w:tcPr>
          <w:p w14:paraId="171C2264" w14:textId="77777777" w:rsidR="003D58E5" w:rsidRPr="00077111" w:rsidRDefault="002E4654">
            <w:pPr>
              <w:keepLines/>
              <w:pBdr>
                <w:top w:val="nil"/>
                <w:left w:val="nil"/>
                <w:bottom w:val="nil"/>
                <w:right w:val="nil"/>
                <w:between w:val="nil"/>
              </w:pBdr>
              <w:spacing w:before="200" w:after="240" w:line="360" w:lineRule="auto"/>
              <w:ind w:right="-1440"/>
              <w:rPr>
                <w:color w:val="000000"/>
              </w:rPr>
            </w:pPr>
            <w:r w:rsidRPr="00077111">
              <w:rPr>
                <w:color w:val="000000"/>
                <w:rtl/>
              </w:rPr>
              <w:t>נושא</w:t>
            </w:r>
          </w:p>
        </w:tc>
        <w:tc>
          <w:tcPr>
            <w:tcW w:w="3685" w:type="dxa"/>
            <w:shd w:val="clear" w:color="auto" w:fill="E6E6E6"/>
            <w:vAlign w:val="center"/>
          </w:tcPr>
          <w:p w14:paraId="2D6015F2" w14:textId="77777777" w:rsidR="003D58E5" w:rsidRPr="00077111" w:rsidRDefault="002E4654">
            <w:pPr>
              <w:keepLines/>
              <w:pBdr>
                <w:top w:val="nil"/>
                <w:left w:val="nil"/>
                <w:bottom w:val="nil"/>
                <w:right w:val="nil"/>
                <w:between w:val="nil"/>
              </w:pBdr>
              <w:spacing w:before="200" w:after="240" w:line="360" w:lineRule="auto"/>
              <w:ind w:right="52"/>
              <w:rPr>
                <w:color w:val="000000"/>
              </w:rPr>
            </w:pPr>
            <w:r w:rsidRPr="00077111">
              <w:rPr>
                <w:color w:val="000000"/>
                <w:rtl/>
              </w:rPr>
              <w:t>תאריך</w:t>
            </w:r>
          </w:p>
        </w:tc>
      </w:tr>
      <w:tr w:rsidR="003D58E5" w:rsidRPr="00077111" w14:paraId="72367BCD" w14:textId="77777777">
        <w:trPr>
          <w:jc w:val="right"/>
        </w:trPr>
        <w:tc>
          <w:tcPr>
            <w:tcW w:w="4251" w:type="dxa"/>
            <w:vAlign w:val="center"/>
          </w:tcPr>
          <w:p w14:paraId="7CBA57E6" w14:textId="77777777" w:rsidR="003D58E5" w:rsidRPr="00293855" w:rsidRDefault="002E4654">
            <w:pPr>
              <w:keepLines/>
              <w:pBdr>
                <w:top w:val="nil"/>
                <w:left w:val="nil"/>
                <w:bottom w:val="nil"/>
                <w:right w:val="nil"/>
                <w:between w:val="nil"/>
              </w:pBdr>
              <w:spacing w:before="200" w:after="240" w:line="360" w:lineRule="auto"/>
              <w:ind w:right="160"/>
              <w:jc w:val="center"/>
              <w:rPr>
                <w:b/>
                <w:bCs/>
                <w:color w:val="000000"/>
              </w:rPr>
            </w:pPr>
            <w:r w:rsidRPr="00293855">
              <w:rPr>
                <w:b/>
                <w:bCs/>
                <w:color w:val="000000"/>
                <w:rtl/>
              </w:rPr>
              <w:t>מו</w:t>
            </w:r>
            <w:bookmarkStart w:id="23" w:name="_GoBack"/>
            <w:bookmarkEnd w:id="23"/>
            <w:r w:rsidRPr="00293855">
              <w:rPr>
                <w:b/>
                <w:bCs/>
                <w:color w:val="000000"/>
                <w:rtl/>
              </w:rPr>
              <w:t>עד אחרון להגשת שאלות הבהרה</w:t>
            </w:r>
          </w:p>
        </w:tc>
        <w:tc>
          <w:tcPr>
            <w:tcW w:w="3685" w:type="dxa"/>
            <w:vAlign w:val="center"/>
          </w:tcPr>
          <w:p w14:paraId="13CB1D7A" w14:textId="09CECBCB" w:rsidR="003D58E5" w:rsidRPr="00293855" w:rsidRDefault="002E4654">
            <w:pPr>
              <w:keepLines/>
              <w:pBdr>
                <w:top w:val="nil"/>
                <w:left w:val="nil"/>
                <w:bottom w:val="nil"/>
                <w:right w:val="nil"/>
                <w:between w:val="nil"/>
              </w:pBdr>
              <w:spacing w:before="200" w:after="240" w:line="360" w:lineRule="auto"/>
              <w:ind w:right="52"/>
              <w:jc w:val="center"/>
              <w:rPr>
                <w:b/>
                <w:bCs/>
                <w:color w:val="000000"/>
              </w:rPr>
            </w:pPr>
            <w:r w:rsidRPr="00293855">
              <w:rPr>
                <w:b/>
                <w:bCs/>
                <w:color w:val="000000"/>
                <w:rtl/>
              </w:rPr>
              <w:t xml:space="preserve">ב </w:t>
            </w:r>
            <w:r w:rsidR="00293855" w:rsidRPr="00293855">
              <w:rPr>
                <w:b/>
                <w:bCs/>
                <w:color w:val="000000"/>
              </w:rPr>
              <w:t>15/7/2025</w:t>
            </w:r>
            <w:r w:rsidRPr="00293855">
              <w:rPr>
                <w:b/>
                <w:bCs/>
                <w:color w:val="000000"/>
                <w:rtl/>
              </w:rPr>
              <w:t xml:space="preserve">  בשעה </w:t>
            </w:r>
            <w:r w:rsidR="00293855" w:rsidRPr="00293855">
              <w:rPr>
                <w:b/>
                <w:bCs/>
                <w:color w:val="000000"/>
                <w:sz w:val="28"/>
                <w:szCs w:val="28"/>
                <w:u w:val="single"/>
              </w:rPr>
              <w:t>12:00</w:t>
            </w:r>
          </w:p>
        </w:tc>
      </w:tr>
      <w:tr w:rsidR="003D58E5" w:rsidRPr="00077111" w14:paraId="21615AFF" w14:textId="77777777">
        <w:trPr>
          <w:jc w:val="right"/>
        </w:trPr>
        <w:tc>
          <w:tcPr>
            <w:tcW w:w="4251" w:type="dxa"/>
            <w:vAlign w:val="center"/>
          </w:tcPr>
          <w:p w14:paraId="2F38674D" w14:textId="3F05FEF5" w:rsidR="003D58E5" w:rsidRPr="00293855" w:rsidRDefault="002E4654">
            <w:pPr>
              <w:keepLines/>
              <w:pBdr>
                <w:top w:val="nil"/>
                <w:left w:val="nil"/>
                <w:bottom w:val="nil"/>
                <w:right w:val="nil"/>
                <w:between w:val="nil"/>
              </w:pBdr>
              <w:spacing w:before="200" w:after="240" w:line="360" w:lineRule="auto"/>
              <w:ind w:right="108"/>
              <w:jc w:val="center"/>
              <w:rPr>
                <w:rFonts w:hint="cs"/>
                <w:b/>
                <w:bCs/>
                <w:color w:val="000000"/>
                <w:rtl/>
              </w:rPr>
            </w:pPr>
            <w:r w:rsidRPr="00293855">
              <w:rPr>
                <w:b/>
                <w:bCs/>
                <w:color w:val="000000"/>
                <w:rtl/>
              </w:rPr>
              <w:t>מועד תחילת הגשת הצעות</w:t>
            </w:r>
            <w:r w:rsidR="00293855" w:rsidRPr="00293855">
              <w:rPr>
                <w:rFonts w:hint="cs"/>
                <w:b/>
                <w:bCs/>
                <w:color w:val="000000"/>
                <w:rtl/>
              </w:rPr>
              <w:t xml:space="preserve"> ומענה לשאלות הבהרה</w:t>
            </w:r>
          </w:p>
        </w:tc>
        <w:tc>
          <w:tcPr>
            <w:tcW w:w="3685" w:type="dxa"/>
            <w:vAlign w:val="center"/>
          </w:tcPr>
          <w:p w14:paraId="21DFCA51" w14:textId="154EA9FF" w:rsidR="003D58E5" w:rsidRPr="00293855" w:rsidRDefault="002E4654">
            <w:pPr>
              <w:keepLines/>
              <w:pBdr>
                <w:top w:val="nil"/>
                <w:left w:val="nil"/>
                <w:bottom w:val="nil"/>
                <w:right w:val="nil"/>
                <w:between w:val="nil"/>
              </w:pBdr>
              <w:spacing w:before="200" w:after="240" w:line="360" w:lineRule="auto"/>
              <w:ind w:right="52"/>
              <w:jc w:val="center"/>
              <w:rPr>
                <w:b/>
                <w:bCs/>
                <w:color w:val="000000"/>
              </w:rPr>
            </w:pPr>
            <w:r w:rsidRPr="00293855">
              <w:rPr>
                <w:b/>
                <w:bCs/>
                <w:color w:val="000000"/>
                <w:rtl/>
              </w:rPr>
              <w:t xml:space="preserve">ב </w:t>
            </w:r>
            <w:r w:rsidR="00293855" w:rsidRPr="00293855">
              <w:rPr>
                <w:rFonts w:hint="cs"/>
                <w:b/>
                <w:bCs/>
                <w:color w:val="000000"/>
                <w:rtl/>
              </w:rPr>
              <w:t xml:space="preserve">20/7/2025 </w:t>
            </w:r>
            <w:r w:rsidRPr="00293855">
              <w:rPr>
                <w:b/>
                <w:bCs/>
                <w:color w:val="000000"/>
                <w:rtl/>
              </w:rPr>
              <w:t xml:space="preserve">בשעה </w:t>
            </w:r>
            <w:r w:rsidR="00293855" w:rsidRPr="00293855">
              <w:rPr>
                <w:rFonts w:hint="cs"/>
                <w:b/>
                <w:bCs/>
                <w:color w:val="000000"/>
                <w:sz w:val="28"/>
                <w:szCs w:val="28"/>
                <w:u w:val="single"/>
                <w:rtl/>
              </w:rPr>
              <w:t>20:00</w:t>
            </w:r>
          </w:p>
        </w:tc>
      </w:tr>
      <w:tr w:rsidR="003D58E5" w:rsidRPr="00077111" w14:paraId="088F5C60" w14:textId="77777777">
        <w:trPr>
          <w:jc w:val="right"/>
        </w:trPr>
        <w:tc>
          <w:tcPr>
            <w:tcW w:w="4251" w:type="dxa"/>
            <w:vAlign w:val="center"/>
          </w:tcPr>
          <w:p w14:paraId="2EECACBF" w14:textId="77777777" w:rsidR="003D58E5" w:rsidRPr="00293855" w:rsidRDefault="002E4654">
            <w:pPr>
              <w:keepLines/>
              <w:pBdr>
                <w:top w:val="nil"/>
                <w:left w:val="nil"/>
                <w:bottom w:val="nil"/>
                <w:right w:val="nil"/>
                <w:between w:val="nil"/>
              </w:pBdr>
              <w:spacing w:before="200" w:after="240" w:line="360" w:lineRule="auto"/>
              <w:ind w:right="108"/>
              <w:jc w:val="center"/>
              <w:rPr>
                <w:b/>
                <w:bCs/>
                <w:color w:val="000000"/>
              </w:rPr>
            </w:pPr>
            <w:r w:rsidRPr="00293855">
              <w:rPr>
                <w:b/>
                <w:bCs/>
                <w:color w:val="000000"/>
                <w:rtl/>
              </w:rPr>
              <w:t xml:space="preserve">מועד אחרון להגשת הצעות </w:t>
            </w:r>
          </w:p>
        </w:tc>
        <w:tc>
          <w:tcPr>
            <w:tcW w:w="3685" w:type="dxa"/>
            <w:vAlign w:val="center"/>
          </w:tcPr>
          <w:p w14:paraId="48ABF97F" w14:textId="35F3D0B1" w:rsidR="003D58E5" w:rsidRPr="00293855" w:rsidRDefault="002E4654">
            <w:pPr>
              <w:keepLines/>
              <w:pBdr>
                <w:top w:val="nil"/>
                <w:left w:val="nil"/>
                <w:bottom w:val="nil"/>
                <w:right w:val="nil"/>
                <w:between w:val="nil"/>
              </w:pBdr>
              <w:spacing w:before="200" w:after="240" w:line="360" w:lineRule="auto"/>
              <w:ind w:right="52"/>
              <w:jc w:val="center"/>
              <w:rPr>
                <w:b/>
                <w:bCs/>
                <w:color w:val="000000"/>
              </w:rPr>
            </w:pPr>
            <w:r w:rsidRPr="00293855">
              <w:rPr>
                <w:b/>
                <w:bCs/>
                <w:color w:val="000000"/>
                <w:rtl/>
              </w:rPr>
              <w:t>ב ‏</w:t>
            </w:r>
            <w:r w:rsidR="00293855" w:rsidRPr="00293855">
              <w:rPr>
                <w:rFonts w:hint="cs"/>
                <w:b/>
                <w:bCs/>
                <w:color w:val="000000"/>
                <w:rtl/>
              </w:rPr>
              <w:t xml:space="preserve">27/7/2025 </w:t>
            </w:r>
            <w:r w:rsidRPr="00293855">
              <w:rPr>
                <w:b/>
                <w:bCs/>
                <w:color w:val="000000"/>
                <w:rtl/>
              </w:rPr>
              <w:t xml:space="preserve">בשעה </w:t>
            </w:r>
            <w:r w:rsidR="00293855" w:rsidRPr="00293855">
              <w:rPr>
                <w:rFonts w:hint="cs"/>
                <w:b/>
                <w:bCs/>
                <w:color w:val="000000"/>
                <w:sz w:val="28"/>
                <w:szCs w:val="28"/>
                <w:u w:val="single"/>
                <w:rtl/>
              </w:rPr>
              <w:t>12:00</w:t>
            </w:r>
          </w:p>
        </w:tc>
      </w:tr>
    </w:tbl>
    <w:p w14:paraId="7ED77D2D"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הזמנים המפורטים בטבלה מחייבים את כל מי שמעוניין להתמודד במכרז. שינוי לוחות הזמנים יתבצע על ידי המזמין בלבד, ובהתאם לשיקול דעתו הבלעדי. </w:t>
      </w:r>
    </w:p>
    <w:p w14:paraId="2BEA314B" w14:textId="227B9BC9"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sz w:val="12"/>
          <w:szCs w:val="12"/>
          <w:rtl/>
        </w:rPr>
        <w:t xml:space="preserve">כל שינוי </w:t>
      </w:r>
      <w:r w:rsidRPr="00077111">
        <w:rPr>
          <w:color w:val="000000"/>
          <w:rtl/>
        </w:rPr>
        <w:t xml:space="preserve">במועדי המכרז או עדכונים הנוגעים להם יפורסמו באתר האינטרנט של מינהל הרכש הממשלתי בכתובת: </w:t>
      </w:r>
      <w:r w:rsidRPr="00077111">
        <w:rPr>
          <w:color w:val="000000"/>
        </w:rPr>
        <w:t>www.mr.gov.il</w:t>
      </w:r>
      <w:r w:rsidRPr="00077111">
        <w:rPr>
          <w:color w:val="000000"/>
          <w:rtl/>
        </w:rPr>
        <w:t xml:space="preserve"> תחת שם המכרז – מכרז </w:t>
      </w:r>
      <w:r w:rsidR="00FB6EAF">
        <w:rPr>
          <w:color w:val="000000"/>
          <w:rtl/>
        </w:rPr>
        <w:t>6/2025</w:t>
      </w:r>
      <w:r w:rsidRPr="00077111">
        <w:rPr>
          <w:color w:val="000000"/>
          <w:rtl/>
        </w:rPr>
        <w:t xml:space="preserve"> – למתן שירותי </w:t>
      </w:r>
      <w:r w:rsidR="00C75326" w:rsidRPr="00077111">
        <w:rPr>
          <w:color w:val="000000"/>
          <w:rtl/>
        </w:rPr>
        <w:t>גרירה, פריקה, חיטוי ואחסנה של כלי רכב</w:t>
      </w:r>
      <w:r w:rsidRPr="00077111">
        <w:rPr>
          <w:color w:val="000000"/>
          <w:rtl/>
        </w:rPr>
        <w:t xml:space="preserve"> ("</w:t>
      </w:r>
      <w:r w:rsidRPr="00077111">
        <w:rPr>
          <w:b/>
          <w:color w:val="000000"/>
          <w:rtl/>
        </w:rPr>
        <w:t>דף המכרז</w:t>
      </w:r>
      <w:r w:rsidRPr="00077111">
        <w:rPr>
          <w:color w:val="000000"/>
        </w:rPr>
        <w:t xml:space="preserve">"). </w:t>
      </w:r>
    </w:p>
    <w:p w14:paraId="5271CD28"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24" w:name="_jr9s4bwpi1vq" w:colFirst="0" w:colLast="0"/>
      <w:bookmarkEnd w:id="24"/>
      <w:r w:rsidRPr="00077111">
        <w:rPr>
          <w:bCs/>
          <w:smallCaps/>
          <w:color w:val="000000"/>
          <w:sz w:val="28"/>
          <w:szCs w:val="28"/>
          <w:rtl/>
        </w:rPr>
        <w:t>שאלות הבהרה בנוגע למכרז</w:t>
      </w:r>
    </w:p>
    <w:p w14:paraId="72D8593C"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בכל מקרה של אי בהירות או הערות בנוגע למכרז, מועדיו או לתנאיו ניתן לפנות למזמין בשאלות הבהרה, וזאת עד למועד האחרון להגשת שאלות הבהרה הנקוב לעיל. </w:t>
      </w:r>
    </w:p>
    <w:p w14:paraId="70E44D9A" w14:textId="1E72AC15"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p w14:paraId="01820210"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המזמין רשאי לאפשר סבבים נוספים של שאלות הבהרה, בהודעה שתפורסם בדף המכרז, וזאת בהתאם לשיקול דעתו הבלעדי.</w:t>
      </w:r>
    </w:p>
    <w:p w14:paraId="7395CFB0"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מציע שלא יפנה למזמין בשאלות הבהרה על המכרז, בהתאם לכללי המכרז, יהיה מנוע מלהעלות בעתיד כל טענה, דרישה או תביעה כנגד המכרז.</w:t>
      </w:r>
    </w:p>
    <w:p w14:paraId="554D95C3"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25" w:name="_fe8m4ng6vn8d" w:colFirst="0" w:colLast="0"/>
      <w:bookmarkEnd w:id="25"/>
      <w:r w:rsidRPr="00077111">
        <w:rPr>
          <w:bCs/>
          <w:smallCaps/>
          <w:color w:val="000000"/>
          <w:sz w:val="28"/>
          <w:szCs w:val="28"/>
          <w:rtl/>
        </w:rPr>
        <w:lastRenderedPageBreak/>
        <w:t>מענה המזמין לשאלות ההבהרה</w:t>
      </w:r>
    </w:p>
    <w:p w14:paraId="1C7744C4"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תשובות והבהרות תינתנה בכתב בלבד, נוסחן הוא הנוסח המחייב והן יהיו חלק בלתי נפרד ממסמכי המכרז.</w:t>
      </w:r>
    </w:p>
    <w:p w14:paraId="2695CE66"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תשובות והבהרות של המזמין, יפורסמו בדף המכרז. באחריות מציע במכרז להתעדכן בתשובות המזמין וכן בעדכונים שוטפים אשר יפורסמו בנוגע למכרז זה.</w:t>
      </w:r>
    </w:p>
    <w:p w14:paraId="5C1BE590"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המזמין רשאי לבצע כל שינוי במסמכי המכרז, וכן ליתן פרשנות או הבהרה להוראות מסמכי המכרז.</w:t>
      </w:r>
    </w:p>
    <w:p w14:paraId="35429C3B"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המזמין אינו מחויב לנוסח שאלה שהוגשה, ובכלל זה רשאי המזמין, בעת ניסוח מענה לשאלות ההבהרה, לקצר נוסח שאלה או לנסחה מחדש.</w:t>
      </w:r>
    </w:p>
    <w:p w14:paraId="577051E2"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תשובות המזמין יפורסמו ללא שמות הפונים.</w:t>
      </w:r>
    </w:p>
    <w:p w14:paraId="0B022BC3"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26" w:name="_x69gqkbf8k8o" w:colFirst="0" w:colLast="0"/>
      <w:bookmarkEnd w:id="26"/>
      <w:r w:rsidRPr="00077111">
        <w:rPr>
          <w:bCs/>
          <w:smallCaps/>
          <w:color w:val="000000"/>
          <w:sz w:val="28"/>
          <w:szCs w:val="28"/>
          <w:rtl/>
        </w:rPr>
        <w:t xml:space="preserve">הגשת הצעות במכרז </w:t>
      </w:r>
    </w:p>
    <w:p w14:paraId="6D559774"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הגשת ההצעות למכרז תבוצע באופן מקוון, באמצעות מערכת יהלום, אלא אם כן קבע המזמין, בהודעה שתפורסם בדף המכרז, דרך הגשה אחרת במכרז. במקרה כאמור על המציעים לפעול בהתאם להוראות להגשת הצעות שפרסם המזמין בדף המכרז.  </w:t>
      </w:r>
    </w:p>
    <w:p w14:paraId="07A01F27"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p>
    <w:p w14:paraId="24D7BEC3"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קישור למערכת יהלום לצורך הגשת הצעות במכרז יפורסם בדף המכרז. מציע המעוניין להגיש את הצעתו במכרז נדרש ללחוץ על הקישור "להגשת הצעות", אשר יעביר אותו למערכת.</w:t>
      </w:r>
    </w:p>
    <w:p w14:paraId="03BDFD09"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הליך הגשת ההצעות במערכת כולל 2 שלבים: 1) הזדהות מגיש ההצעה באמצעות מערכת ההזדהות הממשלתית; 2) הגשת ההצעה בתיבת המכרזים במערכת יהלום ("</w:t>
      </w:r>
      <w:r w:rsidRPr="00077111">
        <w:rPr>
          <w:b/>
          <w:color w:val="000000"/>
          <w:rtl/>
        </w:rPr>
        <w:t>התיבה</w:t>
      </w:r>
      <w:r w:rsidRPr="00077111">
        <w:rPr>
          <w:color w:val="000000"/>
        </w:rPr>
        <w:t xml:space="preserve">"). </w:t>
      </w:r>
    </w:p>
    <w:p w14:paraId="2AA0EC9B"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פעולות במערכת ההזדהות - </w:t>
      </w:r>
    </w:p>
    <w:p w14:paraId="7AA1C1D5" w14:textId="77777777" w:rsidR="003D58E5" w:rsidRPr="00077111" w:rsidRDefault="002E4654">
      <w:pPr>
        <w:numPr>
          <w:ilvl w:val="3"/>
          <w:numId w:val="4"/>
        </w:numPr>
        <w:pBdr>
          <w:top w:val="nil"/>
          <w:left w:val="nil"/>
          <w:bottom w:val="nil"/>
          <w:right w:val="nil"/>
          <w:between w:val="nil"/>
        </w:pBdr>
        <w:tabs>
          <w:tab w:val="left" w:pos="1890"/>
        </w:tabs>
        <w:spacing w:before="120" w:line="360" w:lineRule="auto"/>
        <w:jc w:val="both"/>
        <w:rPr>
          <w:color w:val="000000"/>
        </w:rPr>
      </w:pPr>
      <w:r w:rsidRPr="00077111">
        <w:rPr>
          <w:color w:val="000000"/>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2A960C2E" w14:textId="77777777" w:rsidR="003D58E5" w:rsidRPr="00077111" w:rsidRDefault="002E4654">
      <w:pPr>
        <w:numPr>
          <w:ilvl w:val="3"/>
          <w:numId w:val="4"/>
        </w:numPr>
        <w:pBdr>
          <w:top w:val="nil"/>
          <w:left w:val="nil"/>
          <w:bottom w:val="nil"/>
          <w:right w:val="nil"/>
          <w:between w:val="nil"/>
        </w:pBdr>
        <w:tabs>
          <w:tab w:val="left" w:pos="1890"/>
        </w:tabs>
        <w:spacing w:line="360" w:lineRule="auto"/>
        <w:jc w:val="both"/>
        <w:rPr>
          <w:color w:val="000000"/>
        </w:rPr>
      </w:pPr>
      <w:r w:rsidRPr="00077111">
        <w:rPr>
          <w:color w:val="000000"/>
          <w:rtl/>
        </w:rPr>
        <w:t xml:space="preserve">מגיש הצעה אשר רשום למערכת ההזדהות הממשלתית, יידרש לאמת את זהותו לצורך מעבר לשלב הגשת ההצעה. </w:t>
      </w:r>
    </w:p>
    <w:p w14:paraId="595E07AB" w14:textId="1D42D1DF" w:rsidR="003D58E5" w:rsidRPr="00077111" w:rsidRDefault="002E4654">
      <w:pPr>
        <w:numPr>
          <w:ilvl w:val="3"/>
          <w:numId w:val="4"/>
        </w:numPr>
        <w:pBdr>
          <w:top w:val="nil"/>
          <w:left w:val="nil"/>
          <w:bottom w:val="nil"/>
          <w:right w:val="nil"/>
          <w:between w:val="nil"/>
        </w:pBdr>
        <w:tabs>
          <w:tab w:val="left" w:pos="1890"/>
        </w:tabs>
        <w:spacing w:line="360" w:lineRule="auto"/>
        <w:jc w:val="both"/>
        <w:rPr>
          <w:color w:val="000000"/>
        </w:rPr>
      </w:pPr>
      <w:r w:rsidRPr="00077111">
        <w:rPr>
          <w:color w:val="000000"/>
          <w:rtl/>
        </w:rPr>
        <w:t xml:space="preserve">בכל תקלה בהליך ההרשמה להזדהות הממשלתית, או בתהליך ההזדהות יש לפנות למוקד התמיכה של המערכת (טלפון - </w:t>
      </w:r>
      <w:hyperlink r:id="rId15">
        <w:r w:rsidRPr="00077111">
          <w:rPr>
            <w:color w:val="000000"/>
          </w:rPr>
          <w:t>1299</w:t>
        </w:r>
      </w:hyperlink>
      <w:r w:rsidRPr="00077111">
        <w:rPr>
          <w:color w:val="000000"/>
          <w:rtl/>
        </w:rPr>
        <w:t>, כתובת דואר אלקטרוני </w:t>
      </w:r>
      <w:hyperlink r:id="rId16">
        <w:r w:rsidRPr="00077111">
          <w:rPr>
            <w:rFonts w:ascii="Times New Roman" w:eastAsia="Times New Roman" w:hAnsi="Times New Roman" w:cs="Times New Roman"/>
            <w:color w:val="0000FF"/>
            <w:u w:val="single"/>
          </w:rPr>
          <w:t>moked@mail.gov.il</w:t>
        </w:r>
      </w:hyperlink>
      <w:r w:rsidRPr="00077111">
        <w:rPr>
          <w:color w:val="000000"/>
          <w:rtl/>
        </w:rPr>
        <w:t>, טלפון נוסף </w:t>
      </w:r>
      <w:hyperlink r:id="rId17">
        <w:r w:rsidRPr="00077111">
          <w:rPr>
            <w:color w:val="000000"/>
          </w:rPr>
          <w:t>08-6863100</w:t>
        </w:r>
      </w:hyperlink>
      <w:r w:rsidRPr="00077111">
        <w:rPr>
          <w:color w:val="000000"/>
        </w:rPr>
        <w:t>).</w:t>
      </w:r>
    </w:p>
    <w:p w14:paraId="0759057D" w14:textId="543F91DD" w:rsidR="003D58E5" w:rsidRPr="00077111" w:rsidRDefault="002E4654">
      <w:pPr>
        <w:numPr>
          <w:ilvl w:val="3"/>
          <w:numId w:val="4"/>
        </w:numPr>
        <w:pBdr>
          <w:top w:val="nil"/>
          <w:left w:val="nil"/>
          <w:bottom w:val="nil"/>
          <w:right w:val="nil"/>
          <w:between w:val="nil"/>
        </w:pBdr>
        <w:tabs>
          <w:tab w:val="left" w:pos="1890"/>
        </w:tabs>
        <w:spacing w:line="360" w:lineRule="auto"/>
        <w:jc w:val="both"/>
        <w:rPr>
          <w:color w:val="000000"/>
        </w:rPr>
      </w:pPr>
      <w:r w:rsidRPr="00077111">
        <w:rPr>
          <w:color w:val="000000"/>
          <w:rtl/>
        </w:rPr>
        <w:lastRenderedPageBreak/>
        <w:t xml:space="preserve">לפרטים נוספים אודות הליך ההרשמה ראו </w:t>
      </w:r>
      <w:hyperlink r:id="rId18">
        <w:r w:rsidRPr="00077111">
          <w:rPr>
            <w:color w:val="0000FF"/>
            <w:u w:val="single"/>
            <w:rtl/>
          </w:rPr>
          <w:t>בקישור</w:t>
        </w:r>
      </w:hyperlink>
      <w:hyperlink r:id="rId19">
        <w:r w:rsidRPr="00077111">
          <w:rPr>
            <w:color w:val="0000FF"/>
            <w:u w:val="single"/>
            <w:rtl/>
          </w:rPr>
          <w:t xml:space="preserve"> </w:t>
        </w:r>
      </w:hyperlink>
      <w:hyperlink r:id="rId20">
        <w:r w:rsidRPr="00077111">
          <w:rPr>
            <w:color w:val="0000FF"/>
            <w:u w:val="single"/>
            <w:rtl/>
          </w:rPr>
          <w:t>זה</w:t>
        </w:r>
      </w:hyperlink>
      <w:r w:rsidRPr="00077111">
        <w:rPr>
          <w:color w:val="000000"/>
        </w:rPr>
        <w:t>.</w:t>
      </w:r>
    </w:p>
    <w:p w14:paraId="7D344221" w14:textId="77777777" w:rsidR="003D58E5" w:rsidRPr="00077111" w:rsidRDefault="002E4654">
      <w:pPr>
        <w:numPr>
          <w:ilvl w:val="3"/>
          <w:numId w:val="4"/>
        </w:numPr>
        <w:pBdr>
          <w:top w:val="nil"/>
          <w:left w:val="nil"/>
          <w:bottom w:val="nil"/>
          <w:right w:val="nil"/>
          <w:between w:val="nil"/>
        </w:pBdr>
        <w:tabs>
          <w:tab w:val="left" w:pos="1890"/>
        </w:tabs>
        <w:spacing w:after="120" w:line="360" w:lineRule="auto"/>
        <w:jc w:val="both"/>
        <w:rPr>
          <w:color w:val="000000"/>
        </w:rPr>
      </w:pPr>
      <w:r w:rsidRPr="00077111">
        <w:rPr>
          <w:color w:val="000000"/>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58D9F541"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פעולות במערכת יהלום - </w:t>
      </w:r>
    </w:p>
    <w:p w14:paraId="3CA2B5D3" w14:textId="77777777" w:rsidR="003D58E5" w:rsidRPr="00077111" w:rsidRDefault="002E4654">
      <w:pPr>
        <w:numPr>
          <w:ilvl w:val="3"/>
          <w:numId w:val="4"/>
        </w:numPr>
        <w:pBdr>
          <w:top w:val="nil"/>
          <w:left w:val="nil"/>
          <w:bottom w:val="nil"/>
          <w:right w:val="nil"/>
          <w:between w:val="nil"/>
        </w:pBdr>
        <w:tabs>
          <w:tab w:val="left" w:pos="1890"/>
        </w:tabs>
        <w:spacing w:before="120" w:line="360" w:lineRule="auto"/>
        <w:jc w:val="both"/>
        <w:rPr>
          <w:color w:val="000000"/>
        </w:rPr>
      </w:pPr>
      <w:r w:rsidRPr="00077111">
        <w:rPr>
          <w:color w:val="000000"/>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4926391E" w14:textId="77777777" w:rsidR="003D58E5" w:rsidRPr="00077111" w:rsidRDefault="002E4654">
      <w:pPr>
        <w:numPr>
          <w:ilvl w:val="3"/>
          <w:numId w:val="4"/>
        </w:numPr>
        <w:pBdr>
          <w:top w:val="nil"/>
          <w:left w:val="nil"/>
          <w:bottom w:val="nil"/>
          <w:right w:val="nil"/>
          <w:between w:val="nil"/>
        </w:pBdr>
        <w:tabs>
          <w:tab w:val="left" w:pos="1890"/>
        </w:tabs>
        <w:spacing w:line="360" w:lineRule="auto"/>
        <w:jc w:val="both"/>
        <w:rPr>
          <w:color w:val="000000"/>
        </w:rPr>
      </w:pPr>
      <w:r w:rsidRPr="00077111">
        <w:rPr>
          <w:color w:val="000000"/>
          <w:rtl/>
        </w:rPr>
        <w:t>מציע יוכל לעדכן את הצעתו כל עוד לא חלף המועד האחרון להגשות הצעות.</w:t>
      </w:r>
    </w:p>
    <w:p w14:paraId="5A6A0917" w14:textId="77777777" w:rsidR="003D58E5" w:rsidRPr="00077111" w:rsidRDefault="002E4654">
      <w:pPr>
        <w:numPr>
          <w:ilvl w:val="3"/>
          <w:numId w:val="4"/>
        </w:numPr>
        <w:pBdr>
          <w:top w:val="nil"/>
          <w:left w:val="nil"/>
          <w:bottom w:val="nil"/>
          <w:right w:val="nil"/>
          <w:between w:val="nil"/>
        </w:pBdr>
        <w:tabs>
          <w:tab w:val="left" w:pos="1890"/>
        </w:tabs>
        <w:spacing w:line="360" w:lineRule="auto"/>
        <w:jc w:val="both"/>
        <w:rPr>
          <w:color w:val="000000"/>
        </w:rPr>
      </w:pPr>
      <w:r w:rsidRPr="00077111">
        <w:rPr>
          <w:color w:val="000000"/>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30EBA55A" w14:textId="77777777" w:rsidR="003D58E5" w:rsidRPr="00077111" w:rsidRDefault="003D58E5">
      <w:pPr>
        <w:pBdr>
          <w:top w:val="nil"/>
          <w:left w:val="nil"/>
          <w:bottom w:val="nil"/>
          <w:right w:val="nil"/>
          <w:between w:val="nil"/>
        </w:pBdr>
        <w:tabs>
          <w:tab w:val="left" w:pos="1890"/>
        </w:tabs>
        <w:spacing w:line="360" w:lineRule="auto"/>
        <w:ind w:left="2174" w:hanging="547"/>
        <w:jc w:val="both"/>
        <w:rPr>
          <w:color w:val="000000"/>
        </w:rPr>
      </w:pPr>
    </w:p>
    <w:p w14:paraId="5B333A0C" w14:textId="77777777" w:rsidR="003D58E5" w:rsidRPr="00077111" w:rsidRDefault="002E4654">
      <w:pPr>
        <w:numPr>
          <w:ilvl w:val="3"/>
          <w:numId w:val="4"/>
        </w:numPr>
        <w:pBdr>
          <w:top w:val="nil"/>
          <w:left w:val="nil"/>
          <w:bottom w:val="nil"/>
          <w:right w:val="nil"/>
          <w:between w:val="nil"/>
        </w:pBdr>
        <w:tabs>
          <w:tab w:val="left" w:pos="1890"/>
        </w:tabs>
        <w:spacing w:line="360" w:lineRule="auto"/>
        <w:jc w:val="both"/>
        <w:rPr>
          <w:color w:val="000000"/>
        </w:rPr>
      </w:pPr>
      <w:r w:rsidRPr="00077111">
        <w:rPr>
          <w:color w:val="000000"/>
          <w:rtl/>
        </w:rPr>
        <w:t>לא ניתן יהיה להגיש הצעות במערכת לאחר המועד האחרון להגשת הצעות.</w:t>
      </w:r>
    </w:p>
    <w:p w14:paraId="5746BBB8" w14:textId="77777777" w:rsidR="003D58E5" w:rsidRPr="00077111" w:rsidRDefault="002E4654">
      <w:pPr>
        <w:numPr>
          <w:ilvl w:val="3"/>
          <w:numId w:val="4"/>
        </w:numPr>
        <w:pBdr>
          <w:top w:val="nil"/>
          <w:left w:val="nil"/>
          <w:bottom w:val="nil"/>
          <w:right w:val="nil"/>
          <w:between w:val="nil"/>
        </w:pBdr>
        <w:tabs>
          <w:tab w:val="left" w:pos="1890"/>
        </w:tabs>
        <w:spacing w:after="120" w:line="360" w:lineRule="auto"/>
        <w:jc w:val="both"/>
        <w:rPr>
          <w:color w:val="000000"/>
        </w:rPr>
      </w:pPr>
      <w:r w:rsidRPr="00077111">
        <w:rPr>
          <w:color w:val="000000"/>
          <w:rtl/>
        </w:rPr>
        <w:t>במסגרת הגשת ההצעות במערכת, ישנן מגבלות טכניות שונות, כגון:</w:t>
      </w:r>
    </w:p>
    <w:p w14:paraId="4F9C681F" w14:textId="77777777" w:rsidR="003D58E5" w:rsidRPr="00077111" w:rsidRDefault="002E4654">
      <w:pPr>
        <w:numPr>
          <w:ilvl w:val="4"/>
          <w:numId w:val="4"/>
        </w:numPr>
        <w:pBdr>
          <w:top w:val="nil"/>
          <w:left w:val="nil"/>
          <w:bottom w:val="nil"/>
          <w:right w:val="nil"/>
          <w:between w:val="nil"/>
        </w:pBdr>
        <w:spacing w:before="120" w:after="120" w:line="360" w:lineRule="auto"/>
        <w:ind w:hanging="791"/>
        <w:jc w:val="both"/>
        <w:rPr>
          <w:color w:val="000000"/>
        </w:rPr>
      </w:pPr>
      <w:r w:rsidRPr="00077111">
        <w:rPr>
          <w:color w:val="000000"/>
          <w:rtl/>
        </w:rPr>
        <w:t>ניתן להעלות עד 10 קבצים כאשר הגודל המקסימלי של כל קובץ הוא עד 15</w:t>
      </w:r>
      <w:r w:rsidRPr="00077111">
        <w:rPr>
          <w:color w:val="000000"/>
        </w:rPr>
        <w:t>MB</w:t>
      </w:r>
      <w:r w:rsidRPr="00077111">
        <w:rPr>
          <w:color w:val="000000"/>
          <w:rtl/>
        </w:rPr>
        <w:t xml:space="preserve">. ניתן לעלות קבצים מהסוגים הבאים: </w:t>
      </w:r>
      <w:r w:rsidRPr="00077111">
        <w:rPr>
          <w:color w:val="000000"/>
        </w:rPr>
        <w:t xml:space="preserve">jiff, </w:t>
      </w:r>
      <w:proofErr w:type="spellStart"/>
      <w:r w:rsidRPr="00077111">
        <w:rPr>
          <w:color w:val="000000"/>
        </w:rPr>
        <w:t>pjpeg</w:t>
      </w:r>
      <w:proofErr w:type="spellEnd"/>
      <w:r w:rsidRPr="00077111">
        <w:rPr>
          <w:color w:val="000000"/>
        </w:rPr>
        <w:t xml:space="preserve">, </w:t>
      </w:r>
      <w:proofErr w:type="spellStart"/>
      <w:r w:rsidRPr="00077111">
        <w:rPr>
          <w:color w:val="000000"/>
        </w:rPr>
        <w:t>pjp</w:t>
      </w:r>
      <w:proofErr w:type="spellEnd"/>
      <w:r w:rsidRPr="00077111">
        <w:rPr>
          <w:color w:val="000000"/>
        </w:rPr>
        <w:t xml:space="preserve">, tiff, </w:t>
      </w:r>
      <w:proofErr w:type="spellStart"/>
      <w:r w:rsidRPr="00077111">
        <w:rPr>
          <w:color w:val="000000"/>
        </w:rPr>
        <w:t>tif</w:t>
      </w:r>
      <w:proofErr w:type="spellEnd"/>
      <w:r w:rsidRPr="00077111">
        <w:rPr>
          <w:color w:val="000000"/>
        </w:rPr>
        <w:t xml:space="preserve">, doc, docx, </w:t>
      </w:r>
      <w:proofErr w:type="spellStart"/>
      <w:r w:rsidRPr="00077111">
        <w:rPr>
          <w:color w:val="000000"/>
        </w:rPr>
        <w:t>xls</w:t>
      </w:r>
      <w:proofErr w:type="spellEnd"/>
      <w:r w:rsidRPr="00077111">
        <w:rPr>
          <w:color w:val="000000"/>
        </w:rPr>
        <w:t xml:space="preserve">, xlsx, ppt, pptx, pdf, </w:t>
      </w:r>
      <w:proofErr w:type="spellStart"/>
      <w:r w:rsidRPr="00077111">
        <w:rPr>
          <w:color w:val="000000"/>
        </w:rPr>
        <w:t>png</w:t>
      </w:r>
      <w:proofErr w:type="spellEnd"/>
      <w:r w:rsidRPr="00077111">
        <w:rPr>
          <w:color w:val="000000"/>
        </w:rPr>
        <w:t>, jpg, jpeg</w:t>
      </w:r>
      <w:r w:rsidRPr="00077111">
        <w:rPr>
          <w:color w:val="000000"/>
          <w:rtl/>
        </w:rPr>
        <w:t>. לא ניתן לעלות קבצים עם שמות זהים, מומלץ לתת לכל קובץ שם קצר בהתאם לתכולה שלו.</w:t>
      </w:r>
    </w:p>
    <w:p w14:paraId="3E5344C7" w14:textId="77777777" w:rsidR="003D58E5" w:rsidRPr="00077111" w:rsidRDefault="002E4654">
      <w:pPr>
        <w:numPr>
          <w:ilvl w:val="4"/>
          <w:numId w:val="4"/>
        </w:numPr>
        <w:pBdr>
          <w:top w:val="nil"/>
          <w:left w:val="nil"/>
          <w:bottom w:val="nil"/>
          <w:right w:val="nil"/>
          <w:between w:val="nil"/>
        </w:pBdr>
        <w:spacing w:before="120" w:after="120" w:line="360" w:lineRule="auto"/>
        <w:ind w:hanging="791"/>
        <w:jc w:val="both"/>
        <w:rPr>
          <w:color w:val="000000"/>
        </w:rPr>
      </w:pPr>
      <w:r w:rsidRPr="00077111">
        <w:rPr>
          <w:color w:val="000000"/>
          <w:rtl/>
        </w:rPr>
        <w:t xml:space="preserve">פרק הזמן שבו המערכת מתנתקת בהיעדר פעולה של משתמש הוא עשרים דקות. </w:t>
      </w:r>
    </w:p>
    <w:p w14:paraId="1B826621" w14:textId="54DBD8DE" w:rsidR="003D58E5" w:rsidRPr="00077111" w:rsidRDefault="002E4654">
      <w:pPr>
        <w:numPr>
          <w:ilvl w:val="3"/>
          <w:numId w:val="4"/>
        </w:numPr>
        <w:pBdr>
          <w:top w:val="nil"/>
          <w:left w:val="nil"/>
          <w:bottom w:val="nil"/>
          <w:right w:val="nil"/>
          <w:between w:val="nil"/>
        </w:pBdr>
        <w:tabs>
          <w:tab w:val="left" w:pos="1890"/>
        </w:tabs>
        <w:spacing w:before="120" w:line="360" w:lineRule="auto"/>
        <w:jc w:val="both"/>
        <w:rPr>
          <w:color w:val="000000"/>
        </w:rPr>
      </w:pPr>
      <w:r w:rsidRPr="00077111">
        <w:rPr>
          <w:color w:val="000000"/>
          <w:rtl/>
        </w:rPr>
        <w:t xml:space="preserve"> על מנת להכיר את יתר מגבלות </w:t>
      </w:r>
      <w:proofErr w:type="spellStart"/>
      <w:r w:rsidRPr="00077111">
        <w:rPr>
          <w:color w:val="000000"/>
          <w:rtl/>
        </w:rPr>
        <w:t>המערכת,באחריות</w:t>
      </w:r>
      <w:proofErr w:type="spellEnd"/>
      <w:r w:rsidRPr="00077111">
        <w:rPr>
          <w:color w:val="000000"/>
          <w:rtl/>
        </w:rPr>
        <w:t xml:space="preserve"> מגיש ההצעה לקרוא מבעוד מועד את </w:t>
      </w:r>
      <w:hyperlink r:id="rId21">
        <w:r w:rsidRPr="00077111">
          <w:rPr>
            <w:color w:val="0000FF"/>
            <w:u w:val="single"/>
            <w:rtl/>
          </w:rPr>
          <w:t>המדריך</w:t>
        </w:r>
      </w:hyperlink>
      <w:hyperlink r:id="rId22">
        <w:r w:rsidRPr="00077111">
          <w:rPr>
            <w:color w:val="0000FF"/>
            <w:u w:val="single"/>
            <w:rtl/>
          </w:rPr>
          <w:t xml:space="preserve"> </w:t>
        </w:r>
      </w:hyperlink>
      <w:hyperlink r:id="rId23">
        <w:r w:rsidRPr="00077111">
          <w:rPr>
            <w:color w:val="0000FF"/>
            <w:u w:val="single"/>
            <w:rtl/>
          </w:rPr>
          <w:t>להגשת</w:t>
        </w:r>
      </w:hyperlink>
      <w:hyperlink r:id="rId24">
        <w:r w:rsidRPr="00077111">
          <w:rPr>
            <w:color w:val="0000FF"/>
            <w:u w:val="single"/>
            <w:rtl/>
          </w:rPr>
          <w:t xml:space="preserve"> </w:t>
        </w:r>
      </w:hyperlink>
      <w:hyperlink r:id="rId25">
        <w:r w:rsidRPr="00077111">
          <w:rPr>
            <w:color w:val="0000FF"/>
            <w:u w:val="single"/>
            <w:rtl/>
          </w:rPr>
          <w:t>הצעות</w:t>
        </w:r>
      </w:hyperlink>
      <w:hyperlink r:id="rId26">
        <w:r w:rsidRPr="00077111">
          <w:rPr>
            <w:color w:val="0000FF"/>
            <w:u w:val="single"/>
            <w:rtl/>
          </w:rPr>
          <w:t xml:space="preserve"> </w:t>
        </w:r>
      </w:hyperlink>
      <w:hyperlink r:id="rId27">
        <w:r w:rsidRPr="00077111">
          <w:rPr>
            <w:color w:val="0000FF"/>
            <w:u w:val="single"/>
            <w:rtl/>
          </w:rPr>
          <w:t>בתיבה</w:t>
        </w:r>
      </w:hyperlink>
      <w:hyperlink r:id="rId28">
        <w:r w:rsidRPr="00077111">
          <w:rPr>
            <w:color w:val="0000FF"/>
            <w:u w:val="single"/>
            <w:rtl/>
          </w:rPr>
          <w:t xml:space="preserve"> </w:t>
        </w:r>
      </w:hyperlink>
      <w:hyperlink r:id="rId29">
        <w:r w:rsidRPr="00077111">
          <w:rPr>
            <w:color w:val="0000FF"/>
            <w:u w:val="single"/>
            <w:rtl/>
          </w:rPr>
          <w:t>הדיגיטלית</w:t>
        </w:r>
      </w:hyperlink>
      <w:r w:rsidRPr="00077111">
        <w:rPr>
          <w:color w:val="000000"/>
        </w:rPr>
        <w:t>.</w:t>
      </w:r>
    </w:p>
    <w:p w14:paraId="7494BFAD" w14:textId="675E99BE" w:rsidR="003D58E5" w:rsidRPr="00077111" w:rsidRDefault="002E4654">
      <w:pPr>
        <w:numPr>
          <w:ilvl w:val="3"/>
          <w:numId w:val="4"/>
        </w:numPr>
        <w:pBdr>
          <w:top w:val="nil"/>
          <w:left w:val="nil"/>
          <w:bottom w:val="nil"/>
          <w:right w:val="nil"/>
          <w:between w:val="nil"/>
        </w:pBdr>
        <w:tabs>
          <w:tab w:val="left" w:pos="1890"/>
        </w:tabs>
        <w:spacing w:line="360" w:lineRule="auto"/>
        <w:jc w:val="both"/>
        <w:rPr>
          <w:color w:val="000000"/>
        </w:rPr>
      </w:pPr>
      <w:r w:rsidRPr="00077111">
        <w:rPr>
          <w:color w:val="000000"/>
          <w:rtl/>
        </w:rPr>
        <w:t xml:space="preserve">לסיוע טכני במקרה של תקלה או שאלה ניתן לפנות למוקד התמיכה בימים א'-ה' בין השעות 8:00-17:00 באמצעות </w:t>
      </w:r>
      <w:hyperlink r:id="rId30">
        <w:r w:rsidRPr="00077111">
          <w:rPr>
            <w:color w:val="0000FF"/>
            <w:u w:val="single"/>
            <w:rtl/>
          </w:rPr>
          <w:t>הצ</w:t>
        </w:r>
      </w:hyperlink>
      <w:hyperlink r:id="rId31">
        <w:r w:rsidRPr="00077111">
          <w:rPr>
            <w:color w:val="0000FF"/>
            <w:u w:val="single"/>
            <w:rtl/>
          </w:rPr>
          <w:t>'</w:t>
        </w:r>
      </w:hyperlink>
      <w:hyperlink r:id="rId32">
        <w:r w:rsidRPr="00077111">
          <w:rPr>
            <w:color w:val="0000FF"/>
            <w:u w:val="single"/>
            <w:rtl/>
          </w:rPr>
          <w:t>אט</w:t>
        </w:r>
      </w:hyperlink>
      <w:hyperlink r:id="rId33">
        <w:r w:rsidRPr="00077111">
          <w:rPr>
            <w:color w:val="0000FF"/>
            <w:u w:val="single"/>
            <w:rtl/>
          </w:rPr>
          <w:t xml:space="preserve"> </w:t>
        </w:r>
      </w:hyperlink>
      <w:hyperlink r:id="rId34">
        <w:r w:rsidRPr="00077111">
          <w:rPr>
            <w:color w:val="0000FF"/>
            <w:u w:val="single"/>
            <w:rtl/>
          </w:rPr>
          <w:t>האנושי</w:t>
        </w:r>
      </w:hyperlink>
      <w:r w:rsidRPr="00077111">
        <w:rPr>
          <w:color w:val="000000"/>
          <w:rtl/>
        </w:rPr>
        <w:t>. יש לציין בפניה את שם המכרז, המועד האחרון להגשת ההצעות ובמידת הצורך לצרף צילומי מסך.</w:t>
      </w:r>
    </w:p>
    <w:p w14:paraId="098A38D3" w14:textId="77777777" w:rsidR="003D58E5" w:rsidRPr="00077111" w:rsidRDefault="002E4654">
      <w:pPr>
        <w:numPr>
          <w:ilvl w:val="3"/>
          <w:numId w:val="4"/>
        </w:numPr>
        <w:pBdr>
          <w:top w:val="nil"/>
          <w:left w:val="nil"/>
          <w:bottom w:val="nil"/>
          <w:right w:val="nil"/>
          <w:between w:val="nil"/>
        </w:pBdr>
        <w:tabs>
          <w:tab w:val="left" w:pos="1890"/>
        </w:tabs>
        <w:spacing w:line="360" w:lineRule="auto"/>
        <w:jc w:val="both"/>
        <w:rPr>
          <w:color w:val="000000"/>
        </w:rPr>
      </w:pPr>
      <w:r w:rsidRPr="00077111">
        <w:rPr>
          <w:color w:val="000000"/>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w:t>
      </w:r>
      <w:r w:rsidRPr="00077111">
        <w:rPr>
          <w:b/>
          <w:color w:val="000000"/>
          <w:u w:val="singl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077111">
        <w:rPr>
          <w:color w:val="000000"/>
        </w:rPr>
        <w:t xml:space="preserve">. </w:t>
      </w:r>
    </w:p>
    <w:p w14:paraId="16B2BC90" w14:textId="77777777" w:rsidR="003D58E5" w:rsidRPr="00077111" w:rsidRDefault="002E4654">
      <w:pPr>
        <w:numPr>
          <w:ilvl w:val="3"/>
          <w:numId w:val="4"/>
        </w:numPr>
        <w:pBdr>
          <w:top w:val="nil"/>
          <w:left w:val="nil"/>
          <w:bottom w:val="nil"/>
          <w:right w:val="nil"/>
          <w:between w:val="nil"/>
        </w:pBdr>
        <w:tabs>
          <w:tab w:val="left" w:pos="1890"/>
        </w:tabs>
        <w:spacing w:after="120" w:line="360" w:lineRule="auto"/>
        <w:jc w:val="both"/>
        <w:rPr>
          <w:color w:val="000000"/>
        </w:rPr>
      </w:pPr>
      <w:r w:rsidRPr="00077111">
        <w:rPr>
          <w:color w:val="000000"/>
          <w:rtl/>
        </w:rPr>
        <w:lastRenderedPageBreak/>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077111">
        <w:rPr>
          <w:b/>
          <w:color w:val="000000"/>
          <w:rtl/>
        </w:rPr>
        <w:t>על המציע להיערך לכך, ולהגיש את הצעתו מבעוד מועד</w:t>
      </w:r>
      <w:r w:rsidRPr="00077111">
        <w:rPr>
          <w:color w:val="000000"/>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61F8A5D8"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ביטול אוטומטי של הצעה שהוגשה – תיקונים במסמכי המכרז</w:t>
      </w:r>
    </w:p>
    <w:p w14:paraId="1AFF3EE4"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כמפורט לעיל, שינויים במסמכי המכרז יתכנו עד למועד האחרון להגשת הצעות ואף לאחר המועד ממנו ניתן להתחיל להגיש הצעות למכרז. אם לאחר שהוגשה הצעה לתיבה, ערך המזמין שינוי במסמכי המכרז, למעט שינוי במועדי המכרז, הצעה </w:t>
      </w:r>
      <w:proofErr w:type="spellStart"/>
      <w:r w:rsidRPr="00077111">
        <w:rPr>
          <w:color w:val="000000"/>
          <w:rtl/>
        </w:rPr>
        <w:t>שהיתה</w:t>
      </w:r>
      <w:proofErr w:type="spellEnd"/>
      <w:r w:rsidRPr="00077111">
        <w:rPr>
          <w:color w:val="000000"/>
          <w:rtl/>
        </w:rPr>
        <w:t xml:space="preserve"> בתיבה תבוטל באופן אוטומטי ותעבור למצב טיוטה. מציע אשר יהיה מעוניין להגיש את הצעתו בהתאם לתנאי המכרז המעודכנים יידרש לבצע הגשה מחדש. </w:t>
      </w:r>
    </w:p>
    <w:p w14:paraId="4D1C6820" w14:textId="77777777" w:rsidR="003D58E5" w:rsidRPr="00077111" w:rsidRDefault="002E4654">
      <w:pPr>
        <w:numPr>
          <w:ilvl w:val="2"/>
          <w:numId w:val="4"/>
        </w:numPr>
        <w:pBdr>
          <w:top w:val="nil"/>
          <w:left w:val="nil"/>
          <w:bottom w:val="nil"/>
          <w:right w:val="nil"/>
          <w:between w:val="nil"/>
        </w:pBdr>
        <w:spacing w:before="120" w:after="120" w:line="360" w:lineRule="auto"/>
        <w:jc w:val="both"/>
        <w:sectPr w:rsidR="003D58E5" w:rsidRPr="00077111">
          <w:pgSz w:w="11906" w:h="16838"/>
          <w:pgMar w:top="1616" w:right="1826" w:bottom="1440" w:left="1800" w:header="709" w:footer="709" w:gutter="0"/>
          <w:cols w:space="720"/>
          <w:titlePg/>
        </w:sectPr>
      </w:pPr>
      <w:r w:rsidRPr="00077111">
        <w:rPr>
          <w:color w:val="000000"/>
          <w:rtl/>
        </w:rPr>
        <w:t xml:space="preserve">באחריותו הבלעדית של המציע להתעדכן בסטאטוס הצעתו במערכת הגשת ההצעות. </w:t>
      </w:r>
    </w:p>
    <w:p w14:paraId="55D36F69" w14:textId="77777777" w:rsidR="003D58E5" w:rsidRPr="00077111" w:rsidRDefault="002E4654">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bookmarkStart w:id="27" w:name="_awhuawpoonnv" w:colFirst="0" w:colLast="0"/>
      <w:bookmarkEnd w:id="27"/>
      <w:r w:rsidRPr="00077111">
        <w:rPr>
          <w:bCs/>
          <w:smallCaps/>
          <w:color w:val="000000"/>
          <w:sz w:val="32"/>
          <w:szCs w:val="32"/>
          <w:rtl/>
        </w:rPr>
        <w:lastRenderedPageBreak/>
        <w:t xml:space="preserve">כללי המכרז </w:t>
      </w:r>
    </w:p>
    <w:p w14:paraId="0A470583" w14:textId="77777777" w:rsidR="00152579" w:rsidRPr="00077111" w:rsidRDefault="00152579" w:rsidP="00152579">
      <w:pPr>
        <w:pStyle w:val="aff5"/>
        <w:keepNext/>
        <w:keepLines/>
        <w:numPr>
          <w:ilvl w:val="0"/>
          <w:numId w:val="4"/>
        </w:numPr>
        <w:pBdr>
          <w:top w:val="nil"/>
          <w:left w:val="nil"/>
          <w:bottom w:val="nil"/>
          <w:right w:val="nil"/>
          <w:between w:val="nil"/>
        </w:pBdr>
        <w:tabs>
          <w:tab w:val="left" w:pos="1050"/>
        </w:tabs>
        <w:spacing w:before="360" w:line="360" w:lineRule="auto"/>
        <w:contextualSpacing w:val="0"/>
        <w:jc w:val="both"/>
        <w:rPr>
          <w:bCs/>
          <w:smallCaps/>
          <w:vanish/>
          <w:color w:val="000000"/>
          <w:sz w:val="28"/>
          <w:szCs w:val="28"/>
          <w:rtl/>
        </w:rPr>
      </w:pPr>
      <w:bookmarkStart w:id="28" w:name="_kednp7m9yqr1" w:colFirst="0" w:colLast="0"/>
      <w:bookmarkEnd w:id="28"/>
    </w:p>
    <w:p w14:paraId="2B65FC8B" w14:textId="069B2E2C" w:rsidR="003D58E5" w:rsidRPr="00077111" w:rsidRDefault="002E4654" w:rsidP="00152579">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בדיקת ההצעות</w:t>
      </w:r>
    </w:p>
    <w:p w14:paraId="02961B78"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המזמין יבדוק כי המציע הגיש את ההצעה בהתאם להנחיות המכרז וצירף את כל המסמכים כנדרש בחוברת ההצעה (פרק ב), וינקד את ההצעות בהתאם לאמות המידה המפורטות במכרז.</w:t>
      </w:r>
    </w:p>
    <w:p w14:paraId="53A87C32"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במקרה בו המציע, כאישיות משפטית עצמאית, אינו עומד בתנאי הסף המפורטים לעיל, או בתנאים אחרים הקבועים במכרז, ובעברו של המציע התרחש שינוי ארגוני (לדוגמא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01B16D73"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לצורך בדיקת ההצעות וניקודן רשאי המזמין לעשות שימוש בצוות מקצועי אשר יכול ויכלול גם יועצים חיצוניים. </w:t>
      </w:r>
    </w:p>
    <w:p w14:paraId="0EC092BF"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המזמין רשאי לבקש ממציע לבאר פרט מסוים מתוך הצעתו, להשלים בה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 בהתאם לשיקול הדעת של המזמין. </w:t>
      </w:r>
    </w:p>
    <w:p w14:paraId="0CCA652F"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אם הוחלט על מתן אפשרות למציע לבצע השלמה של הצעתו, המזמין רשאי לפסול הצעה שעדיין אינה עונה על דרישות המכרז או, בהתאם לשיקול דעתו לבקש השלמה נוספת.</w:t>
      </w:r>
    </w:p>
    <w:p w14:paraId="4B98849B"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3524018E" w14:textId="30406FC8"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וכן לעשות שימוש בניסיון העבר של המזמין עם המציע או של גוף ממשלתי אחר עם המציע, אם קיים ניסיון כאמור, במידע ציבורי על המציע, בחוות דעת יועצים מקצועיים, וכיוצא באלה. יודגש, לצורך ניקוד ההצעות, המזמין יהיה רשאי להתחשב בניסיון שלו עם המציע או של גוף ממשלתי אחר, וזאת במקום או בנוסף ללקוחות אחרים שפורטו בהצעה, אם פורטו או במסגרת כל אמת מידה רלוונטית אחרת.  </w:t>
      </w:r>
    </w:p>
    <w:p w14:paraId="415C76DC"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lastRenderedPageBreak/>
        <w:t>בדיקת ההצעות במכרז תתבצע באופן הבא – ראשית ייבדקו ההצעות ללא הצעת המחיר, רק לאחר סיום שלב זה יפתח המזמין את מעטפות הצעת המחיר.</w:t>
      </w:r>
    </w:p>
    <w:p w14:paraId="13489A56"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29" w:name="_lgawa910q90i" w:colFirst="0" w:colLast="0"/>
      <w:bookmarkEnd w:id="29"/>
      <w:r w:rsidRPr="00077111">
        <w:rPr>
          <w:bCs/>
          <w:smallCaps/>
          <w:color w:val="000000"/>
          <w:sz w:val="28"/>
          <w:szCs w:val="28"/>
          <w:rtl/>
        </w:rPr>
        <w:t>הצעה יחידה</w:t>
      </w:r>
    </w:p>
    <w:p w14:paraId="6355827F"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אם הוגשה במכרז הצעה יחידה או שלאחר בדיקת ההצעות נותרה הצעה אחת בלבד, המזמין, בהתאם לשיקול דעתו הבלעדי יהיה רשאי:</w:t>
      </w:r>
    </w:p>
    <w:p w14:paraId="627C373F" w14:textId="77777777" w:rsidR="003D58E5" w:rsidRPr="00077111" w:rsidRDefault="002E4654">
      <w:pPr>
        <w:numPr>
          <w:ilvl w:val="3"/>
          <w:numId w:val="4"/>
        </w:numPr>
        <w:pBdr>
          <w:top w:val="nil"/>
          <w:left w:val="nil"/>
          <w:bottom w:val="nil"/>
          <w:right w:val="nil"/>
          <w:between w:val="nil"/>
        </w:pBdr>
        <w:tabs>
          <w:tab w:val="left" w:pos="1890"/>
        </w:tabs>
        <w:spacing w:before="120" w:line="360" w:lineRule="auto"/>
        <w:jc w:val="both"/>
        <w:rPr>
          <w:color w:val="000000"/>
        </w:rPr>
      </w:pPr>
      <w:r w:rsidRPr="00077111">
        <w:rPr>
          <w:color w:val="000000"/>
          <w:rtl/>
        </w:rPr>
        <w:t>להכריז על המציע שנותר כזוכה;</w:t>
      </w:r>
    </w:p>
    <w:p w14:paraId="5260686B" w14:textId="77777777" w:rsidR="003D58E5" w:rsidRPr="00077111" w:rsidRDefault="002E4654">
      <w:pPr>
        <w:numPr>
          <w:ilvl w:val="3"/>
          <w:numId w:val="4"/>
        </w:numPr>
        <w:pBdr>
          <w:top w:val="nil"/>
          <w:left w:val="nil"/>
          <w:bottom w:val="nil"/>
          <w:right w:val="nil"/>
          <w:between w:val="nil"/>
        </w:pBdr>
        <w:tabs>
          <w:tab w:val="left" w:pos="1890"/>
        </w:tabs>
        <w:spacing w:after="120" w:line="360" w:lineRule="auto"/>
        <w:jc w:val="both"/>
        <w:rPr>
          <w:color w:val="000000"/>
        </w:rPr>
      </w:pPr>
      <w:r w:rsidRPr="00077111">
        <w:rPr>
          <w:color w:val="000000"/>
          <w:rtl/>
        </w:rPr>
        <w:t>לבטל את המכרז, ולצאת למכרז חדש.</w:t>
      </w:r>
    </w:p>
    <w:p w14:paraId="5792A65D"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30" w:name="_mkw6gjgf90ob" w:colFirst="0" w:colLast="0"/>
      <w:bookmarkEnd w:id="30"/>
      <w:r w:rsidRPr="00077111">
        <w:rPr>
          <w:bCs/>
          <w:smallCaps/>
          <w:color w:val="000000"/>
          <w:sz w:val="28"/>
          <w:szCs w:val="28"/>
          <w:rtl/>
        </w:rPr>
        <w:t xml:space="preserve">פסילת הצעות </w:t>
      </w:r>
    </w:p>
    <w:p w14:paraId="3005214B"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המזמין, יהיה רשאי לפסול הצעה שהוגשה במכרז, לפי שיקול דעתו, ובמקרים המתאימים לאחר שנתן למציע זכות טיעון (בכתב או בע"פ, בהתאם לקביעתו הבלעדית של המזמין), בין היתר, אם מתקיים אחד מהתנאים הבאים:</w:t>
      </w:r>
    </w:p>
    <w:p w14:paraId="4FDAF61D" w14:textId="77777777" w:rsidR="003D58E5" w:rsidRPr="00077111" w:rsidRDefault="002E4654">
      <w:pPr>
        <w:numPr>
          <w:ilvl w:val="3"/>
          <w:numId w:val="4"/>
        </w:numPr>
        <w:pBdr>
          <w:top w:val="nil"/>
          <w:left w:val="nil"/>
          <w:bottom w:val="nil"/>
          <w:right w:val="nil"/>
          <w:between w:val="nil"/>
        </w:pBdr>
        <w:tabs>
          <w:tab w:val="left" w:pos="1890"/>
        </w:tabs>
        <w:spacing w:before="120" w:line="360" w:lineRule="auto"/>
        <w:jc w:val="both"/>
        <w:rPr>
          <w:color w:val="000000"/>
        </w:rPr>
      </w:pPr>
      <w:r w:rsidRPr="00077111">
        <w:rPr>
          <w:bCs/>
          <w:color w:val="000000"/>
          <w:rtl/>
        </w:rPr>
        <w:t>הצעה</w:t>
      </w:r>
      <w:r w:rsidRPr="00077111">
        <w:rPr>
          <w:bCs/>
          <w:color w:val="000000"/>
        </w:rPr>
        <w:t xml:space="preserve"> </w:t>
      </w:r>
      <w:proofErr w:type="spellStart"/>
      <w:r w:rsidRPr="00077111">
        <w:rPr>
          <w:bCs/>
          <w:color w:val="000000"/>
          <w:rtl/>
        </w:rPr>
        <w:t>הפסדית</w:t>
      </w:r>
      <w:proofErr w:type="spellEnd"/>
      <w:r w:rsidRPr="00077111">
        <w:rPr>
          <w:b/>
          <w:color w:val="000000"/>
          <w:rtl/>
        </w:rPr>
        <w:t xml:space="preserve"> </w:t>
      </w:r>
      <w:r w:rsidRPr="00077111">
        <w:rPr>
          <w:color w:val="000000"/>
          <w:rtl/>
        </w:rPr>
        <w:t>– אם ההצעה הינה בלתי כלכלית למציע במידה המטילה בספק את יכולתו לעמוד בהתחייבויותיו היה ויזכה במכרז.</w:t>
      </w:r>
    </w:p>
    <w:p w14:paraId="1E209566" w14:textId="77777777" w:rsidR="003D58E5" w:rsidRPr="00077111" w:rsidRDefault="002E4654">
      <w:pPr>
        <w:numPr>
          <w:ilvl w:val="3"/>
          <w:numId w:val="4"/>
        </w:numPr>
        <w:pBdr>
          <w:top w:val="nil"/>
          <w:left w:val="nil"/>
          <w:bottom w:val="nil"/>
          <w:right w:val="nil"/>
          <w:between w:val="nil"/>
        </w:pBdr>
        <w:tabs>
          <w:tab w:val="left" w:pos="1890"/>
        </w:tabs>
        <w:spacing w:line="360" w:lineRule="auto"/>
        <w:jc w:val="both"/>
        <w:rPr>
          <w:color w:val="000000"/>
        </w:rPr>
      </w:pPr>
      <w:r w:rsidRPr="00077111">
        <w:rPr>
          <w:bCs/>
          <w:color w:val="000000"/>
          <w:rtl/>
        </w:rPr>
        <w:t>הצעה תכסיסנית או הצעה המוגשת בחוסר תום לב</w:t>
      </w:r>
      <w:r w:rsidRPr="00077111">
        <w:rPr>
          <w:b/>
          <w:color w:val="000000"/>
          <w:rtl/>
        </w:rPr>
        <w:t xml:space="preserve"> </w:t>
      </w:r>
      <w:r w:rsidRPr="00077111">
        <w:rPr>
          <w:color w:val="000000"/>
          <w:rtl/>
        </w:rPr>
        <w:t xml:space="preserve">– אם ההצעה כוללת מחירים או הנחות חריגות, סבסוד צולב, </w:t>
      </w:r>
      <w:r w:rsidRPr="00077111">
        <w:rPr>
          <w:color w:val="000000"/>
        </w:rPr>
        <w:t>dumping</w:t>
      </w:r>
      <w:r w:rsidRPr="00077111">
        <w:rPr>
          <w:color w:val="000000"/>
          <w:rtl/>
        </w:rPr>
        <w:t xml:space="preserve"> וכל מקרה אחר שבו ההצעה נגועה בחוסר תום לב, ובכלל זה במקרה של פעולה או התנהגות של המציע, במסגרת המכרז, שלא בתום לב.</w:t>
      </w:r>
    </w:p>
    <w:p w14:paraId="63101BE1" w14:textId="77777777" w:rsidR="003D58E5" w:rsidRPr="00077111" w:rsidRDefault="002E4654">
      <w:pPr>
        <w:numPr>
          <w:ilvl w:val="3"/>
          <w:numId w:val="4"/>
        </w:numPr>
        <w:pBdr>
          <w:top w:val="nil"/>
          <w:left w:val="nil"/>
          <w:bottom w:val="nil"/>
          <w:right w:val="nil"/>
          <w:between w:val="nil"/>
        </w:pBdr>
        <w:tabs>
          <w:tab w:val="left" w:pos="1890"/>
        </w:tabs>
        <w:spacing w:line="360" w:lineRule="auto"/>
        <w:jc w:val="both"/>
        <w:rPr>
          <w:color w:val="000000"/>
        </w:rPr>
      </w:pPr>
      <w:r w:rsidRPr="00077111">
        <w:rPr>
          <w:bCs/>
          <w:color w:val="000000"/>
          <w:rtl/>
        </w:rPr>
        <w:t>התנהגות במכרזים ובהתקשרויות קודמות</w:t>
      </w:r>
      <w:r w:rsidRPr="00077111">
        <w:rPr>
          <w:b/>
          <w:color w:val="000000"/>
          <w:rtl/>
        </w:rPr>
        <w:t xml:space="preserve"> </w:t>
      </w:r>
      <w:r w:rsidRPr="00077111">
        <w:rPr>
          <w:color w:val="000000"/>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7C0A7EEB" w14:textId="77777777" w:rsidR="003D58E5" w:rsidRPr="00077111" w:rsidRDefault="002E4654">
      <w:pPr>
        <w:numPr>
          <w:ilvl w:val="3"/>
          <w:numId w:val="4"/>
        </w:numPr>
        <w:pBdr>
          <w:top w:val="nil"/>
          <w:left w:val="nil"/>
          <w:bottom w:val="nil"/>
          <w:right w:val="nil"/>
          <w:between w:val="nil"/>
        </w:pBdr>
        <w:tabs>
          <w:tab w:val="left" w:pos="1890"/>
        </w:tabs>
        <w:spacing w:line="360" w:lineRule="auto"/>
        <w:jc w:val="both"/>
        <w:rPr>
          <w:color w:val="000000"/>
        </w:rPr>
      </w:pPr>
      <w:r w:rsidRPr="00077111">
        <w:rPr>
          <w:bCs/>
          <w:color w:val="000000"/>
          <w:rtl/>
        </w:rPr>
        <w:t>מצב כלכלי של המציע</w:t>
      </w:r>
      <w:r w:rsidRPr="00077111">
        <w:rPr>
          <w:color w:val="000000"/>
          <w:rtl/>
        </w:rPr>
        <w:t xml:space="preserve"> – אם עקב מצבו הכלכלי הנוכחי או הצפוי של המציע, לרבות הליכי פשיטת רגל או פירוק או תביעות מהותיות הקיימות נגדו, קיים חשש </w:t>
      </w:r>
      <w:proofErr w:type="spellStart"/>
      <w:r w:rsidRPr="00077111">
        <w:rPr>
          <w:color w:val="000000"/>
          <w:rtl/>
        </w:rPr>
        <w:t>לתיפקודו</w:t>
      </w:r>
      <w:proofErr w:type="spellEnd"/>
      <w:r w:rsidRPr="00077111">
        <w:rPr>
          <w:color w:val="000000"/>
          <w:rtl/>
        </w:rPr>
        <w:t xml:space="preserve"> באם יזכה במכרז.</w:t>
      </w:r>
    </w:p>
    <w:p w14:paraId="39B40B10" w14:textId="77777777" w:rsidR="003D58E5" w:rsidRPr="00077111" w:rsidRDefault="002E4654">
      <w:pPr>
        <w:numPr>
          <w:ilvl w:val="3"/>
          <w:numId w:val="4"/>
        </w:numPr>
        <w:pBdr>
          <w:top w:val="nil"/>
          <w:left w:val="nil"/>
          <w:bottom w:val="nil"/>
          <w:right w:val="nil"/>
          <w:between w:val="nil"/>
        </w:pBdr>
        <w:tabs>
          <w:tab w:val="left" w:pos="1890"/>
        </w:tabs>
        <w:spacing w:line="360" w:lineRule="auto"/>
        <w:jc w:val="both"/>
        <w:rPr>
          <w:color w:val="000000"/>
        </w:rPr>
      </w:pPr>
      <w:r w:rsidRPr="00077111">
        <w:rPr>
          <w:bCs/>
          <w:color w:val="000000"/>
          <w:rtl/>
        </w:rPr>
        <w:t>ניגוד עניינים</w:t>
      </w:r>
      <w:r w:rsidRPr="00077111">
        <w:rPr>
          <w:color w:val="000000"/>
          <w:rtl/>
        </w:rPr>
        <w:t xml:space="preserve"> –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 באופן שלדעת המזמין, בהתאם לשיקול דעתו הבלעדי, אינו ניתן להסדרה.</w:t>
      </w:r>
    </w:p>
    <w:p w14:paraId="4B192ADF" w14:textId="77777777" w:rsidR="003D58E5" w:rsidRPr="00077111" w:rsidRDefault="002E4654">
      <w:pPr>
        <w:numPr>
          <w:ilvl w:val="3"/>
          <w:numId w:val="4"/>
        </w:numPr>
        <w:pBdr>
          <w:top w:val="nil"/>
          <w:left w:val="nil"/>
          <w:bottom w:val="nil"/>
          <w:right w:val="nil"/>
          <w:between w:val="nil"/>
        </w:pBdr>
        <w:tabs>
          <w:tab w:val="left" w:pos="1890"/>
        </w:tabs>
        <w:spacing w:after="120" w:line="360" w:lineRule="auto"/>
        <w:jc w:val="both"/>
        <w:rPr>
          <w:color w:val="000000"/>
        </w:rPr>
      </w:pPr>
      <w:r w:rsidRPr="00077111">
        <w:rPr>
          <w:bCs/>
          <w:color w:val="000000"/>
          <w:rtl/>
        </w:rPr>
        <w:t>תיאום הצעות</w:t>
      </w:r>
      <w:r w:rsidRPr="00077111">
        <w:rPr>
          <w:b/>
          <w:color w:val="000000"/>
          <w:rtl/>
        </w:rPr>
        <w:t xml:space="preserve"> </w:t>
      </w:r>
      <w:r w:rsidRPr="00077111">
        <w:rPr>
          <w:color w:val="000000"/>
          <w:rtl/>
        </w:rPr>
        <w:t>– אם קיים חשד סביר לתיאום בין המציע להצעות אחרות במכרז, או בין המציע לבין מציע פוטנציאלי.</w:t>
      </w:r>
    </w:p>
    <w:p w14:paraId="1F8E807C"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31" w:name="_3qy3w1dy2clr" w:colFirst="0" w:colLast="0"/>
      <w:bookmarkEnd w:id="31"/>
      <w:r w:rsidRPr="00077111">
        <w:rPr>
          <w:bCs/>
          <w:smallCaps/>
          <w:color w:val="000000"/>
          <w:sz w:val="28"/>
          <w:szCs w:val="28"/>
          <w:rtl/>
        </w:rPr>
        <w:t>מינוי נציג מטעם המציע</w:t>
      </w:r>
    </w:p>
    <w:p w14:paraId="38E3D5DC"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לצורך המכרז ימנה המציע נציג מטעמו (כמפורט בפרק ב) אשר יהווה את הכתובת הבלעדית לכל פניה בנושא המכרז. </w:t>
      </w:r>
    </w:p>
    <w:p w14:paraId="17903756"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lastRenderedPageBreak/>
        <w:t>כל מענה והתייחסות שתישלח מנציג המציע למזמין, או מהמזמין לנציג המציע תחייב את המציע.</w:t>
      </w:r>
    </w:p>
    <w:p w14:paraId="12A78CA0"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32" w:name="_xlgsi8w60sjg" w:colFirst="0" w:colLast="0"/>
      <w:bookmarkEnd w:id="32"/>
      <w:r w:rsidRPr="00077111">
        <w:rPr>
          <w:bCs/>
          <w:smallCaps/>
          <w:color w:val="000000"/>
          <w:sz w:val="28"/>
          <w:szCs w:val="28"/>
          <w:rtl/>
        </w:rPr>
        <w:t xml:space="preserve">תוקף הצעות </w:t>
      </w:r>
    </w:p>
    <w:p w14:paraId="40CA9A4F"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33" w:name="_lj6mpgwnftxf" w:colFirst="0" w:colLast="0"/>
      <w:bookmarkEnd w:id="33"/>
      <w:r w:rsidRPr="00077111">
        <w:rPr>
          <w:color w:val="000000"/>
          <w:rtl/>
        </w:rPr>
        <w:t xml:space="preserve">תוקף ההצעה הוא 90 יום לאחר המועד האחרון להגשת הצעות. המזמין רשאי להודיע על הארכת תוקף ההצעה לתקופה נוספת של עד 90 ימים, זאת לצורך בחירת זוכה במכרז. </w:t>
      </w:r>
    </w:p>
    <w:p w14:paraId="378EADC7"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34" w:name="_ip38r4wzhpbc" w:colFirst="0" w:colLast="0"/>
      <w:bookmarkEnd w:id="34"/>
      <w:r w:rsidRPr="00077111">
        <w:rPr>
          <w:color w:val="000000"/>
          <w:rtl/>
        </w:rPr>
        <w:t>מציע אינו רשאי לחזור בו מהצעתו בתקופה בה הצעתו בתוקף.</w:t>
      </w:r>
    </w:p>
    <w:p w14:paraId="77AD8667"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ביטול או שינוי המכרז</w:t>
      </w:r>
    </w:p>
    <w:p w14:paraId="570A18D3"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המזמין רשאי מיוזמתו ועל פי שיקול דעתו הבלעדי, לבטל את המכרז, לשנותו ולעדכנו, לרבות עדכוני מועדים הנקובים בו ופרסום הבהרות על האמור בו. </w:t>
      </w:r>
    </w:p>
    <w:p w14:paraId="396736C9"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הודעה על ביצוע שינויים כאמור תפורסם בדף המכרז. על מציע האחריות להתעדכן באופן עצמאי בהודעות ועדכונים אשר יפורסמו כאמור בנוגע למכרז זה.</w:t>
      </w:r>
    </w:p>
    <w:p w14:paraId="47AD9895"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ההתקשרות עם הזוכה במכרז מותנית בקיומו של תקציב זמין. אם מסיבות תקציביות לא ניתן יהיה להתקשר עם הזוכה במכרז, רשאי המזמין לבטל את המכרז.</w:t>
      </w:r>
    </w:p>
    <w:p w14:paraId="69C3649E"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המזמין לא יהיה חייב לפצות את המציעים במקרה של ביטול המכרז.</w:t>
      </w:r>
    </w:p>
    <w:p w14:paraId="07F7EF19"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35" w:name="_dabwse8knk6c" w:colFirst="0" w:colLast="0"/>
      <w:bookmarkEnd w:id="35"/>
      <w:r w:rsidRPr="00077111">
        <w:rPr>
          <w:bCs/>
          <w:smallCaps/>
          <w:color w:val="000000"/>
          <w:sz w:val="28"/>
          <w:szCs w:val="28"/>
          <w:rtl/>
        </w:rPr>
        <w:t xml:space="preserve">הוצאות </w:t>
      </w:r>
    </w:p>
    <w:p w14:paraId="4D9C428F"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מציעים הבוחרים להגיש הצעה במכרז יישאו בכל עלות כספית הנדרשת לצורך השתתפותם במכרז, ולא יהיו זכאים להחזר כלשהו מהמזמין בגין עלויות אלו.</w:t>
      </w:r>
    </w:p>
    <w:p w14:paraId="7EB255CA"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המציעים לא יהיו זכאים להחזר הוצאות או לפיצוי כלשהו בקשר עם המכרז, לרבות במקרה של הפסקתו, עיכובו, שינוי תנאיו או ביטולו. </w:t>
      </w:r>
    </w:p>
    <w:p w14:paraId="1A923187"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36" w:name="_urw3ow5czkep" w:colFirst="0" w:colLast="0"/>
      <w:bookmarkEnd w:id="36"/>
      <w:r w:rsidRPr="00077111">
        <w:rPr>
          <w:bCs/>
          <w:smallCaps/>
          <w:color w:val="000000"/>
          <w:sz w:val="28"/>
          <w:szCs w:val="28"/>
          <w:rtl/>
        </w:rPr>
        <w:t>סמכות השיפוט</w:t>
      </w:r>
    </w:p>
    <w:p w14:paraId="7582C75B"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סמכות השיפוט בכל הקשור לנושאים ועניינים הנוגעים למכרז, או בכל תביעה הנובעת מהמכרז ומניהולו, תהיה אך ורק בבתי המשפט במקום בו יושבת ועדת המכרזים של המזמין.</w:t>
      </w:r>
    </w:p>
    <w:p w14:paraId="3526DA8E"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37" w:name="_qxc2z5jeqf8b" w:colFirst="0" w:colLast="0"/>
      <w:bookmarkEnd w:id="37"/>
      <w:r w:rsidRPr="00077111">
        <w:rPr>
          <w:bCs/>
          <w:smallCaps/>
          <w:color w:val="000000"/>
          <w:sz w:val="28"/>
          <w:szCs w:val="28"/>
          <w:rtl/>
        </w:rPr>
        <w:t>סודיות ההצעה וזכות העיון</w:t>
      </w:r>
    </w:p>
    <w:p w14:paraId="2E9B5407"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בכפוף לחובות המזמין על פי דין, המזמין מתחייב שלא לגלות תוכן ההצעה לצד שלישי שאינו מעובדי המזמין או יועצים המועסקים על ידו ונותנים לו שירות </w:t>
      </w:r>
      <w:r w:rsidRPr="00077111">
        <w:rPr>
          <w:color w:val="000000"/>
          <w:rtl/>
        </w:rPr>
        <w:lastRenderedPageBreak/>
        <w:t xml:space="preserve">לצורך המכרז, אשר גם עליהם תחול חובת הסודיות ואי השימוש בהצעות שהוגשו במכרז אלא לצורכי המכרז בלבד. </w:t>
      </w:r>
    </w:p>
    <w:p w14:paraId="17F34D3D"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יחד עם זאת, בהתאם לתקנה 21(ה) לתקנות חוק חובת המכרזים, מציעים במכרז רשאים לבקש לעיין בהצעה זוכה, וכן בפרוטוקולים של ועדת המכרזים ובמסמכים נוספים הקשורים במכרז (או חלקם), מלבד החריגים </w:t>
      </w:r>
      <w:proofErr w:type="spellStart"/>
      <w:r w:rsidRPr="00077111">
        <w:rPr>
          <w:color w:val="000000"/>
          <w:rtl/>
        </w:rPr>
        <w:t>המנוים</w:t>
      </w:r>
      <w:proofErr w:type="spellEnd"/>
      <w:r w:rsidRPr="00077111">
        <w:rPr>
          <w:color w:val="000000"/>
          <w:rtl/>
        </w:rPr>
        <w:t xml:space="preserve"> בתקנה, ובכלל זה במסמכים שהם בגדר סוד מסחרי או מקצועי, או שעלולים לפגוע בביטחון המדינה, יחסי החוץ שלה, </w:t>
      </w:r>
      <w:proofErr w:type="spellStart"/>
      <w:r w:rsidRPr="00077111">
        <w:rPr>
          <w:color w:val="000000"/>
          <w:rtl/>
        </w:rPr>
        <w:t>כלכלתה</w:t>
      </w:r>
      <w:proofErr w:type="spellEnd"/>
      <w:r w:rsidRPr="00077111">
        <w:rPr>
          <w:color w:val="000000"/>
          <w:rtl/>
        </w:rPr>
        <w:t xml:space="preserve"> וביטחון הציבור.</w:t>
      </w:r>
    </w:p>
    <w:p w14:paraId="6BE6D594" w14:textId="3A20BBF1"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בהתאם לאמור בתקנות </w:t>
      </w:r>
      <w:hyperlink r:id="rId35">
        <w:r w:rsidRPr="00077111">
          <w:rPr>
            <w:color w:val="000000"/>
            <w:rtl/>
          </w:rPr>
          <w:t>המידע</w:t>
        </w:r>
      </w:hyperlink>
      <w:hyperlink r:id="rId36">
        <w:r w:rsidRPr="00077111">
          <w:rPr>
            <w:color w:val="000000"/>
            <w:rtl/>
          </w:rPr>
          <w:t xml:space="preserve"> </w:t>
        </w:r>
      </w:hyperlink>
      <w:hyperlink r:id="rId37">
        <w:r w:rsidRPr="00077111">
          <w:rPr>
            <w:color w:val="000000"/>
            <w:rtl/>
          </w:rPr>
          <w:t>הפלילי</w:t>
        </w:r>
      </w:hyperlink>
      <w:hyperlink r:id="rId38">
        <w:r w:rsidRPr="00077111">
          <w:rPr>
            <w:color w:val="000000"/>
            <w:rtl/>
          </w:rPr>
          <w:t xml:space="preserve"> </w:t>
        </w:r>
      </w:hyperlink>
      <w:hyperlink r:id="rId39">
        <w:r w:rsidRPr="00077111">
          <w:rPr>
            <w:color w:val="000000"/>
            <w:rtl/>
          </w:rPr>
          <w:t>ותקנת</w:t>
        </w:r>
      </w:hyperlink>
      <w:hyperlink r:id="rId40">
        <w:r w:rsidRPr="00077111">
          <w:rPr>
            <w:color w:val="000000"/>
            <w:rtl/>
          </w:rPr>
          <w:t xml:space="preserve"> </w:t>
        </w:r>
      </w:hyperlink>
      <w:hyperlink r:id="rId41">
        <w:r w:rsidRPr="00077111">
          <w:rPr>
            <w:color w:val="000000"/>
            <w:rtl/>
          </w:rPr>
          <w:t>השבים</w:t>
        </w:r>
      </w:hyperlink>
      <w:hyperlink r:id="rId42">
        <w:r w:rsidRPr="00077111">
          <w:rPr>
            <w:color w:val="000000"/>
            <w:rtl/>
          </w:rPr>
          <w:t xml:space="preserve"> (</w:t>
        </w:r>
      </w:hyperlink>
      <w:hyperlink r:id="rId43">
        <w:r w:rsidRPr="00077111">
          <w:rPr>
            <w:color w:val="000000"/>
            <w:rtl/>
          </w:rPr>
          <w:t>מסירת</w:t>
        </w:r>
      </w:hyperlink>
      <w:hyperlink r:id="rId44">
        <w:r w:rsidRPr="00077111">
          <w:rPr>
            <w:color w:val="000000"/>
            <w:rtl/>
          </w:rPr>
          <w:t xml:space="preserve"> </w:t>
        </w:r>
      </w:hyperlink>
      <w:hyperlink r:id="rId45">
        <w:r w:rsidRPr="00077111">
          <w:rPr>
            <w:color w:val="000000"/>
            <w:rtl/>
          </w:rPr>
          <w:t>מידע</w:t>
        </w:r>
      </w:hyperlink>
      <w:hyperlink r:id="rId46">
        <w:r w:rsidRPr="00077111">
          <w:rPr>
            <w:color w:val="000000"/>
            <w:rtl/>
          </w:rPr>
          <w:t xml:space="preserve"> </w:t>
        </w:r>
      </w:hyperlink>
      <w:hyperlink r:id="rId47">
        <w:r w:rsidRPr="00077111">
          <w:rPr>
            <w:color w:val="000000"/>
            <w:rtl/>
          </w:rPr>
          <w:t>מהמרשם</w:t>
        </w:r>
      </w:hyperlink>
      <w:hyperlink r:id="rId48">
        <w:r w:rsidRPr="00077111">
          <w:rPr>
            <w:color w:val="000000"/>
            <w:rtl/>
          </w:rPr>
          <w:t xml:space="preserve"> </w:t>
        </w:r>
      </w:hyperlink>
      <w:hyperlink r:id="rId49">
        <w:r w:rsidRPr="00077111">
          <w:rPr>
            <w:color w:val="000000"/>
            <w:rtl/>
          </w:rPr>
          <w:t>הפלילי</w:t>
        </w:r>
      </w:hyperlink>
      <w:hyperlink r:id="rId50">
        <w:r w:rsidRPr="00077111">
          <w:rPr>
            <w:color w:val="000000"/>
            <w:rtl/>
          </w:rPr>
          <w:t xml:space="preserve"> </w:t>
        </w:r>
      </w:hyperlink>
      <w:hyperlink r:id="rId51">
        <w:r w:rsidRPr="00077111">
          <w:rPr>
            <w:color w:val="000000"/>
            <w:rtl/>
          </w:rPr>
          <w:t>לשם</w:t>
        </w:r>
      </w:hyperlink>
      <w:hyperlink r:id="rId52">
        <w:r w:rsidRPr="00077111">
          <w:rPr>
            <w:color w:val="000000"/>
            <w:rtl/>
          </w:rPr>
          <w:t xml:space="preserve"> </w:t>
        </w:r>
      </w:hyperlink>
      <w:hyperlink r:id="rId53">
        <w:r w:rsidRPr="00077111">
          <w:rPr>
            <w:color w:val="000000"/>
            <w:rtl/>
          </w:rPr>
          <w:t>התקשרות</w:t>
        </w:r>
      </w:hyperlink>
      <w:hyperlink r:id="rId54">
        <w:r w:rsidRPr="00077111">
          <w:rPr>
            <w:color w:val="000000"/>
            <w:rtl/>
          </w:rPr>
          <w:t xml:space="preserve"> </w:t>
        </w:r>
      </w:hyperlink>
      <w:hyperlink r:id="rId55">
        <w:r w:rsidRPr="00077111">
          <w:rPr>
            <w:color w:val="000000"/>
            <w:rtl/>
          </w:rPr>
          <w:t>בחוזה</w:t>
        </w:r>
      </w:hyperlink>
      <w:hyperlink r:id="rId56">
        <w:r w:rsidRPr="00077111">
          <w:rPr>
            <w:color w:val="000000"/>
            <w:rtl/>
          </w:rPr>
          <w:t xml:space="preserve"> </w:t>
        </w:r>
      </w:hyperlink>
      <w:hyperlink r:id="rId57">
        <w:r w:rsidRPr="00077111">
          <w:rPr>
            <w:color w:val="000000"/>
            <w:rtl/>
          </w:rPr>
          <w:t>לביצוע</w:t>
        </w:r>
      </w:hyperlink>
      <w:hyperlink r:id="rId58">
        <w:r w:rsidRPr="00077111">
          <w:rPr>
            <w:color w:val="000000"/>
            <w:rtl/>
          </w:rPr>
          <w:t xml:space="preserve"> </w:t>
        </w:r>
      </w:hyperlink>
      <w:hyperlink r:id="rId59">
        <w:r w:rsidRPr="00077111">
          <w:rPr>
            <w:color w:val="000000"/>
            <w:rtl/>
          </w:rPr>
          <w:t>עסקה</w:t>
        </w:r>
      </w:hyperlink>
      <w:hyperlink r:id="rId60">
        <w:r w:rsidRPr="00077111">
          <w:rPr>
            <w:color w:val="000000"/>
            <w:rtl/>
          </w:rPr>
          <w:t xml:space="preserve"> </w:t>
        </w:r>
      </w:hyperlink>
      <w:hyperlink r:id="rId61">
        <w:r w:rsidRPr="00077111">
          <w:rPr>
            <w:color w:val="000000"/>
            <w:rtl/>
          </w:rPr>
          <w:t>במסגרת</w:t>
        </w:r>
      </w:hyperlink>
      <w:hyperlink r:id="rId62">
        <w:r w:rsidRPr="00077111">
          <w:rPr>
            <w:color w:val="000000"/>
            <w:rtl/>
          </w:rPr>
          <w:t xml:space="preserve"> </w:t>
        </w:r>
      </w:hyperlink>
      <w:hyperlink r:id="rId63">
        <w:r w:rsidRPr="00077111">
          <w:rPr>
            <w:color w:val="000000"/>
            <w:rtl/>
          </w:rPr>
          <w:t>מכרז</w:t>
        </w:r>
      </w:hyperlink>
      <w:hyperlink r:id="rId64">
        <w:r w:rsidRPr="00077111">
          <w:rPr>
            <w:color w:val="000000"/>
            <w:rtl/>
          </w:rPr>
          <w:t xml:space="preserve">), </w:t>
        </w:r>
      </w:hyperlink>
      <w:hyperlink r:id="rId65">
        <w:r w:rsidRPr="00077111">
          <w:rPr>
            <w:color w:val="000000"/>
            <w:rtl/>
          </w:rPr>
          <w:t>התשפ</w:t>
        </w:r>
      </w:hyperlink>
      <w:hyperlink r:id="rId66">
        <w:r w:rsidRPr="00077111">
          <w:rPr>
            <w:color w:val="000000"/>
            <w:rtl/>
          </w:rPr>
          <w:t>"</w:t>
        </w:r>
      </w:hyperlink>
      <w:hyperlink r:id="rId67">
        <w:r w:rsidRPr="00077111">
          <w:rPr>
            <w:color w:val="000000"/>
            <w:rtl/>
          </w:rPr>
          <w:t>ה</w:t>
        </w:r>
      </w:hyperlink>
      <w:hyperlink r:id="rId68">
        <w:r w:rsidRPr="00077111">
          <w:rPr>
            <w:color w:val="000000"/>
            <w:rtl/>
          </w:rPr>
          <w:t>-2025</w:t>
        </w:r>
      </w:hyperlink>
      <w:r w:rsidRPr="00077111">
        <w:rPr>
          <w:color w:val="000000"/>
        </w:rPr>
        <w:t xml:space="preserve"> ("</w:t>
      </w:r>
      <w:r w:rsidRPr="00077111">
        <w:rPr>
          <w:b/>
          <w:color w:val="000000"/>
          <w:rtl/>
        </w:rPr>
        <w:t>תקנות מידע פלילי במכרזים</w:t>
      </w:r>
      <w:r w:rsidRPr="00077111">
        <w:rPr>
          <w:color w:val="000000"/>
          <w:rtl/>
        </w:rPr>
        <w:t xml:space="preserve">"), אשר הותקנו מכוח </w:t>
      </w:r>
      <w:hyperlink r:id="rId69">
        <w:r w:rsidRPr="00077111">
          <w:rPr>
            <w:color w:val="000000"/>
            <w:rtl/>
          </w:rPr>
          <w:t>חוק</w:t>
        </w:r>
      </w:hyperlink>
      <w:hyperlink r:id="rId70">
        <w:r w:rsidRPr="00077111">
          <w:rPr>
            <w:color w:val="000000"/>
            <w:rtl/>
          </w:rPr>
          <w:t xml:space="preserve"> </w:t>
        </w:r>
      </w:hyperlink>
      <w:hyperlink r:id="rId71">
        <w:r w:rsidRPr="00077111">
          <w:rPr>
            <w:color w:val="000000"/>
            <w:rtl/>
          </w:rPr>
          <w:t>המידע</w:t>
        </w:r>
      </w:hyperlink>
      <w:hyperlink r:id="rId72">
        <w:r w:rsidRPr="00077111">
          <w:rPr>
            <w:color w:val="000000"/>
            <w:rtl/>
          </w:rPr>
          <w:t xml:space="preserve"> </w:t>
        </w:r>
      </w:hyperlink>
      <w:hyperlink r:id="rId73">
        <w:r w:rsidRPr="00077111">
          <w:rPr>
            <w:color w:val="000000"/>
            <w:rtl/>
          </w:rPr>
          <w:t>הפלילי</w:t>
        </w:r>
      </w:hyperlink>
      <w:hyperlink r:id="rId74">
        <w:r w:rsidRPr="00077111">
          <w:rPr>
            <w:color w:val="000000"/>
            <w:rtl/>
          </w:rPr>
          <w:t xml:space="preserve"> </w:t>
        </w:r>
      </w:hyperlink>
      <w:hyperlink r:id="rId75">
        <w:r w:rsidRPr="00077111">
          <w:rPr>
            <w:color w:val="000000"/>
            <w:rtl/>
          </w:rPr>
          <w:t>ותקנת</w:t>
        </w:r>
      </w:hyperlink>
      <w:hyperlink r:id="rId76">
        <w:r w:rsidRPr="00077111">
          <w:rPr>
            <w:color w:val="000000"/>
            <w:rtl/>
          </w:rPr>
          <w:t xml:space="preserve"> </w:t>
        </w:r>
      </w:hyperlink>
      <w:hyperlink r:id="rId77">
        <w:r w:rsidRPr="00077111">
          <w:rPr>
            <w:color w:val="000000"/>
            <w:rtl/>
          </w:rPr>
          <w:t>השבים</w:t>
        </w:r>
      </w:hyperlink>
      <w:hyperlink r:id="rId78">
        <w:r w:rsidRPr="00077111">
          <w:rPr>
            <w:color w:val="000000"/>
            <w:rtl/>
          </w:rPr>
          <w:t xml:space="preserve">, </w:t>
        </w:r>
      </w:hyperlink>
      <w:hyperlink r:id="rId79">
        <w:r w:rsidRPr="00077111">
          <w:rPr>
            <w:color w:val="000000"/>
            <w:rtl/>
          </w:rPr>
          <w:t>תשע</w:t>
        </w:r>
      </w:hyperlink>
      <w:hyperlink r:id="rId80">
        <w:r w:rsidRPr="00077111">
          <w:rPr>
            <w:color w:val="000000"/>
            <w:rtl/>
          </w:rPr>
          <w:t>"</w:t>
        </w:r>
      </w:hyperlink>
      <w:hyperlink r:id="rId81">
        <w:r w:rsidRPr="00077111">
          <w:rPr>
            <w:color w:val="000000"/>
            <w:rtl/>
          </w:rPr>
          <w:t>ט</w:t>
        </w:r>
      </w:hyperlink>
      <w:hyperlink r:id="rId82">
        <w:r w:rsidRPr="00077111">
          <w:rPr>
            <w:color w:val="000000"/>
            <w:rtl/>
          </w:rPr>
          <w:t>-2019</w:t>
        </w:r>
      </w:hyperlink>
      <w:r w:rsidRPr="00077111">
        <w:rPr>
          <w:color w:val="000000"/>
          <w:rtl/>
        </w:rPr>
        <w:t xml:space="preserve">, מובהר כי ועדת המכרזים לא תחשוף מידע פלילי של מציע במסגרת בקשה לעיון בהצעות במכרז, לרבות את עצם קיומו. </w:t>
      </w:r>
    </w:p>
    <w:p w14:paraId="119C865B" w14:textId="330D1071"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ב), במקום המיועד לכך. מובהר כי לא יהא בעצם הבקשה כדי למנוע עיון בסעיפים הרלוונטיים, והחלטה בנושא תתקבל על ידי ועדת המכרזים של המזמין. מובהר כי מחיר ההצעה אינו בגדר סוד מסחרי או מקצועי. </w:t>
      </w:r>
    </w:p>
    <w:p w14:paraId="3CDB00A3"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מציע שטען שחלק מסוים מהצעתו הוא סוד מסחרי או מקצועי, יהיה מנוע מלדרוש לעיין בחלק זה של ההצעה הזוכה במכרז.</w:t>
      </w:r>
    </w:p>
    <w:p w14:paraId="38B4542B"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בכפוף לאמור לעיל, בהשתתפותו במכרז מסכים המציע, כי במקרה של זכיה במכרז הצעתו תועמד לעיונם של יתר המציעים במכרז בהתאם להוראות הדין ולא יהיו לו כל טענות בקשר לגילוי פרטי הצעתו בהתאם להוראות סעיף זה. </w:t>
      </w:r>
    </w:p>
    <w:p w14:paraId="790DBF1F"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14:paraId="1F6A0FBC"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מיצוי הליכים מול הוועדה</w:t>
      </w:r>
    </w:p>
    <w:p w14:paraId="42EA625C"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אם לאחר מימוש זכות העיון, מציע במכרז סבור שנפלה טעות בהחלטה של ועדת המכרזים, עליו לפנות לוועדה בכתב ולפרט את טענותיו באופן מנומק וזאת לא יאוחר מ-10 ימי עסקים ממועד מימוש זכות העיון. </w:t>
      </w:r>
    </w:p>
    <w:p w14:paraId="34CC2CB4"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במהלך בירור טענות מציע במכרז, אם ישנן, המזמין לא יעכב את מימוש ההתקשרות עם הזוכה, למעט מקרים חריגים, בהתאם לשיקול דעתו הבלעדי. </w:t>
      </w:r>
    </w:p>
    <w:p w14:paraId="17DBC198"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אם לאחר בירור טענות המציע, ועדת המכרזים, תסבור כי נפלה טעות בהחלטה שקיבלה, לא יהיה במימוש ההתקשרות עם הזוכה כדי למנוע ממנה </w:t>
      </w:r>
      <w:r w:rsidRPr="00077111">
        <w:rPr>
          <w:color w:val="000000"/>
          <w:rtl/>
        </w:rPr>
        <w:lastRenderedPageBreak/>
        <w:t xml:space="preserve">לקבל כל החלטה נדרשת לצורך תיקון הטעות, ובכלל זה, במקרים חריגים, ביטול הזכייה. </w:t>
      </w:r>
    </w:p>
    <w:p w14:paraId="649EB3A4" w14:textId="77777777" w:rsidR="003D58E5" w:rsidRPr="00077111" w:rsidRDefault="002E4654">
      <w:pPr>
        <w:spacing w:before="200" w:after="200" w:line="276" w:lineRule="auto"/>
      </w:pPr>
      <w:r w:rsidRPr="00077111">
        <w:br w:type="page"/>
      </w:r>
    </w:p>
    <w:p w14:paraId="093467E6" w14:textId="77777777" w:rsidR="008443FE" w:rsidRPr="00077111" w:rsidRDefault="008443FE">
      <w:pPr>
        <w:keepNext/>
        <w:keepLines/>
        <w:pBdr>
          <w:top w:val="nil"/>
          <w:left w:val="nil"/>
          <w:bottom w:val="nil"/>
          <w:right w:val="nil"/>
          <w:between w:val="nil"/>
        </w:pBdr>
        <w:tabs>
          <w:tab w:val="left" w:pos="1050"/>
        </w:tabs>
        <w:spacing w:before="240" w:after="120"/>
        <w:ind w:left="360" w:hanging="360"/>
        <w:jc w:val="center"/>
        <w:rPr>
          <w:bCs/>
          <w:smallCaps/>
          <w:color w:val="000000"/>
          <w:sz w:val="72"/>
          <w:szCs w:val="72"/>
          <w:rtl/>
        </w:rPr>
      </w:pPr>
      <w:bookmarkStart w:id="38" w:name="_l7hry5vbfvfx" w:colFirst="0" w:colLast="0"/>
      <w:bookmarkEnd w:id="38"/>
    </w:p>
    <w:p w14:paraId="40606FF5" w14:textId="77777777" w:rsidR="008443FE" w:rsidRPr="00077111" w:rsidRDefault="008443FE">
      <w:pPr>
        <w:keepNext/>
        <w:keepLines/>
        <w:pBdr>
          <w:top w:val="nil"/>
          <w:left w:val="nil"/>
          <w:bottom w:val="nil"/>
          <w:right w:val="nil"/>
          <w:between w:val="nil"/>
        </w:pBdr>
        <w:tabs>
          <w:tab w:val="left" w:pos="1050"/>
        </w:tabs>
        <w:spacing w:before="240" w:after="120"/>
        <w:ind w:left="360" w:hanging="360"/>
        <w:jc w:val="center"/>
        <w:rPr>
          <w:bCs/>
          <w:smallCaps/>
          <w:color w:val="000000"/>
          <w:sz w:val="72"/>
          <w:szCs w:val="72"/>
          <w:rtl/>
        </w:rPr>
      </w:pPr>
    </w:p>
    <w:p w14:paraId="375E8919" w14:textId="3A82A0D2" w:rsidR="003D58E5" w:rsidRPr="000210F8" w:rsidRDefault="002E4654" w:rsidP="000210F8">
      <w:pPr>
        <w:pStyle w:val="aff7"/>
        <w:sectPr w:rsidR="003D58E5" w:rsidRPr="000210F8">
          <w:pgSz w:w="11906" w:h="16838"/>
          <w:pgMar w:top="1616" w:right="1826" w:bottom="1440" w:left="1800" w:header="709" w:footer="709" w:gutter="0"/>
          <w:cols w:space="720"/>
          <w:titlePg/>
        </w:sectPr>
      </w:pPr>
      <w:bookmarkStart w:id="39" w:name="_Toc202774717"/>
      <w:r w:rsidRPr="000210F8">
        <w:rPr>
          <w:rtl/>
        </w:rPr>
        <w:t>פרק ב' – חוברת ההצעה</w:t>
      </w:r>
      <w:bookmarkEnd w:id="39"/>
    </w:p>
    <w:p w14:paraId="40BE5AD9" w14:textId="77777777" w:rsidR="003D58E5" w:rsidRPr="00077111" w:rsidRDefault="002E4654">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bookmarkStart w:id="40" w:name="_3jkmn362hmal" w:colFirst="0" w:colLast="0"/>
      <w:bookmarkEnd w:id="40"/>
      <w:r w:rsidRPr="00077111">
        <w:rPr>
          <w:bCs/>
          <w:smallCaps/>
          <w:color w:val="000000"/>
          <w:sz w:val="32"/>
          <w:szCs w:val="32"/>
          <w:rtl/>
        </w:rPr>
        <w:lastRenderedPageBreak/>
        <w:t>הגשת הצעה במכרז</w:t>
      </w:r>
    </w:p>
    <w:p w14:paraId="25D92858" w14:textId="77777777" w:rsidR="008443FE" w:rsidRPr="00077111" w:rsidRDefault="008443FE" w:rsidP="008443FE">
      <w:pPr>
        <w:pStyle w:val="aff5"/>
        <w:keepNext/>
        <w:keepLines/>
        <w:numPr>
          <w:ilvl w:val="0"/>
          <w:numId w:val="4"/>
        </w:numPr>
        <w:pBdr>
          <w:top w:val="nil"/>
          <w:left w:val="nil"/>
          <w:bottom w:val="nil"/>
          <w:right w:val="nil"/>
          <w:between w:val="nil"/>
        </w:pBdr>
        <w:tabs>
          <w:tab w:val="left" w:pos="1050"/>
        </w:tabs>
        <w:spacing w:before="360" w:line="360" w:lineRule="auto"/>
        <w:contextualSpacing w:val="0"/>
        <w:jc w:val="both"/>
        <w:rPr>
          <w:b/>
          <w:smallCaps/>
          <w:vanish/>
          <w:color w:val="000000"/>
          <w:sz w:val="28"/>
          <w:szCs w:val="28"/>
          <w:rtl/>
        </w:rPr>
      </w:pPr>
      <w:bookmarkStart w:id="41" w:name="_mjz3lny35mmx" w:colFirst="0" w:colLast="0"/>
      <w:bookmarkEnd w:id="41"/>
    </w:p>
    <w:p w14:paraId="61B01DB5" w14:textId="65F5E82E" w:rsidR="003D58E5" w:rsidRPr="00077111" w:rsidRDefault="002E4654" w:rsidP="008443FE">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כללים למילוי חוברת ההצעה</w:t>
      </w:r>
    </w:p>
    <w:p w14:paraId="3C7091A7"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42" w:name="_yihpv7u074ej" w:colFirst="0" w:colLast="0"/>
      <w:bookmarkEnd w:id="42"/>
      <w:r w:rsidRPr="00077111">
        <w:rPr>
          <w:color w:val="000000"/>
          <w:rtl/>
        </w:rPr>
        <w:t xml:space="preserve">פרק זה מהווה את מענה המציע למכרז, </w:t>
      </w:r>
      <w:r w:rsidRPr="00077111">
        <w:rPr>
          <w:color w:val="000000"/>
          <w:u w:val="single"/>
          <w:rtl/>
        </w:rPr>
        <w:t>אין צורך במתן מענה לכל חלק אחר במכרז</w:t>
      </w:r>
      <w:r w:rsidRPr="00077111">
        <w:rPr>
          <w:color w:val="000000"/>
          <w:rtl/>
        </w:rPr>
        <w:t>, או לצרף מסמך שאינו נדרש בפרק זה.</w:t>
      </w:r>
    </w:p>
    <w:p w14:paraId="459098E5"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43" w:name="_fp6z3ir6udl5" w:colFirst="0" w:colLast="0"/>
      <w:bookmarkEnd w:id="43"/>
      <w:r w:rsidRPr="00077111">
        <w:rPr>
          <w:color w:val="000000"/>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p>
    <w:p w14:paraId="5746723D"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44" w:name="_an0mvompqvly" w:colFirst="0" w:colLast="0"/>
      <w:bookmarkEnd w:id="44"/>
      <w:r w:rsidRPr="00077111">
        <w:rPr>
          <w:color w:val="000000"/>
          <w:rtl/>
        </w:rPr>
        <w:t>בכל מקרה של שאלות או אי-בהירות במסמכי המכרז על המציע לפנות למזמין בשאלה לצורך הבהרה, כמפורט ב</w:t>
      </w:r>
      <w:r w:rsidRPr="00077111">
        <w:rPr>
          <w:b/>
          <w:color w:val="000000"/>
          <w:rtl/>
        </w:rPr>
        <w:t>פרק א'</w:t>
      </w:r>
      <w:r w:rsidRPr="00077111">
        <w:rPr>
          <w:color w:val="000000"/>
          <w:rtl/>
        </w:rPr>
        <w:t xml:space="preserve"> למסמכי המכרז. </w:t>
      </w:r>
    </w:p>
    <w:p w14:paraId="44998153"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45" w:name="_rkceni378s6e" w:colFirst="0" w:colLast="0"/>
      <w:bookmarkEnd w:id="45"/>
      <w:r w:rsidRPr="00077111">
        <w:rPr>
          <w:color w:val="000000"/>
          <w:rtl/>
        </w:rPr>
        <w:t xml:space="preserve">ניתן לצרף כל מסמך או קובץ </w:t>
      </w:r>
      <w:r w:rsidRPr="00077111">
        <w:rPr>
          <w:color w:val="000000"/>
          <w:u w:val="single"/>
          <w:rtl/>
        </w:rPr>
        <w:t>הרלוונטי</w:t>
      </w:r>
      <w:r w:rsidRPr="00077111">
        <w:rPr>
          <w:color w:val="000000"/>
          <w:rtl/>
        </w:rPr>
        <w:t xml:space="preserve"> לצורך פירוט והמחשה למפורט בהצעה. יודגש כי בדיקת ההצעה, תתבסס על הפירוט שיינתן בחוברת ההצעה.</w:t>
      </w:r>
    </w:p>
    <w:p w14:paraId="50032DF6"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46" w:name="_3next4iicn5p" w:colFirst="0" w:colLast="0"/>
      <w:bookmarkEnd w:id="46"/>
      <w:r w:rsidRPr="00077111">
        <w:rPr>
          <w:color w:val="000000"/>
          <w:rtl/>
        </w:rPr>
        <w:t>חוסר פירוט בהצעה, או פירוט מיותר שאינו עונה לדרישת המכרז, עלולים להביא לניקוד נמוך של ההצעה או פסילתה בהתאם לשיקול דעתו הבלעדי של המזמין.</w:t>
      </w:r>
    </w:p>
    <w:p w14:paraId="250703EC" w14:textId="77777777" w:rsidR="003D58E5" w:rsidRPr="00077111" w:rsidRDefault="002E4654">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bookmarkStart w:id="47" w:name="_72ge2y95hukw" w:colFirst="0" w:colLast="0"/>
      <w:bookmarkEnd w:id="47"/>
      <w:r w:rsidRPr="00077111">
        <w:rPr>
          <w:bCs/>
          <w:smallCaps/>
          <w:color w:val="000000"/>
          <w:sz w:val="32"/>
          <w:szCs w:val="32"/>
          <w:rtl/>
        </w:rPr>
        <w:t>פרטי המציע</w:t>
      </w:r>
    </w:p>
    <w:tbl>
      <w:tblPr>
        <w:tblStyle w:val="a8"/>
        <w:tblpPr w:leftFromText="180" w:rightFromText="180" w:vertAnchor="text" w:tblpY="1"/>
        <w:bidiVisual/>
        <w:tblW w:w="80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8"/>
        <w:gridCol w:w="4810"/>
      </w:tblGrid>
      <w:tr w:rsidR="003D58E5" w:rsidRPr="00077111" w14:paraId="4EC59362" w14:textId="77777777">
        <w:trPr>
          <w:trHeight w:val="885"/>
          <w:tblHeader/>
        </w:trPr>
        <w:tc>
          <w:tcPr>
            <w:tcW w:w="3258" w:type="dxa"/>
            <w:vAlign w:val="center"/>
          </w:tcPr>
          <w:p w14:paraId="192E2823" w14:textId="77777777" w:rsidR="003D58E5" w:rsidRPr="00077111" w:rsidRDefault="002E4654">
            <w:pPr>
              <w:spacing w:before="120" w:after="120" w:line="360" w:lineRule="auto"/>
              <w:rPr>
                <w:rFonts w:ascii="David" w:eastAsia="David" w:hAnsi="David" w:cs="David"/>
                <w:sz w:val="24"/>
                <w:szCs w:val="24"/>
              </w:rPr>
            </w:pPr>
            <w:r w:rsidRPr="00077111">
              <w:rPr>
                <w:rFonts w:ascii="David" w:eastAsia="David" w:hAnsi="David" w:cs="David"/>
                <w:sz w:val="24"/>
                <w:szCs w:val="24"/>
                <w:rtl/>
              </w:rPr>
              <w:t xml:space="preserve">שם המציע </w:t>
            </w:r>
          </w:p>
        </w:tc>
        <w:tc>
          <w:tcPr>
            <w:tcW w:w="4810" w:type="dxa"/>
            <w:vAlign w:val="center"/>
          </w:tcPr>
          <w:p w14:paraId="1AC6916C" w14:textId="77777777" w:rsidR="003D58E5" w:rsidRPr="00077111" w:rsidRDefault="003D58E5">
            <w:pPr>
              <w:spacing w:before="120" w:after="120" w:line="360" w:lineRule="auto"/>
              <w:rPr>
                <w:rFonts w:ascii="David" w:eastAsia="David" w:hAnsi="David" w:cs="David"/>
                <w:sz w:val="24"/>
                <w:szCs w:val="24"/>
              </w:rPr>
            </w:pPr>
          </w:p>
        </w:tc>
      </w:tr>
      <w:tr w:rsidR="003D58E5" w:rsidRPr="00077111" w14:paraId="12FA1571" w14:textId="77777777">
        <w:trPr>
          <w:trHeight w:val="20"/>
        </w:trPr>
        <w:tc>
          <w:tcPr>
            <w:tcW w:w="3258" w:type="dxa"/>
            <w:vAlign w:val="center"/>
          </w:tcPr>
          <w:p w14:paraId="0CB3E475" w14:textId="77777777" w:rsidR="003D58E5" w:rsidRPr="00077111" w:rsidRDefault="002E4654">
            <w:pPr>
              <w:spacing w:before="120" w:after="120" w:line="360" w:lineRule="auto"/>
              <w:rPr>
                <w:rFonts w:ascii="David" w:eastAsia="David" w:hAnsi="David" w:cs="David"/>
                <w:sz w:val="24"/>
                <w:szCs w:val="24"/>
              </w:rPr>
            </w:pPr>
            <w:r w:rsidRPr="00077111">
              <w:rPr>
                <w:rFonts w:ascii="David" w:eastAsia="David" w:hAnsi="David" w:cs="David"/>
                <w:sz w:val="24"/>
                <w:szCs w:val="24"/>
                <w:rtl/>
              </w:rPr>
              <w:t xml:space="preserve">סוג מציע </w:t>
            </w:r>
          </w:p>
          <w:p w14:paraId="6C50056A" w14:textId="77777777" w:rsidR="003D58E5" w:rsidRPr="00077111" w:rsidRDefault="002E4654">
            <w:pPr>
              <w:spacing w:before="120" w:after="120" w:line="360" w:lineRule="auto"/>
              <w:rPr>
                <w:rFonts w:ascii="David" w:eastAsia="David" w:hAnsi="David" w:cs="David"/>
                <w:sz w:val="24"/>
                <w:szCs w:val="24"/>
              </w:rPr>
            </w:pPr>
            <w:r w:rsidRPr="00077111">
              <w:rPr>
                <w:rFonts w:ascii="David" w:eastAsia="David" w:hAnsi="David" w:cs="David"/>
                <w:sz w:val="24"/>
                <w:szCs w:val="24"/>
                <w:rtl/>
              </w:rPr>
              <w:t>(תאגיד/שותפות/עמותה/עוסק מורשה וכדו')</w:t>
            </w:r>
          </w:p>
        </w:tc>
        <w:tc>
          <w:tcPr>
            <w:tcW w:w="4810" w:type="dxa"/>
            <w:vAlign w:val="center"/>
          </w:tcPr>
          <w:p w14:paraId="54EC9417" w14:textId="77777777" w:rsidR="003D58E5" w:rsidRPr="00077111" w:rsidRDefault="003D58E5">
            <w:pPr>
              <w:spacing w:before="120" w:after="120" w:line="360" w:lineRule="auto"/>
              <w:rPr>
                <w:rFonts w:ascii="David" w:eastAsia="David" w:hAnsi="David" w:cs="David"/>
                <w:sz w:val="24"/>
                <w:szCs w:val="24"/>
              </w:rPr>
            </w:pPr>
          </w:p>
        </w:tc>
      </w:tr>
      <w:tr w:rsidR="003D58E5" w:rsidRPr="00077111" w14:paraId="29CA8AC6" w14:textId="77777777">
        <w:trPr>
          <w:trHeight w:val="20"/>
        </w:trPr>
        <w:tc>
          <w:tcPr>
            <w:tcW w:w="3258" w:type="dxa"/>
            <w:vAlign w:val="center"/>
          </w:tcPr>
          <w:p w14:paraId="1F1556C9" w14:textId="77777777" w:rsidR="003D58E5" w:rsidRPr="00077111" w:rsidRDefault="002E4654">
            <w:pPr>
              <w:spacing w:before="120" w:after="120" w:line="360" w:lineRule="auto"/>
              <w:rPr>
                <w:rFonts w:ascii="David" w:eastAsia="David" w:hAnsi="David" w:cs="David"/>
                <w:sz w:val="24"/>
                <w:szCs w:val="24"/>
              </w:rPr>
            </w:pPr>
            <w:r w:rsidRPr="00077111">
              <w:rPr>
                <w:rFonts w:ascii="David" w:eastAsia="David" w:hAnsi="David" w:cs="David"/>
                <w:sz w:val="24"/>
                <w:szCs w:val="24"/>
                <w:rtl/>
              </w:rPr>
              <w:t>תאריך הרישום במרשם (אם רלוונטי)</w:t>
            </w:r>
          </w:p>
        </w:tc>
        <w:tc>
          <w:tcPr>
            <w:tcW w:w="4810" w:type="dxa"/>
            <w:vAlign w:val="center"/>
          </w:tcPr>
          <w:p w14:paraId="10AF227B" w14:textId="77777777" w:rsidR="003D58E5" w:rsidRPr="00077111" w:rsidRDefault="003D58E5">
            <w:pPr>
              <w:spacing w:before="120" w:after="120" w:line="360" w:lineRule="auto"/>
              <w:rPr>
                <w:rFonts w:ascii="David" w:eastAsia="David" w:hAnsi="David" w:cs="David"/>
                <w:sz w:val="24"/>
                <w:szCs w:val="24"/>
              </w:rPr>
            </w:pPr>
          </w:p>
        </w:tc>
      </w:tr>
      <w:tr w:rsidR="003D58E5" w:rsidRPr="00077111" w14:paraId="1D0DC7F1" w14:textId="77777777">
        <w:trPr>
          <w:trHeight w:val="793"/>
        </w:trPr>
        <w:tc>
          <w:tcPr>
            <w:tcW w:w="3258" w:type="dxa"/>
            <w:vAlign w:val="center"/>
          </w:tcPr>
          <w:p w14:paraId="5A3A8959" w14:textId="77777777" w:rsidR="003D58E5" w:rsidRPr="00077111" w:rsidRDefault="002E4654">
            <w:pPr>
              <w:spacing w:before="120" w:after="120" w:line="360" w:lineRule="auto"/>
              <w:rPr>
                <w:rFonts w:ascii="David" w:eastAsia="David" w:hAnsi="David" w:cs="David"/>
                <w:sz w:val="24"/>
                <w:szCs w:val="24"/>
              </w:rPr>
            </w:pPr>
            <w:r w:rsidRPr="00077111">
              <w:rPr>
                <w:rFonts w:ascii="David" w:eastAsia="David" w:hAnsi="David" w:cs="David"/>
                <w:sz w:val="24"/>
                <w:szCs w:val="24"/>
                <w:rtl/>
              </w:rPr>
              <w:t xml:space="preserve">מספר מזהה (לדוג' </w:t>
            </w:r>
            <w:proofErr w:type="spellStart"/>
            <w:r w:rsidRPr="00077111">
              <w:rPr>
                <w:rFonts w:ascii="David" w:eastAsia="David" w:hAnsi="David" w:cs="David"/>
                <w:sz w:val="24"/>
                <w:szCs w:val="24"/>
                <w:rtl/>
              </w:rPr>
              <w:t>ח"פ</w:t>
            </w:r>
            <w:proofErr w:type="spellEnd"/>
            <w:r w:rsidRPr="00077111">
              <w:rPr>
                <w:rFonts w:ascii="David" w:eastAsia="David" w:hAnsi="David" w:cs="David"/>
                <w:sz w:val="24"/>
                <w:szCs w:val="24"/>
                <w:rtl/>
              </w:rPr>
              <w:t>)</w:t>
            </w:r>
          </w:p>
        </w:tc>
        <w:tc>
          <w:tcPr>
            <w:tcW w:w="4810" w:type="dxa"/>
            <w:vAlign w:val="center"/>
          </w:tcPr>
          <w:p w14:paraId="12B3F6BF" w14:textId="77777777" w:rsidR="003D58E5" w:rsidRPr="00077111" w:rsidRDefault="003D58E5">
            <w:pPr>
              <w:spacing w:before="120" w:after="120" w:line="360" w:lineRule="auto"/>
              <w:rPr>
                <w:rFonts w:ascii="David" w:eastAsia="David" w:hAnsi="David" w:cs="David"/>
                <w:sz w:val="24"/>
                <w:szCs w:val="24"/>
              </w:rPr>
            </w:pPr>
          </w:p>
        </w:tc>
      </w:tr>
      <w:tr w:rsidR="003D58E5" w:rsidRPr="00077111" w14:paraId="35A50D67" w14:textId="77777777">
        <w:trPr>
          <w:trHeight w:val="793"/>
        </w:trPr>
        <w:tc>
          <w:tcPr>
            <w:tcW w:w="3258" w:type="dxa"/>
            <w:vAlign w:val="center"/>
          </w:tcPr>
          <w:p w14:paraId="34BC3820" w14:textId="77777777" w:rsidR="003D58E5" w:rsidRPr="00077111" w:rsidRDefault="002E4654">
            <w:pPr>
              <w:spacing w:before="120" w:after="120" w:line="360" w:lineRule="auto"/>
              <w:rPr>
                <w:rFonts w:ascii="David" w:eastAsia="David" w:hAnsi="David" w:cs="David"/>
                <w:sz w:val="24"/>
                <w:szCs w:val="24"/>
              </w:rPr>
            </w:pPr>
            <w:r w:rsidRPr="00077111">
              <w:rPr>
                <w:rFonts w:ascii="David" w:eastAsia="David" w:hAnsi="David" w:cs="David"/>
                <w:sz w:val="24"/>
                <w:szCs w:val="24"/>
                <w:rtl/>
              </w:rPr>
              <w:t>אזורים גיאוגרפיים עבורם מוגשת ההצעה (יש לסמן)</w:t>
            </w:r>
          </w:p>
        </w:tc>
        <w:tc>
          <w:tcPr>
            <w:tcW w:w="4810" w:type="dxa"/>
            <w:vAlign w:val="center"/>
          </w:tcPr>
          <w:p w14:paraId="33C1F9B8" w14:textId="77777777" w:rsidR="003D58E5" w:rsidRPr="00077111" w:rsidRDefault="002E4654" w:rsidP="00987618">
            <w:pPr>
              <w:numPr>
                <w:ilvl w:val="0"/>
                <w:numId w:val="23"/>
              </w:numPr>
              <w:pBdr>
                <w:top w:val="nil"/>
                <w:left w:val="nil"/>
                <w:bottom w:val="nil"/>
                <w:right w:val="nil"/>
                <w:between w:val="nil"/>
              </w:pBdr>
              <w:spacing w:before="120" w:line="360" w:lineRule="auto"/>
              <w:rPr>
                <w:color w:val="000000"/>
                <w:sz w:val="24"/>
                <w:szCs w:val="24"/>
              </w:rPr>
            </w:pPr>
            <w:r w:rsidRPr="00077111">
              <w:rPr>
                <w:rFonts w:ascii="David" w:eastAsia="David" w:hAnsi="David" w:cs="David"/>
                <w:color w:val="000000"/>
                <w:sz w:val="24"/>
                <w:szCs w:val="24"/>
                <w:rtl/>
              </w:rPr>
              <w:t>צפון</w:t>
            </w:r>
          </w:p>
          <w:p w14:paraId="3395D65F" w14:textId="77777777" w:rsidR="003D58E5" w:rsidRPr="00077111" w:rsidRDefault="002E4654" w:rsidP="00987618">
            <w:pPr>
              <w:numPr>
                <w:ilvl w:val="0"/>
                <w:numId w:val="23"/>
              </w:numPr>
              <w:pBdr>
                <w:top w:val="nil"/>
                <w:left w:val="nil"/>
                <w:bottom w:val="nil"/>
                <w:right w:val="nil"/>
                <w:between w:val="nil"/>
              </w:pBdr>
              <w:spacing w:line="360" w:lineRule="auto"/>
              <w:rPr>
                <w:color w:val="000000"/>
                <w:sz w:val="24"/>
                <w:szCs w:val="24"/>
              </w:rPr>
            </w:pPr>
            <w:r w:rsidRPr="00077111">
              <w:rPr>
                <w:rFonts w:ascii="David" w:eastAsia="David" w:hAnsi="David" w:cs="David"/>
                <w:color w:val="000000"/>
                <w:sz w:val="24"/>
                <w:szCs w:val="24"/>
                <w:rtl/>
              </w:rPr>
              <w:t>דרום</w:t>
            </w:r>
          </w:p>
          <w:p w14:paraId="164DBBC7" w14:textId="77777777" w:rsidR="003D58E5" w:rsidRPr="00077111" w:rsidRDefault="002E4654" w:rsidP="00987618">
            <w:pPr>
              <w:numPr>
                <w:ilvl w:val="0"/>
                <w:numId w:val="23"/>
              </w:numPr>
              <w:pBdr>
                <w:top w:val="nil"/>
                <w:left w:val="nil"/>
                <w:bottom w:val="nil"/>
                <w:right w:val="nil"/>
                <w:between w:val="nil"/>
              </w:pBdr>
              <w:spacing w:line="360" w:lineRule="auto"/>
              <w:rPr>
                <w:color w:val="000000"/>
                <w:sz w:val="24"/>
                <w:szCs w:val="24"/>
              </w:rPr>
            </w:pPr>
            <w:r w:rsidRPr="00077111">
              <w:rPr>
                <w:rFonts w:ascii="David" w:eastAsia="David" w:hAnsi="David" w:cs="David"/>
                <w:color w:val="000000"/>
                <w:sz w:val="24"/>
                <w:szCs w:val="24"/>
                <w:rtl/>
              </w:rPr>
              <w:t>ירושלים</w:t>
            </w:r>
          </w:p>
          <w:p w14:paraId="3F297CC9" w14:textId="77777777" w:rsidR="003D58E5" w:rsidRPr="00077111" w:rsidRDefault="002E4654" w:rsidP="00987618">
            <w:pPr>
              <w:numPr>
                <w:ilvl w:val="0"/>
                <w:numId w:val="23"/>
              </w:numPr>
              <w:pBdr>
                <w:top w:val="nil"/>
                <w:left w:val="nil"/>
                <w:bottom w:val="nil"/>
                <w:right w:val="nil"/>
                <w:between w:val="nil"/>
              </w:pBdr>
              <w:spacing w:after="120" w:line="360" w:lineRule="auto"/>
              <w:rPr>
                <w:color w:val="000000"/>
                <w:sz w:val="24"/>
                <w:szCs w:val="24"/>
              </w:rPr>
            </w:pPr>
            <w:r w:rsidRPr="00077111">
              <w:rPr>
                <w:rFonts w:ascii="David" w:eastAsia="David" w:hAnsi="David" w:cs="David"/>
                <w:color w:val="000000"/>
                <w:sz w:val="24"/>
                <w:szCs w:val="24"/>
                <w:rtl/>
              </w:rPr>
              <w:t>מרכז</w:t>
            </w:r>
          </w:p>
        </w:tc>
      </w:tr>
    </w:tbl>
    <w:p w14:paraId="17FFEEDA" w14:textId="77777777" w:rsidR="003D58E5" w:rsidRPr="00077111" w:rsidRDefault="003D58E5">
      <w:pPr>
        <w:pBdr>
          <w:top w:val="nil"/>
          <w:left w:val="nil"/>
          <w:bottom w:val="nil"/>
          <w:right w:val="nil"/>
          <w:between w:val="nil"/>
        </w:pBdr>
        <w:spacing w:line="360" w:lineRule="auto"/>
        <w:ind w:left="1069" w:hanging="360"/>
        <w:rPr>
          <w:b/>
          <w:color w:val="000000"/>
        </w:rPr>
      </w:pPr>
    </w:p>
    <w:p w14:paraId="0F56DC9A" w14:textId="77777777" w:rsidR="006B12E2" w:rsidRPr="00077111" w:rsidRDefault="006B12E2" w:rsidP="006B12E2">
      <w:pPr>
        <w:pStyle w:val="aff5"/>
        <w:keepNext/>
        <w:keepLines/>
        <w:numPr>
          <w:ilvl w:val="0"/>
          <w:numId w:val="4"/>
        </w:numPr>
        <w:pBdr>
          <w:top w:val="nil"/>
          <w:left w:val="nil"/>
          <w:bottom w:val="nil"/>
          <w:right w:val="nil"/>
          <w:between w:val="nil"/>
        </w:pBdr>
        <w:tabs>
          <w:tab w:val="left" w:pos="1050"/>
        </w:tabs>
        <w:spacing w:before="360" w:line="360" w:lineRule="auto"/>
        <w:contextualSpacing w:val="0"/>
        <w:jc w:val="both"/>
        <w:rPr>
          <w:b/>
          <w:smallCaps/>
          <w:vanish/>
          <w:color w:val="000000"/>
          <w:sz w:val="28"/>
          <w:szCs w:val="28"/>
          <w:rtl/>
        </w:rPr>
      </w:pPr>
    </w:p>
    <w:p w14:paraId="507AF125" w14:textId="6F183930" w:rsidR="003D58E5" w:rsidRPr="00077111" w:rsidRDefault="002E4654" w:rsidP="006B12E2">
      <w:pPr>
        <w:keepNext/>
        <w:keepLines/>
        <w:numPr>
          <w:ilvl w:val="1"/>
          <w:numId w:val="4"/>
        </w:numPr>
        <w:pBdr>
          <w:top w:val="nil"/>
          <w:left w:val="nil"/>
          <w:bottom w:val="nil"/>
          <w:right w:val="nil"/>
          <w:between w:val="nil"/>
        </w:pBdr>
        <w:tabs>
          <w:tab w:val="left" w:pos="1050"/>
        </w:tabs>
        <w:spacing w:before="360" w:line="360" w:lineRule="auto"/>
        <w:jc w:val="both"/>
        <w:rPr>
          <w:bCs/>
        </w:rPr>
      </w:pPr>
      <w:r w:rsidRPr="00077111">
        <w:rPr>
          <w:bCs/>
          <w:smallCaps/>
          <w:color w:val="000000"/>
          <w:sz w:val="28"/>
          <w:szCs w:val="28"/>
          <w:rtl/>
        </w:rPr>
        <w:t>פרטי איש הקשר מטעם המציע</w:t>
      </w:r>
    </w:p>
    <w:tbl>
      <w:tblPr>
        <w:tblStyle w:val="a9"/>
        <w:bidiVisual/>
        <w:tblW w:w="82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70"/>
      </w:tblGrid>
      <w:tr w:rsidR="003D58E5" w:rsidRPr="00077111" w14:paraId="6E21B25F" w14:textId="77777777">
        <w:trPr>
          <w:trHeight w:val="893"/>
        </w:trPr>
        <w:tc>
          <w:tcPr>
            <w:tcW w:w="8270" w:type="dxa"/>
            <w:vAlign w:val="center"/>
          </w:tcPr>
          <w:p w14:paraId="1781EB04" w14:textId="77777777" w:rsidR="003D58E5" w:rsidRPr="00077111" w:rsidRDefault="002E4654">
            <w:pPr>
              <w:spacing w:before="120" w:after="120" w:line="360" w:lineRule="auto"/>
              <w:rPr>
                <w:rFonts w:ascii="David" w:eastAsia="David" w:hAnsi="David" w:cs="David"/>
                <w:sz w:val="24"/>
                <w:szCs w:val="24"/>
              </w:rPr>
            </w:pPr>
            <w:r w:rsidRPr="00077111">
              <w:rPr>
                <w:rFonts w:ascii="David" w:eastAsia="David" w:hAnsi="David" w:cs="David"/>
                <w:sz w:val="24"/>
                <w:szCs w:val="24"/>
                <w:rtl/>
              </w:rPr>
              <w:t>שם:</w:t>
            </w:r>
          </w:p>
        </w:tc>
      </w:tr>
      <w:tr w:rsidR="003D58E5" w:rsidRPr="00077111" w14:paraId="226CD357" w14:textId="77777777">
        <w:trPr>
          <w:trHeight w:val="893"/>
        </w:trPr>
        <w:tc>
          <w:tcPr>
            <w:tcW w:w="8270" w:type="dxa"/>
            <w:vAlign w:val="center"/>
          </w:tcPr>
          <w:p w14:paraId="1DC4D003" w14:textId="77777777" w:rsidR="003D58E5" w:rsidRPr="00077111" w:rsidRDefault="002E4654">
            <w:pPr>
              <w:spacing w:before="120" w:after="120" w:line="360" w:lineRule="auto"/>
              <w:rPr>
                <w:rFonts w:ascii="David" w:eastAsia="David" w:hAnsi="David" w:cs="David"/>
                <w:sz w:val="24"/>
                <w:szCs w:val="24"/>
              </w:rPr>
            </w:pPr>
            <w:r w:rsidRPr="00077111">
              <w:rPr>
                <w:rFonts w:ascii="David" w:eastAsia="David" w:hAnsi="David" w:cs="David"/>
                <w:sz w:val="24"/>
                <w:szCs w:val="24"/>
                <w:rtl/>
              </w:rPr>
              <w:t>כתובת:</w:t>
            </w:r>
          </w:p>
        </w:tc>
      </w:tr>
      <w:tr w:rsidR="003D58E5" w:rsidRPr="00077111" w14:paraId="14C6C7BD" w14:textId="77777777">
        <w:trPr>
          <w:trHeight w:val="893"/>
        </w:trPr>
        <w:tc>
          <w:tcPr>
            <w:tcW w:w="8270" w:type="dxa"/>
            <w:vAlign w:val="center"/>
          </w:tcPr>
          <w:p w14:paraId="43F478B0" w14:textId="77777777" w:rsidR="003D58E5" w:rsidRPr="00077111" w:rsidRDefault="002E4654">
            <w:pPr>
              <w:rPr>
                <w:rFonts w:ascii="David" w:eastAsia="David" w:hAnsi="David" w:cs="David"/>
                <w:sz w:val="24"/>
                <w:szCs w:val="24"/>
              </w:rPr>
            </w:pPr>
            <w:r w:rsidRPr="00077111">
              <w:rPr>
                <w:rFonts w:ascii="David" w:eastAsia="David" w:hAnsi="David" w:cs="David"/>
                <w:sz w:val="24"/>
                <w:szCs w:val="24"/>
                <w:rtl/>
              </w:rPr>
              <w:t>טלפון:</w:t>
            </w:r>
          </w:p>
        </w:tc>
      </w:tr>
      <w:tr w:rsidR="003D58E5" w:rsidRPr="00077111" w14:paraId="1C6CBFC6" w14:textId="77777777">
        <w:trPr>
          <w:trHeight w:val="893"/>
        </w:trPr>
        <w:tc>
          <w:tcPr>
            <w:tcW w:w="8270" w:type="dxa"/>
            <w:vAlign w:val="center"/>
          </w:tcPr>
          <w:p w14:paraId="28E9624C" w14:textId="77777777" w:rsidR="003D58E5" w:rsidRPr="00077111" w:rsidRDefault="002E4654">
            <w:pPr>
              <w:rPr>
                <w:rFonts w:ascii="David" w:eastAsia="David" w:hAnsi="David" w:cs="David"/>
                <w:sz w:val="24"/>
                <w:szCs w:val="24"/>
              </w:rPr>
            </w:pPr>
            <w:r w:rsidRPr="00077111">
              <w:rPr>
                <w:rFonts w:ascii="David" w:eastAsia="David" w:hAnsi="David" w:cs="David"/>
                <w:sz w:val="24"/>
                <w:szCs w:val="24"/>
                <w:rtl/>
              </w:rPr>
              <w:t>דוא"ל:</w:t>
            </w:r>
          </w:p>
        </w:tc>
      </w:tr>
    </w:tbl>
    <w:p w14:paraId="1305D152" w14:textId="77777777" w:rsidR="003D58E5" w:rsidRPr="00077111" w:rsidRDefault="002E4654">
      <w:r w:rsidRPr="00077111">
        <w:br/>
      </w:r>
    </w:p>
    <w:p w14:paraId="613BE7B7" w14:textId="77777777" w:rsidR="003D58E5" w:rsidRPr="00077111" w:rsidRDefault="003D58E5">
      <w:pPr>
        <w:pBdr>
          <w:top w:val="nil"/>
          <w:left w:val="nil"/>
          <w:bottom w:val="nil"/>
          <w:right w:val="nil"/>
          <w:between w:val="nil"/>
        </w:pBdr>
        <w:spacing w:line="360" w:lineRule="auto"/>
        <w:ind w:left="1069" w:hanging="360"/>
        <w:rPr>
          <w:b/>
          <w:color w:val="000000"/>
          <w:sz w:val="20"/>
          <w:szCs w:val="20"/>
        </w:rPr>
      </w:pPr>
    </w:p>
    <w:p w14:paraId="523548C5" w14:textId="77777777" w:rsidR="003D58E5" w:rsidRPr="00077111" w:rsidRDefault="002E4654">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bookmarkStart w:id="48" w:name="_fij8k6926rwa" w:colFirst="0" w:colLast="0"/>
      <w:bookmarkEnd w:id="48"/>
      <w:r w:rsidRPr="00077111">
        <w:rPr>
          <w:bCs/>
          <w:smallCaps/>
          <w:color w:val="000000"/>
          <w:sz w:val="32"/>
          <w:szCs w:val="32"/>
          <w:rtl/>
        </w:rPr>
        <w:t>הוכחת עמידה בתנאי הסף של המכרז</w:t>
      </w:r>
    </w:p>
    <w:p w14:paraId="5237AD08" w14:textId="77777777" w:rsidR="006B12E2" w:rsidRPr="00077111" w:rsidRDefault="006B12E2" w:rsidP="006B12E2">
      <w:pPr>
        <w:pStyle w:val="aff5"/>
        <w:numPr>
          <w:ilvl w:val="0"/>
          <w:numId w:val="4"/>
        </w:numPr>
        <w:pBdr>
          <w:top w:val="nil"/>
          <w:left w:val="nil"/>
          <w:bottom w:val="nil"/>
          <w:right w:val="nil"/>
          <w:between w:val="nil"/>
        </w:pBdr>
        <w:tabs>
          <w:tab w:val="left" w:pos="1050"/>
        </w:tabs>
        <w:spacing w:before="120" w:after="120" w:line="360" w:lineRule="auto"/>
        <w:contextualSpacing w:val="0"/>
        <w:jc w:val="both"/>
        <w:rPr>
          <w:smallCaps/>
          <w:vanish/>
          <w:color w:val="000000"/>
          <w:rtl/>
        </w:rPr>
      </w:pPr>
      <w:bookmarkStart w:id="49" w:name="_n0ak4n9c4uh" w:colFirst="0" w:colLast="0"/>
      <w:bookmarkEnd w:id="49"/>
    </w:p>
    <w:p w14:paraId="61359FFB" w14:textId="503667C4" w:rsidR="003D58E5" w:rsidRPr="00077111" w:rsidRDefault="002E4654" w:rsidP="006B12E2">
      <w:pPr>
        <w:numPr>
          <w:ilvl w:val="1"/>
          <w:numId w:val="4"/>
        </w:numPr>
        <w:pBdr>
          <w:top w:val="nil"/>
          <w:left w:val="nil"/>
          <w:bottom w:val="nil"/>
          <w:right w:val="nil"/>
          <w:between w:val="nil"/>
        </w:pBdr>
        <w:tabs>
          <w:tab w:val="left" w:pos="1050"/>
        </w:tabs>
        <w:spacing w:before="120" w:after="120" w:line="360" w:lineRule="auto"/>
        <w:jc w:val="both"/>
        <w:rPr>
          <w:smallCaps/>
          <w:color w:val="000000"/>
          <w:u w:val="single"/>
        </w:rPr>
      </w:pPr>
      <w:r w:rsidRPr="00077111">
        <w:rPr>
          <w:smallCaps/>
          <w:color w:val="000000"/>
          <w:rtl/>
        </w:rPr>
        <w:t xml:space="preserve">בהתאם לאמור בפרק זה המציע יפרט את עמידתו בתנאי הסף שפורטו במכרז. </w:t>
      </w:r>
    </w:p>
    <w:p w14:paraId="61474808"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50" w:name="_lohc5l18q0i5" w:colFirst="0" w:colLast="0"/>
      <w:bookmarkEnd w:id="50"/>
      <w:r w:rsidRPr="00077111">
        <w:rPr>
          <w:bCs/>
          <w:smallCaps/>
          <w:color w:val="000000"/>
          <w:sz w:val="28"/>
          <w:szCs w:val="28"/>
          <w:rtl/>
        </w:rPr>
        <w:t xml:space="preserve">הוכחת עמידה בתנאי הסף המנהליים: </w:t>
      </w:r>
    </w:p>
    <w:p w14:paraId="06A351AC"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המציע מצהיר ומתחייב כי הוא עומד בתנאי הסף המנהליים המפורטים בפרק א' למכרז ובהתאם לפירוט המובא להלן:</w:t>
      </w:r>
    </w:p>
    <w:p w14:paraId="4280E324" w14:textId="77777777" w:rsidR="003D58E5" w:rsidRPr="00077111" w:rsidRDefault="002E4654">
      <w:pPr>
        <w:numPr>
          <w:ilvl w:val="3"/>
          <w:numId w:val="4"/>
        </w:numPr>
        <w:pBdr>
          <w:top w:val="nil"/>
          <w:left w:val="nil"/>
          <w:bottom w:val="nil"/>
          <w:right w:val="nil"/>
          <w:between w:val="nil"/>
        </w:pBdr>
        <w:tabs>
          <w:tab w:val="left" w:pos="1890"/>
        </w:tabs>
        <w:spacing w:before="240" w:after="240" w:line="360" w:lineRule="auto"/>
        <w:jc w:val="both"/>
        <w:rPr>
          <w:color w:val="000000"/>
        </w:rPr>
      </w:pPr>
      <w:r w:rsidRPr="00077111">
        <w:rPr>
          <w:b/>
          <w:color w:val="000000"/>
          <w:rtl/>
        </w:rPr>
        <w:t xml:space="preserve">מציע רשום כדין (יש לסמן ב- </w:t>
      </w:r>
      <w:r w:rsidRPr="00077111">
        <w:rPr>
          <w:b/>
          <w:color w:val="000000"/>
        </w:rPr>
        <w:t>X</w:t>
      </w:r>
      <w:r w:rsidRPr="00077111">
        <w:rPr>
          <w:b/>
          <w:color w:val="000000"/>
          <w:rtl/>
        </w:rPr>
        <w:t xml:space="preserve"> את האפשרות הנכונה) –</w:t>
      </w:r>
    </w:p>
    <w:p w14:paraId="6596A3A2" w14:textId="77777777" w:rsidR="003D58E5" w:rsidRPr="00077111" w:rsidRDefault="002E4654">
      <w:pPr>
        <w:numPr>
          <w:ilvl w:val="4"/>
          <w:numId w:val="7"/>
        </w:numPr>
        <w:pBdr>
          <w:top w:val="nil"/>
          <w:left w:val="nil"/>
          <w:bottom w:val="nil"/>
          <w:right w:val="nil"/>
          <w:between w:val="nil"/>
        </w:pBdr>
        <w:tabs>
          <w:tab w:val="right" w:pos="2160"/>
          <w:tab w:val="right" w:pos="3060"/>
        </w:tabs>
        <w:spacing w:before="120" w:after="120" w:line="360" w:lineRule="auto"/>
        <w:jc w:val="both"/>
        <w:rPr>
          <w:color w:val="000000"/>
        </w:rPr>
      </w:pPr>
      <w:r w:rsidRPr="00077111">
        <w:rPr>
          <w:color w:val="000000"/>
          <w:rtl/>
        </w:rPr>
        <w:t>המציע רשום בישראל כדין.</w:t>
      </w:r>
    </w:p>
    <w:p w14:paraId="5F106999" w14:textId="77777777" w:rsidR="003D58E5" w:rsidRPr="00077111" w:rsidRDefault="002E4654">
      <w:pPr>
        <w:numPr>
          <w:ilvl w:val="4"/>
          <w:numId w:val="7"/>
        </w:numPr>
        <w:pBdr>
          <w:top w:val="nil"/>
          <w:left w:val="nil"/>
          <w:bottom w:val="nil"/>
          <w:right w:val="nil"/>
          <w:between w:val="nil"/>
        </w:pBdr>
        <w:tabs>
          <w:tab w:val="right" w:pos="2160"/>
          <w:tab w:val="right" w:pos="3060"/>
        </w:tabs>
        <w:spacing w:before="120" w:after="120" w:line="360" w:lineRule="auto"/>
        <w:jc w:val="both"/>
        <w:rPr>
          <w:color w:val="000000"/>
        </w:rPr>
      </w:pPr>
      <w:r w:rsidRPr="00077111">
        <w:rPr>
          <w:color w:val="000000"/>
          <w:rtl/>
        </w:rPr>
        <w:t>לא חלה על המציע חובת רישום בישראל, על פי דין.  נימוק: ___________________________________________</w:t>
      </w:r>
    </w:p>
    <w:p w14:paraId="13AFF411" w14:textId="77777777" w:rsidR="003D58E5" w:rsidRPr="00077111" w:rsidRDefault="002E4654">
      <w:pPr>
        <w:numPr>
          <w:ilvl w:val="3"/>
          <w:numId w:val="4"/>
        </w:numPr>
        <w:pBdr>
          <w:top w:val="nil"/>
          <w:left w:val="nil"/>
          <w:bottom w:val="nil"/>
          <w:right w:val="nil"/>
          <w:between w:val="nil"/>
        </w:pBdr>
        <w:tabs>
          <w:tab w:val="left" w:pos="1890"/>
        </w:tabs>
        <w:spacing w:before="240" w:after="240" w:line="360" w:lineRule="auto"/>
        <w:jc w:val="both"/>
        <w:rPr>
          <w:color w:val="000000"/>
        </w:rPr>
      </w:pPr>
      <w:r w:rsidRPr="00077111">
        <w:rPr>
          <w:b/>
          <w:color w:val="000000"/>
          <w:rtl/>
        </w:rPr>
        <w:t xml:space="preserve">עמידה בחוק עסקאות גופים ציבוריים – </w:t>
      </w:r>
    </w:p>
    <w:p w14:paraId="6032EFB7" w14:textId="77777777" w:rsidR="003D58E5" w:rsidRPr="00077111" w:rsidRDefault="002E4654">
      <w:pPr>
        <w:numPr>
          <w:ilvl w:val="4"/>
          <w:numId w:val="4"/>
        </w:numPr>
        <w:pBdr>
          <w:top w:val="nil"/>
          <w:left w:val="nil"/>
          <w:bottom w:val="nil"/>
          <w:right w:val="nil"/>
          <w:between w:val="nil"/>
        </w:pBdr>
        <w:spacing w:before="120" w:after="120" w:line="360" w:lineRule="auto"/>
        <w:ind w:hanging="791"/>
        <w:jc w:val="both"/>
        <w:rPr>
          <w:color w:val="000000"/>
        </w:rPr>
      </w:pPr>
      <w:r w:rsidRPr="00077111">
        <w:rPr>
          <w:b/>
          <w:color w:val="000000"/>
          <w:rtl/>
        </w:rPr>
        <w:t xml:space="preserve">ניהול פנקסים – </w:t>
      </w:r>
      <w:r w:rsidRPr="00077111">
        <w:rPr>
          <w:color w:val="000000"/>
          <w:rtl/>
        </w:rPr>
        <w:t>המציע</w:t>
      </w:r>
      <w:r w:rsidRPr="00077111">
        <w:rPr>
          <w:b/>
          <w:color w:val="000000"/>
        </w:rPr>
        <w:t xml:space="preserve"> – </w:t>
      </w:r>
    </w:p>
    <w:p w14:paraId="1D231A85" w14:textId="77777777" w:rsidR="003D58E5" w:rsidRPr="00077111" w:rsidRDefault="002E4654">
      <w:pPr>
        <w:numPr>
          <w:ilvl w:val="5"/>
          <w:numId w:val="4"/>
        </w:numPr>
        <w:pBdr>
          <w:top w:val="nil"/>
          <w:left w:val="nil"/>
          <w:bottom w:val="nil"/>
          <w:right w:val="nil"/>
          <w:between w:val="nil"/>
        </w:pBdr>
        <w:tabs>
          <w:tab w:val="left" w:pos="1617"/>
        </w:tabs>
        <w:spacing w:before="120" w:after="120" w:line="360" w:lineRule="auto"/>
        <w:jc w:val="both"/>
        <w:rPr>
          <w:color w:val="000000"/>
        </w:rPr>
      </w:pPr>
      <w:r w:rsidRPr="00077111">
        <w:rPr>
          <w:color w:val="000000"/>
          <w:rtl/>
        </w:rPr>
        <w:t>מנהל את פנקסי החשבונות והרשומות שעליו לנהל על פי פקודת מס הכנסה [נוסח חדש], וחוק מס ערך מוסף, התשל"ו-1975 ("</w:t>
      </w:r>
      <w:r w:rsidRPr="00077111">
        <w:rPr>
          <w:b/>
          <w:color w:val="000000"/>
          <w:rtl/>
        </w:rPr>
        <w:t>חוק מס ערך מוסף</w:t>
      </w:r>
      <w:r w:rsidRPr="00077111">
        <w:rPr>
          <w:color w:val="000000"/>
          <w:rtl/>
        </w:rPr>
        <w:t xml:space="preserve">"), או שהוא פטור </w:t>
      </w:r>
      <w:proofErr w:type="spellStart"/>
      <w:r w:rsidRPr="00077111">
        <w:rPr>
          <w:color w:val="000000"/>
          <w:rtl/>
        </w:rPr>
        <w:t>מלנהלם</w:t>
      </w:r>
      <w:proofErr w:type="spellEnd"/>
      <w:r w:rsidRPr="00077111">
        <w:rPr>
          <w:color w:val="000000"/>
          <w:rtl/>
        </w:rPr>
        <w:t>.</w:t>
      </w:r>
    </w:p>
    <w:p w14:paraId="66BD2E64" w14:textId="77777777" w:rsidR="003D58E5" w:rsidRPr="00077111" w:rsidRDefault="002E4654">
      <w:pPr>
        <w:numPr>
          <w:ilvl w:val="5"/>
          <w:numId w:val="4"/>
        </w:numPr>
        <w:pBdr>
          <w:top w:val="nil"/>
          <w:left w:val="nil"/>
          <w:bottom w:val="nil"/>
          <w:right w:val="nil"/>
          <w:between w:val="nil"/>
        </w:pBdr>
        <w:tabs>
          <w:tab w:val="left" w:pos="1617"/>
        </w:tabs>
        <w:spacing w:before="120" w:after="120" w:line="360" w:lineRule="auto"/>
        <w:jc w:val="both"/>
        <w:rPr>
          <w:color w:val="000000"/>
        </w:rPr>
      </w:pPr>
      <w:r w:rsidRPr="00077111">
        <w:rPr>
          <w:color w:val="000000"/>
          <w:rtl/>
        </w:rPr>
        <w:t>מדווח לפקיד השומה על הכנסותיו ומדווח למנהל על עסקאות שמוטל עליהן מס לפי חוק מס ערך מוסף.</w:t>
      </w:r>
    </w:p>
    <w:p w14:paraId="02A99683" w14:textId="77777777" w:rsidR="003D58E5" w:rsidRPr="00077111" w:rsidRDefault="002E4654">
      <w:pPr>
        <w:numPr>
          <w:ilvl w:val="4"/>
          <w:numId w:val="4"/>
        </w:numPr>
        <w:pBdr>
          <w:top w:val="nil"/>
          <w:left w:val="nil"/>
          <w:bottom w:val="nil"/>
          <w:right w:val="nil"/>
          <w:between w:val="nil"/>
        </w:pBdr>
        <w:spacing w:before="120" w:after="120" w:line="360" w:lineRule="auto"/>
        <w:ind w:hanging="791"/>
        <w:jc w:val="both"/>
        <w:rPr>
          <w:color w:val="000000"/>
        </w:rPr>
      </w:pPr>
      <w:r w:rsidRPr="00077111">
        <w:rPr>
          <w:color w:val="000000"/>
          <w:rtl/>
        </w:rPr>
        <w:t xml:space="preserve">לצורך הוכחת עמידה בתנאי סף זה על המציע לצרף אישור פקיד מורשה ולסמנו </w:t>
      </w:r>
      <w:r w:rsidRPr="00077111">
        <w:rPr>
          <w:b/>
          <w:color w:val="000000"/>
          <w:rtl/>
        </w:rPr>
        <w:t>כנספח 2.</w:t>
      </w:r>
    </w:p>
    <w:p w14:paraId="3EFFCD72" w14:textId="77777777" w:rsidR="003D58E5" w:rsidRPr="00077111" w:rsidRDefault="002E4654">
      <w:pPr>
        <w:numPr>
          <w:ilvl w:val="4"/>
          <w:numId w:val="4"/>
        </w:numPr>
        <w:pBdr>
          <w:top w:val="nil"/>
          <w:left w:val="nil"/>
          <w:bottom w:val="nil"/>
          <w:right w:val="nil"/>
          <w:between w:val="nil"/>
        </w:pBdr>
        <w:spacing w:before="120" w:after="120" w:line="360" w:lineRule="auto"/>
        <w:ind w:hanging="791"/>
        <w:jc w:val="both"/>
        <w:rPr>
          <w:color w:val="000000"/>
        </w:rPr>
      </w:pPr>
      <w:r w:rsidRPr="00077111">
        <w:rPr>
          <w:b/>
          <w:color w:val="000000"/>
          <w:rtl/>
        </w:rPr>
        <w:lastRenderedPageBreak/>
        <w:t xml:space="preserve">היעדר הרשעות – </w:t>
      </w:r>
    </w:p>
    <w:p w14:paraId="76796E8C" w14:textId="77777777" w:rsidR="003D58E5" w:rsidRPr="00077111" w:rsidRDefault="002E4654">
      <w:pPr>
        <w:numPr>
          <w:ilvl w:val="5"/>
          <w:numId w:val="4"/>
        </w:numPr>
        <w:pBdr>
          <w:top w:val="nil"/>
          <w:left w:val="nil"/>
          <w:bottom w:val="nil"/>
          <w:right w:val="nil"/>
          <w:between w:val="nil"/>
        </w:pBdr>
        <w:tabs>
          <w:tab w:val="left" w:pos="1617"/>
        </w:tabs>
        <w:spacing w:before="120" w:after="120" w:line="360" w:lineRule="auto"/>
        <w:jc w:val="both"/>
        <w:rPr>
          <w:color w:val="000000"/>
        </w:rPr>
      </w:pPr>
      <w:r w:rsidRPr="00077111">
        <w:rPr>
          <w:color w:val="000000"/>
          <w:rtl/>
        </w:rPr>
        <w:t xml:space="preserve">המציע ו"בעל זיקה" אליו לא הורשעו ביותר משתי עבירות לפי חוק עובדים זרים </w:t>
      </w:r>
      <w:proofErr w:type="spellStart"/>
      <w:r w:rsidRPr="00077111">
        <w:rPr>
          <w:color w:val="000000"/>
          <w:rtl/>
        </w:rPr>
        <w:t>התשנ"א</w:t>
      </w:r>
      <w:proofErr w:type="spellEnd"/>
      <w:r w:rsidRPr="00077111">
        <w:rPr>
          <w:color w:val="000000"/>
          <w:rtl/>
        </w:rPr>
        <w:t xml:space="preserve"> - 1991 (להלן: "</w:t>
      </w:r>
      <w:r w:rsidRPr="00077111">
        <w:rPr>
          <w:b/>
          <w:color w:val="000000"/>
          <w:rtl/>
        </w:rPr>
        <w:t>חוק עובדים זרים</w:t>
      </w:r>
      <w:r w:rsidRPr="00077111">
        <w:rPr>
          <w:color w:val="000000"/>
          <w:rtl/>
        </w:rPr>
        <w:t xml:space="preserve">") וחוק שכר מינימום, </w:t>
      </w:r>
      <w:proofErr w:type="spellStart"/>
      <w:r w:rsidRPr="00077111">
        <w:rPr>
          <w:color w:val="000000"/>
          <w:rtl/>
        </w:rPr>
        <w:t>התשמ"ז</w:t>
      </w:r>
      <w:proofErr w:type="spellEnd"/>
      <w:r w:rsidRPr="00077111">
        <w:rPr>
          <w:color w:val="000000"/>
          <w:rtl/>
        </w:rPr>
        <w:t xml:space="preserve"> – 1987 (להלן: "</w:t>
      </w:r>
      <w:r w:rsidRPr="00077111">
        <w:rPr>
          <w:b/>
          <w:color w:val="000000"/>
          <w:rtl/>
        </w:rPr>
        <w:t>חוק שכר מינימום</w:t>
      </w:r>
      <w:r w:rsidRPr="00077111">
        <w:rPr>
          <w:color w:val="000000"/>
          <w:rtl/>
        </w:rPr>
        <w:t>") עד למועד הגשת ההצעה מטעם המציע במכרז, או שהורשעו כאמור אך כבר חלפה שנה אחת לפחות ממועד ההרשעה האחרונה ועד למועד הגשת ההצעה.</w:t>
      </w:r>
    </w:p>
    <w:p w14:paraId="2B92E36D" w14:textId="77777777" w:rsidR="003D58E5" w:rsidRPr="00077111" w:rsidRDefault="002E4654">
      <w:pPr>
        <w:numPr>
          <w:ilvl w:val="4"/>
          <w:numId w:val="4"/>
        </w:numPr>
        <w:pBdr>
          <w:top w:val="nil"/>
          <w:left w:val="nil"/>
          <w:bottom w:val="nil"/>
          <w:right w:val="nil"/>
          <w:between w:val="nil"/>
        </w:pBdr>
        <w:spacing w:before="120" w:after="120" w:line="360" w:lineRule="auto"/>
        <w:ind w:hanging="791"/>
        <w:jc w:val="both"/>
        <w:rPr>
          <w:color w:val="000000"/>
        </w:rPr>
      </w:pPr>
      <w:r w:rsidRPr="00077111">
        <w:rPr>
          <w:color w:val="000000"/>
          <w:rtl/>
        </w:rPr>
        <w:t xml:space="preserve">לצורך הוכחת עמידה בתנאי סף זה על המציע לצרף את התצהיר המפורט </w:t>
      </w:r>
      <w:r w:rsidRPr="00077111">
        <w:rPr>
          <w:b/>
          <w:color w:val="000000"/>
          <w:rtl/>
        </w:rPr>
        <w:t>בנספח 3.</w:t>
      </w:r>
    </w:p>
    <w:p w14:paraId="3D2B9C19" w14:textId="77777777" w:rsidR="003D58E5" w:rsidRPr="00077111" w:rsidRDefault="002E4654">
      <w:pPr>
        <w:numPr>
          <w:ilvl w:val="4"/>
          <w:numId w:val="4"/>
        </w:numPr>
        <w:pBdr>
          <w:top w:val="nil"/>
          <w:left w:val="nil"/>
          <w:bottom w:val="nil"/>
          <w:right w:val="nil"/>
          <w:between w:val="nil"/>
        </w:pBdr>
        <w:spacing w:before="120" w:after="120" w:line="360" w:lineRule="auto"/>
        <w:ind w:hanging="791"/>
        <w:jc w:val="both"/>
        <w:rPr>
          <w:color w:val="000000"/>
        </w:rPr>
      </w:pPr>
      <w:r w:rsidRPr="00077111">
        <w:rPr>
          <w:b/>
          <w:color w:val="000000"/>
          <w:rtl/>
        </w:rPr>
        <w:t xml:space="preserve">ייצוג הולם לאנשים עם מוגבלות  </w:t>
      </w:r>
      <w:r w:rsidRPr="00077111">
        <w:rPr>
          <w:color w:val="000000"/>
          <w:rtl/>
        </w:rPr>
        <w:t xml:space="preserve">(יש לסמן ב- </w:t>
      </w:r>
      <w:r w:rsidRPr="00077111">
        <w:rPr>
          <w:color w:val="000000"/>
        </w:rPr>
        <w:t>X</w:t>
      </w:r>
      <w:r w:rsidRPr="00077111">
        <w:rPr>
          <w:color w:val="000000"/>
          <w:rtl/>
        </w:rPr>
        <w:t xml:space="preserve"> את אחת מהאפשרויות)</w:t>
      </w:r>
      <w:r w:rsidRPr="00077111">
        <w:rPr>
          <w:b/>
          <w:color w:val="000000"/>
        </w:rPr>
        <w:t xml:space="preserve"> –</w:t>
      </w:r>
    </w:p>
    <w:p w14:paraId="4D103A35" w14:textId="77777777" w:rsidR="003D58E5" w:rsidRPr="00077111" w:rsidRDefault="002E4654">
      <w:pPr>
        <w:numPr>
          <w:ilvl w:val="4"/>
          <w:numId w:val="6"/>
        </w:numPr>
        <w:pBdr>
          <w:top w:val="nil"/>
          <w:left w:val="nil"/>
          <w:bottom w:val="nil"/>
          <w:right w:val="nil"/>
          <w:between w:val="nil"/>
        </w:pBdr>
        <w:tabs>
          <w:tab w:val="right" w:pos="3600"/>
        </w:tabs>
        <w:spacing w:before="120" w:after="120" w:line="360" w:lineRule="auto"/>
        <w:jc w:val="both"/>
        <w:rPr>
          <w:color w:val="000000"/>
        </w:rPr>
      </w:pPr>
      <w:r w:rsidRPr="00077111">
        <w:rPr>
          <w:color w:val="000000"/>
          <w:rtl/>
        </w:rPr>
        <w:t xml:space="preserve">הוראות סעיף 9 לחוק שוויון זכויות לאנשים עם מוגבלות, התשנ"ח-1998 </w:t>
      </w:r>
      <w:r w:rsidRPr="00077111">
        <w:rPr>
          <w:b/>
          <w:color w:val="000000"/>
          <w:rtl/>
        </w:rPr>
        <w:t>("חוק שוויון זכויות לאנשים עם מוגבלויות")</w:t>
      </w:r>
      <w:r w:rsidRPr="00077111">
        <w:rPr>
          <w:color w:val="000000"/>
          <w:rtl/>
        </w:rPr>
        <w:t xml:space="preserve"> אינן חלות על המציע.</w:t>
      </w:r>
    </w:p>
    <w:p w14:paraId="0295D5E7" w14:textId="77777777" w:rsidR="003D58E5" w:rsidRPr="00077111" w:rsidRDefault="002E4654">
      <w:pPr>
        <w:numPr>
          <w:ilvl w:val="4"/>
          <w:numId w:val="6"/>
        </w:numPr>
        <w:pBdr>
          <w:top w:val="nil"/>
          <w:left w:val="nil"/>
          <w:bottom w:val="nil"/>
          <w:right w:val="nil"/>
          <w:between w:val="nil"/>
        </w:pBdr>
        <w:tabs>
          <w:tab w:val="right" w:pos="3600"/>
        </w:tabs>
        <w:spacing w:before="120" w:after="120" w:line="360" w:lineRule="auto"/>
        <w:jc w:val="both"/>
        <w:rPr>
          <w:color w:val="000000"/>
        </w:rPr>
      </w:pPr>
      <w:r w:rsidRPr="00077111">
        <w:rPr>
          <w:color w:val="000000"/>
          <w:rtl/>
        </w:rPr>
        <w:t xml:space="preserve">הוראות סעיף 9 לחוק שוויון זכויות לאנשים עם מוגבלות חלות על המציע והוא מקיים אותן. </w:t>
      </w:r>
    </w:p>
    <w:p w14:paraId="493BBFCE" w14:textId="77777777" w:rsidR="003D58E5" w:rsidRPr="00077111" w:rsidRDefault="002E4654">
      <w:pPr>
        <w:numPr>
          <w:ilvl w:val="5"/>
          <w:numId w:val="4"/>
        </w:numPr>
        <w:pBdr>
          <w:top w:val="nil"/>
          <w:left w:val="nil"/>
          <w:bottom w:val="nil"/>
          <w:right w:val="nil"/>
          <w:between w:val="nil"/>
        </w:pBdr>
        <w:tabs>
          <w:tab w:val="left" w:pos="1617"/>
        </w:tabs>
        <w:spacing w:before="120" w:after="120" w:line="360" w:lineRule="auto"/>
        <w:jc w:val="both"/>
        <w:rPr>
          <w:color w:val="000000"/>
        </w:rPr>
      </w:pPr>
      <w:r w:rsidRPr="00077111">
        <w:rPr>
          <w:color w:val="000000"/>
          <w:rtl/>
        </w:rPr>
        <w:t>במקרה שהוראות סעיף 9 לחוק שוויון זכויות לאנשים עם מוגבלות חלות על המציע, יש לפרט את אופן עמידתו בדרישות החוק (</w:t>
      </w:r>
      <w:r w:rsidRPr="00077111">
        <w:rPr>
          <w:color w:val="000000"/>
          <w:u w:val="single"/>
          <w:rtl/>
        </w:rPr>
        <w:t xml:space="preserve">יש לסמן ב- </w:t>
      </w:r>
      <w:r w:rsidRPr="00077111">
        <w:rPr>
          <w:color w:val="000000"/>
          <w:u w:val="single"/>
        </w:rPr>
        <w:t>X</w:t>
      </w:r>
      <w:r w:rsidRPr="00077111">
        <w:rPr>
          <w:color w:val="000000"/>
          <w:u w:val="single"/>
          <w:rtl/>
        </w:rPr>
        <w:t xml:space="preserve"> את אחת מהאפשרויות):</w:t>
      </w:r>
    </w:p>
    <w:p w14:paraId="143A2738" w14:textId="77777777" w:rsidR="003D58E5" w:rsidRPr="00077111" w:rsidRDefault="002E4654">
      <w:pPr>
        <w:numPr>
          <w:ilvl w:val="4"/>
          <w:numId w:val="6"/>
        </w:numPr>
        <w:pBdr>
          <w:top w:val="nil"/>
          <w:left w:val="nil"/>
          <w:bottom w:val="nil"/>
          <w:right w:val="nil"/>
          <w:between w:val="nil"/>
        </w:pBdr>
        <w:tabs>
          <w:tab w:val="right" w:pos="3600"/>
        </w:tabs>
        <w:spacing w:before="120" w:after="120" w:line="360" w:lineRule="auto"/>
        <w:jc w:val="both"/>
        <w:rPr>
          <w:color w:val="000000"/>
        </w:rPr>
      </w:pPr>
      <w:r w:rsidRPr="00077111">
        <w:rPr>
          <w:color w:val="000000"/>
          <w:rtl/>
        </w:rPr>
        <w:t xml:space="preserve">המציע מעסיק פחות מ-100 עובדים. </w:t>
      </w:r>
    </w:p>
    <w:p w14:paraId="15FF509C" w14:textId="77777777" w:rsidR="003D58E5" w:rsidRPr="00077111" w:rsidRDefault="002E4654">
      <w:pPr>
        <w:numPr>
          <w:ilvl w:val="4"/>
          <w:numId w:val="6"/>
        </w:numPr>
        <w:pBdr>
          <w:top w:val="nil"/>
          <w:left w:val="nil"/>
          <w:bottom w:val="nil"/>
          <w:right w:val="nil"/>
          <w:between w:val="nil"/>
        </w:pBdr>
        <w:tabs>
          <w:tab w:val="right" w:pos="3600"/>
        </w:tabs>
        <w:spacing w:before="120" w:after="120" w:line="360" w:lineRule="auto"/>
        <w:jc w:val="both"/>
        <w:rPr>
          <w:color w:val="000000"/>
        </w:rPr>
      </w:pPr>
      <w:r w:rsidRPr="00077111">
        <w:rPr>
          <w:color w:val="000000"/>
          <w:rtl/>
        </w:rPr>
        <w:t>המציע מעסיק 100 עובדים או יותר.</w:t>
      </w:r>
    </w:p>
    <w:p w14:paraId="7EC42C29" w14:textId="77777777" w:rsidR="003D58E5" w:rsidRPr="00077111" w:rsidRDefault="002E4654">
      <w:pPr>
        <w:numPr>
          <w:ilvl w:val="5"/>
          <w:numId w:val="4"/>
        </w:numPr>
        <w:pBdr>
          <w:top w:val="nil"/>
          <w:left w:val="nil"/>
          <w:bottom w:val="nil"/>
          <w:right w:val="nil"/>
          <w:between w:val="nil"/>
        </w:pBdr>
        <w:tabs>
          <w:tab w:val="left" w:pos="1617"/>
        </w:tabs>
        <w:spacing w:before="120" w:after="120" w:line="360" w:lineRule="auto"/>
        <w:jc w:val="both"/>
        <w:rPr>
          <w:color w:val="000000"/>
        </w:rPr>
      </w:pPr>
      <w:r w:rsidRPr="00077111">
        <w:rPr>
          <w:color w:val="000000"/>
          <w:rtl/>
        </w:rPr>
        <w:t xml:space="preserve">במקרה שהמציע מעסיק 100 עובדים או יותר </w:t>
      </w:r>
      <w:r w:rsidRPr="00077111">
        <w:rPr>
          <w:color w:val="000000"/>
          <w:u w:val="single"/>
          <w:rtl/>
        </w:rPr>
        <w:t xml:space="preserve">(יש לסמן ב- </w:t>
      </w:r>
      <w:r w:rsidRPr="00077111">
        <w:rPr>
          <w:color w:val="000000"/>
          <w:u w:val="single"/>
        </w:rPr>
        <w:t>X</w:t>
      </w:r>
      <w:r w:rsidRPr="00077111">
        <w:rPr>
          <w:color w:val="000000"/>
          <w:u w:val="single"/>
          <w:rtl/>
        </w:rPr>
        <w:t xml:space="preserve"> את אחת מהאפשרויות)</w:t>
      </w:r>
      <w:r w:rsidRPr="00077111">
        <w:rPr>
          <w:color w:val="000000"/>
        </w:rPr>
        <w:t>:</w:t>
      </w:r>
    </w:p>
    <w:p w14:paraId="46DF29A3" w14:textId="77777777" w:rsidR="003D58E5" w:rsidRPr="00077111" w:rsidRDefault="002E4654">
      <w:pPr>
        <w:numPr>
          <w:ilvl w:val="4"/>
          <w:numId w:val="6"/>
        </w:numPr>
        <w:pBdr>
          <w:top w:val="nil"/>
          <w:left w:val="nil"/>
          <w:bottom w:val="nil"/>
          <w:right w:val="nil"/>
          <w:between w:val="nil"/>
        </w:pBdr>
        <w:tabs>
          <w:tab w:val="right" w:pos="3600"/>
        </w:tabs>
        <w:spacing w:before="120" w:after="120" w:line="360" w:lineRule="auto"/>
        <w:jc w:val="both"/>
        <w:rPr>
          <w:color w:val="000000"/>
        </w:rPr>
      </w:pPr>
      <w:r w:rsidRPr="00077111">
        <w:rPr>
          <w:color w:val="000000"/>
          <w:rtl/>
        </w:rPr>
        <w:t>המציע מתחייב כי אם יזכה במכרז יפנה למנהל הכללי של משרד העבודה והרווחה והשירותים החברתיים לשם בחינת יישום חובותיו לפי סעיף 9 לחוק שוויון זכויות לאנשים עם מוגבלות, ובמקרה הצורך– לשם קבלת הנחיות בקשר ליישומן.</w:t>
      </w:r>
    </w:p>
    <w:p w14:paraId="7A4D3F15" w14:textId="77777777" w:rsidR="003D58E5" w:rsidRPr="00077111" w:rsidRDefault="002E4654">
      <w:pPr>
        <w:numPr>
          <w:ilvl w:val="4"/>
          <w:numId w:val="6"/>
        </w:numPr>
        <w:pBdr>
          <w:top w:val="nil"/>
          <w:left w:val="nil"/>
          <w:bottom w:val="nil"/>
          <w:right w:val="nil"/>
          <w:between w:val="nil"/>
        </w:pBdr>
        <w:tabs>
          <w:tab w:val="right" w:pos="3600"/>
        </w:tabs>
        <w:spacing w:before="120" w:after="120" w:line="360" w:lineRule="auto"/>
        <w:jc w:val="both"/>
        <w:rPr>
          <w:color w:val="000000"/>
        </w:rPr>
      </w:pPr>
      <w:r w:rsidRPr="00077111">
        <w:rPr>
          <w:color w:val="000000"/>
          <w:rtl/>
        </w:rPr>
        <w:t>המציע פנה בעבר למנהל הכללי של משרד העבודה והרווחה והשירותים החברתיים לשם בחינת יישום חובותיו לפי סעיף 9 לחוק שוויון זכויות לאנשים עם מוגבלות, ואם קיבל הנחיות ליישום חובותיו פעל ליישומן.</w:t>
      </w:r>
    </w:p>
    <w:p w14:paraId="007A05EA" w14:textId="77777777" w:rsidR="003D58E5" w:rsidRPr="00077111" w:rsidRDefault="002E4654">
      <w:pPr>
        <w:numPr>
          <w:ilvl w:val="3"/>
          <w:numId w:val="4"/>
        </w:numPr>
        <w:pBdr>
          <w:top w:val="nil"/>
          <w:left w:val="nil"/>
          <w:bottom w:val="nil"/>
          <w:right w:val="nil"/>
          <w:between w:val="nil"/>
        </w:pBdr>
        <w:tabs>
          <w:tab w:val="left" w:pos="1890"/>
        </w:tabs>
        <w:spacing w:before="240" w:after="240" w:line="360" w:lineRule="auto"/>
        <w:jc w:val="both"/>
        <w:rPr>
          <w:color w:val="000000"/>
        </w:rPr>
      </w:pPr>
      <w:r w:rsidRPr="00077111">
        <w:rPr>
          <w:b/>
          <w:color w:val="000000"/>
          <w:rtl/>
        </w:rPr>
        <w:t>המציע עומד בדרישות הרישוי והתקנים הנדרשים על פי דין לצורך ההתקשרות, אם ישנם –</w:t>
      </w:r>
    </w:p>
    <w:p w14:paraId="64418A18" w14:textId="77777777" w:rsidR="003D58E5" w:rsidRPr="00077111" w:rsidRDefault="002E4654">
      <w:pPr>
        <w:numPr>
          <w:ilvl w:val="4"/>
          <w:numId w:val="4"/>
        </w:numPr>
        <w:pBdr>
          <w:top w:val="nil"/>
          <w:left w:val="nil"/>
          <w:bottom w:val="nil"/>
          <w:right w:val="nil"/>
          <w:between w:val="nil"/>
        </w:pBdr>
        <w:spacing w:before="120" w:after="120" w:line="360" w:lineRule="auto"/>
        <w:ind w:hanging="791"/>
        <w:jc w:val="both"/>
        <w:rPr>
          <w:color w:val="000000"/>
        </w:rPr>
        <w:sectPr w:rsidR="003D58E5" w:rsidRPr="00077111">
          <w:pgSz w:w="11906" w:h="16838"/>
          <w:pgMar w:top="1616" w:right="1826" w:bottom="1440" w:left="1800" w:header="709" w:footer="709" w:gutter="0"/>
          <w:cols w:space="720"/>
          <w:titlePg/>
        </w:sectPr>
      </w:pPr>
      <w:r w:rsidRPr="00077111">
        <w:rPr>
          <w:color w:val="000000"/>
          <w:rtl/>
        </w:rPr>
        <w:lastRenderedPageBreak/>
        <w:t>המזמין יהיה רשאי לבקש אישור על עמידה בתקנים או בתקנים זרים מקבילים, אם עמידה בתקן זר מקביל אפשרית בהתאם להוראות הדין.</w:t>
      </w:r>
    </w:p>
    <w:p w14:paraId="415B9B61"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51" w:name="_klj3ec5sdzkj" w:colFirst="0" w:colLast="0"/>
      <w:bookmarkEnd w:id="51"/>
      <w:r w:rsidRPr="00077111">
        <w:rPr>
          <w:bCs/>
          <w:smallCaps/>
          <w:color w:val="000000"/>
          <w:sz w:val="28"/>
          <w:szCs w:val="28"/>
          <w:rtl/>
        </w:rPr>
        <w:lastRenderedPageBreak/>
        <w:t>הוכחת העמידה בתנאי הסף המקצועיים:</w:t>
      </w:r>
    </w:p>
    <w:p w14:paraId="7264A350" w14:textId="77777777" w:rsidR="003D58E5" w:rsidRPr="00077111" w:rsidRDefault="002E4654" w:rsidP="00E93FB2">
      <w:pPr>
        <w:numPr>
          <w:ilvl w:val="2"/>
          <w:numId w:val="4"/>
        </w:numPr>
        <w:pBdr>
          <w:top w:val="nil"/>
          <w:left w:val="nil"/>
          <w:bottom w:val="nil"/>
          <w:right w:val="nil"/>
          <w:between w:val="nil"/>
        </w:pBdr>
        <w:spacing w:before="120" w:after="120" w:line="360" w:lineRule="auto"/>
        <w:ind w:left="1759" w:hanging="708"/>
        <w:jc w:val="both"/>
      </w:pPr>
      <w:r w:rsidRPr="00077111">
        <w:rPr>
          <w:color w:val="000000"/>
          <w:rtl/>
        </w:rPr>
        <w:t>עם הגשת הצעה זו, המציע מצהיר ומתחייב כי הוא עומד בתנאי הסף המקצועיים המפורטים בפרק א' למכרז.</w:t>
      </w:r>
    </w:p>
    <w:p w14:paraId="19DA346B" w14:textId="77777777" w:rsidR="003D58E5" w:rsidRPr="00077111" w:rsidRDefault="002E4654" w:rsidP="00E93FB2">
      <w:pPr>
        <w:numPr>
          <w:ilvl w:val="2"/>
          <w:numId w:val="4"/>
        </w:numPr>
        <w:pBdr>
          <w:top w:val="nil"/>
          <w:left w:val="nil"/>
          <w:bottom w:val="nil"/>
          <w:right w:val="nil"/>
          <w:between w:val="nil"/>
        </w:pBdr>
        <w:spacing w:before="120" w:after="120" w:line="360" w:lineRule="auto"/>
        <w:ind w:left="1759" w:hanging="708"/>
        <w:jc w:val="both"/>
      </w:pPr>
      <w:r w:rsidRPr="00077111">
        <w:rPr>
          <w:color w:val="000000"/>
          <w:rtl/>
        </w:rPr>
        <w:t>המציע יפרט את אופן עמידתו בתנאי סף המקצועיים, בהתאם למפורט להלן:</w:t>
      </w:r>
    </w:p>
    <w:p w14:paraId="2283F803" w14:textId="77777777" w:rsidR="00C26F86" w:rsidRPr="00077111" w:rsidRDefault="00154DD2" w:rsidP="00C26F86">
      <w:pPr>
        <w:numPr>
          <w:ilvl w:val="3"/>
          <w:numId w:val="4"/>
        </w:numPr>
        <w:pBdr>
          <w:top w:val="nil"/>
          <w:left w:val="nil"/>
          <w:bottom w:val="nil"/>
          <w:right w:val="nil"/>
          <w:between w:val="nil"/>
        </w:pBdr>
        <w:spacing w:before="120" w:after="120" w:line="360" w:lineRule="auto"/>
        <w:ind w:left="2184" w:hanging="425"/>
        <w:jc w:val="both"/>
        <w:rPr>
          <w:b/>
          <w:bCs/>
          <w:color w:val="000000"/>
        </w:rPr>
      </w:pPr>
      <w:r w:rsidRPr="00077111">
        <w:rPr>
          <w:b/>
          <w:bCs/>
          <w:color w:val="000000"/>
          <w:rtl/>
        </w:rPr>
        <w:t>אתר לאחסנת כלי רכב</w:t>
      </w:r>
    </w:p>
    <w:p w14:paraId="08BA4C6C" w14:textId="6FD3918E" w:rsidR="00154DD2" w:rsidRPr="00077111" w:rsidRDefault="00154DD2" w:rsidP="00C26F86">
      <w:pPr>
        <w:numPr>
          <w:ilvl w:val="4"/>
          <w:numId w:val="4"/>
        </w:numPr>
        <w:pBdr>
          <w:top w:val="nil"/>
          <w:left w:val="nil"/>
          <w:bottom w:val="nil"/>
          <w:right w:val="nil"/>
          <w:between w:val="nil"/>
        </w:pBdr>
        <w:spacing w:before="120" w:after="120" w:line="360" w:lineRule="auto"/>
        <w:ind w:left="3177" w:hanging="993"/>
        <w:jc w:val="both"/>
        <w:rPr>
          <w:color w:val="000000"/>
        </w:rPr>
      </w:pPr>
      <w:r w:rsidRPr="00077111">
        <w:rPr>
          <w:color w:val="000000"/>
          <w:rtl/>
        </w:rPr>
        <w:t>למציע אתר בבעלותו ו/או בחכירה ו/או בשכירות ל-2</w:t>
      </w:r>
      <w:r w:rsidRPr="00077111">
        <w:rPr>
          <w:rFonts w:hint="cs"/>
          <w:color w:val="000000"/>
          <w:rtl/>
        </w:rPr>
        <w:t>7</w:t>
      </w:r>
      <w:r w:rsidRPr="00077111">
        <w:rPr>
          <w:color w:val="000000"/>
          <w:rtl/>
        </w:rPr>
        <w:t xml:space="preserve"> חודשים לכל הפחות</w:t>
      </w:r>
      <w:r w:rsidRPr="00077111">
        <w:rPr>
          <w:rFonts w:hint="cs"/>
          <w:color w:val="000000"/>
          <w:rtl/>
        </w:rPr>
        <w:t xml:space="preserve"> מהמועד האחרון להגשת ההצעות</w:t>
      </w:r>
      <w:r w:rsidRPr="00077111">
        <w:rPr>
          <w:color w:val="000000"/>
          <w:rtl/>
        </w:rPr>
        <w:t>, לצורך אחסנת כלי רכב, שיענה על כל הדרישות הבאות (בהתאם לאזור/ים עבורו/ם מוגשת ההצעה):</w:t>
      </w:r>
    </w:p>
    <w:tbl>
      <w:tblPr>
        <w:tblStyle w:val="a5"/>
        <w:bidiVisual/>
        <w:tblW w:w="6511"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1254"/>
        <w:gridCol w:w="3131"/>
      </w:tblGrid>
      <w:tr w:rsidR="00154DD2" w:rsidRPr="00077111" w14:paraId="1F2D06F6" w14:textId="77777777" w:rsidTr="007B04EB">
        <w:trPr>
          <w:jc w:val="right"/>
        </w:trPr>
        <w:tc>
          <w:tcPr>
            <w:tcW w:w="992" w:type="dxa"/>
            <w:shd w:val="clear" w:color="auto" w:fill="E5DFEC"/>
          </w:tcPr>
          <w:p w14:paraId="6E12703F" w14:textId="77777777" w:rsidR="00154DD2" w:rsidRPr="00077111" w:rsidRDefault="00154DD2" w:rsidP="007B04EB">
            <w:pPr>
              <w:pBdr>
                <w:top w:val="nil"/>
                <w:left w:val="nil"/>
                <w:bottom w:val="nil"/>
                <w:right w:val="nil"/>
                <w:between w:val="nil"/>
              </w:pBdr>
              <w:jc w:val="both"/>
              <w:rPr>
                <w:rFonts w:ascii="David" w:eastAsia="David" w:hAnsi="David" w:cs="David"/>
                <w:bCs/>
                <w:color w:val="000000"/>
                <w:sz w:val="24"/>
                <w:szCs w:val="24"/>
              </w:rPr>
            </w:pPr>
            <w:r w:rsidRPr="00077111">
              <w:rPr>
                <w:rFonts w:ascii="David" w:eastAsia="David" w:hAnsi="David" w:cs="David"/>
                <w:bCs/>
                <w:color w:val="000000"/>
                <w:sz w:val="24"/>
                <w:szCs w:val="24"/>
                <w:rtl/>
              </w:rPr>
              <w:t>אזור גיאוגרפי</w:t>
            </w:r>
          </w:p>
        </w:tc>
        <w:tc>
          <w:tcPr>
            <w:tcW w:w="1134" w:type="dxa"/>
            <w:shd w:val="clear" w:color="auto" w:fill="E5DFEC"/>
          </w:tcPr>
          <w:p w14:paraId="546916BF" w14:textId="77777777" w:rsidR="00154DD2" w:rsidRPr="00077111" w:rsidRDefault="00154DD2" w:rsidP="007B04EB">
            <w:pPr>
              <w:pBdr>
                <w:top w:val="nil"/>
                <w:left w:val="nil"/>
                <w:bottom w:val="nil"/>
                <w:right w:val="nil"/>
                <w:between w:val="nil"/>
              </w:pBdr>
              <w:jc w:val="both"/>
              <w:rPr>
                <w:rFonts w:ascii="David" w:eastAsia="David" w:hAnsi="David" w:cs="David"/>
                <w:bCs/>
                <w:color w:val="000000"/>
                <w:sz w:val="24"/>
                <w:szCs w:val="24"/>
              </w:rPr>
            </w:pPr>
            <w:r w:rsidRPr="00077111">
              <w:rPr>
                <w:rFonts w:ascii="David" w:eastAsia="David" w:hAnsi="David" w:cs="David"/>
                <w:bCs/>
                <w:color w:val="000000"/>
                <w:sz w:val="24"/>
                <w:szCs w:val="24"/>
                <w:rtl/>
              </w:rPr>
              <w:t>שטח מינימאלי של האתר</w:t>
            </w:r>
          </w:p>
        </w:tc>
        <w:tc>
          <w:tcPr>
            <w:tcW w:w="1254" w:type="dxa"/>
            <w:shd w:val="clear" w:color="auto" w:fill="E5DFEC"/>
          </w:tcPr>
          <w:p w14:paraId="5E9A92F3" w14:textId="77777777" w:rsidR="00154DD2" w:rsidRPr="00077111" w:rsidRDefault="00154DD2" w:rsidP="007B04EB">
            <w:pPr>
              <w:pBdr>
                <w:top w:val="nil"/>
                <w:left w:val="nil"/>
                <w:bottom w:val="nil"/>
                <w:right w:val="nil"/>
                <w:between w:val="nil"/>
              </w:pBdr>
              <w:jc w:val="both"/>
              <w:rPr>
                <w:rFonts w:ascii="David" w:eastAsia="David" w:hAnsi="David" w:cs="David"/>
                <w:bCs/>
                <w:color w:val="000000"/>
                <w:sz w:val="24"/>
                <w:szCs w:val="24"/>
              </w:rPr>
            </w:pPr>
            <w:r w:rsidRPr="00077111">
              <w:rPr>
                <w:rFonts w:ascii="David" w:eastAsia="David" w:hAnsi="David" w:cs="David"/>
                <w:bCs/>
                <w:color w:val="000000"/>
                <w:sz w:val="24"/>
                <w:szCs w:val="24"/>
                <w:rtl/>
              </w:rPr>
              <w:t>תכולה מינימאלית של רכבים</w:t>
            </w:r>
          </w:p>
        </w:tc>
        <w:tc>
          <w:tcPr>
            <w:tcW w:w="3131" w:type="dxa"/>
            <w:shd w:val="clear" w:color="auto" w:fill="E5DFEC"/>
          </w:tcPr>
          <w:p w14:paraId="6B044DE4" w14:textId="77777777" w:rsidR="00154DD2" w:rsidRPr="00077111" w:rsidRDefault="00154DD2" w:rsidP="007B04EB">
            <w:pPr>
              <w:pBdr>
                <w:top w:val="nil"/>
                <w:left w:val="nil"/>
                <w:bottom w:val="nil"/>
                <w:right w:val="nil"/>
                <w:between w:val="nil"/>
              </w:pBdr>
              <w:jc w:val="both"/>
              <w:rPr>
                <w:rFonts w:ascii="David" w:eastAsia="David" w:hAnsi="David" w:cs="David"/>
                <w:bCs/>
                <w:color w:val="000000"/>
                <w:sz w:val="24"/>
                <w:szCs w:val="24"/>
              </w:rPr>
            </w:pPr>
            <w:r w:rsidRPr="00077111">
              <w:rPr>
                <w:rFonts w:ascii="David" w:eastAsia="David" w:hAnsi="David" w:cs="David"/>
                <w:bCs/>
                <w:color w:val="000000"/>
                <w:sz w:val="24"/>
                <w:szCs w:val="24"/>
                <w:rtl/>
              </w:rPr>
              <w:t>מיקום</w:t>
            </w:r>
          </w:p>
        </w:tc>
      </w:tr>
      <w:tr w:rsidR="00154DD2" w:rsidRPr="00077111" w14:paraId="31AFA015" w14:textId="77777777" w:rsidTr="007B04EB">
        <w:trPr>
          <w:jc w:val="right"/>
        </w:trPr>
        <w:tc>
          <w:tcPr>
            <w:tcW w:w="992" w:type="dxa"/>
          </w:tcPr>
          <w:p w14:paraId="1D70CAD5" w14:textId="77777777" w:rsidR="00154DD2" w:rsidRPr="00077111" w:rsidRDefault="00154DD2" w:rsidP="007B04EB">
            <w:pPr>
              <w:pBdr>
                <w:top w:val="nil"/>
                <w:left w:val="nil"/>
                <w:bottom w:val="nil"/>
                <w:right w:val="nil"/>
                <w:between w:val="nil"/>
              </w:pBdr>
              <w:jc w:val="both"/>
              <w:rPr>
                <w:rFonts w:ascii="David" w:eastAsia="David" w:hAnsi="David" w:cs="David"/>
                <w:b/>
                <w:color w:val="000000"/>
                <w:sz w:val="24"/>
                <w:szCs w:val="24"/>
              </w:rPr>
            </w:pPr>
            <w:r w:rsidRPr="00077111">
              <w:rPr>
                <w:rFonts w:ascii="David" w:eastAsia="David" w:hAnsi="David" w:cs="David"/>
                <w:b/>
                <w:color w:val="000000"/>
                <w:sz w:val="24"/>
                <w:szCs w:val="24"/>
                <w:rtl/>
              </w:rPr>
              <w:t>צפון</w:t>
            </w:r>
          </w:p>
        </w:tc>
        <w:tc>
          <w:tcPr>
            <w:tcW w:w="1134" w:type="dxa"/>
            <w:shd w:val="clear" w:color="auto" w:fill="FFFFFF"/>
          </w:tcPr>
          <w:p w14:paraId="0B222174" w14:textId="77777777" w:rsidR="00154DD2" w:rsidRPr="00077111" w:rsidRDefault="00154DD2" w:rsidP="007B04EB">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tl/>
              </w:rPr>
              <w:t>5 דונם</w:t>
            </w:r>
          </w:p>
        </w:tc>
        <w:tc>
          <w:tcPr>
            <w:tcW w:w="1254" w:type="dxa"/>
            <w:shd w:val="clear" w:color="auto" w:fill="FFFFFF"/>
          </w:tcPr>
          <w:p w14:paraId="376A0AF9" w14:textId="77777777" w:rsidR="00154DD2" w:rsidRPr="00077111" w:rsidRDefault="00154DD2" w:rsidP="007B04EB">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Pr>
              <w:t>30</w:t>
            </w:r>
          </w:p>
        </w:tc>
        <w:tc>
          <w:tcPr>
            <w:tcW w:w="3131" w:type="dxa"/>
          </w:tcPr>
          <w:p w14:paraId="7A33D642" w14:textId="77777777" w:rsidR="00154DD2" w:rsidRPr="00077111" w:rsidRDefault="00154DD2" w:rsidP="007B04EB">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tl/>
              </w:rPr>
              <w:t>עד רדיוס של 40 ק"מ מעפולה</w:t>
            </w:r>
          </w:p>
        </w:tc>
      </w:tr>
      <w:tr w:rsidR="00154DD2" w:rsidRPr="00077111" w14:paraId="5CC46794" w14:textId="77777777" w:rsidTr="007B04EB">
        <w:trPr>
          <w:jc w:val="right"/>
        </w:trPr>
        <w:tc>
          <w:tcPr>
            <w:tcW w:w="992" w:type="dxa"/>
          </w:tcPr>
          <w:p w14:paraId="399D1414" w14:textId="77777777" w:rsidR="00154DD2" w:rsidRPr="00077111" w:rsidRDefault="00154DD2" w:rsidP="007B04EB">
            <w:pPr>
              <w:pBdr>
                <w:top w:val="nil"/>
                <w:left w:val="nil"/>
                <w:bottom w:val="nil"/>
                <w:right w:val="nil"/>
                <w:between w:val="nil"/>
              </w:pBdr>
              <w:jc w:val="both"/>
              <w:rPr>
                <w:rFonts w:ascii="David" w:eastAsia="David" w:hAnsi="David" w:cs="David"/>
                <w:b/>
                <w:color w:val="000000"/>
                <w:sz w:val="24"/>
                <w:szCs w:val="24"/>
              </w:rPr>
            </w:pPr>
            <w:r w:rsidRPr="00077111">
              <w:rPr>
                <w:rFonts w:ascii="David" w:eastAsia="David" w:hAnsi="David" w:cs="David"/>
                <w:b/>
                <w:color w:val="000000"/>
                <w:sz w:val="24"/>
                <w:szCs w:val="24"/>
                <w:rtl/>
              </w:rPr>
              <w:t>מרכז</w:t>
            </w:r>
          </w:p>
        </w:tc>
        <w:tc>
          <w:tcPr>
            <w:tcW w:w="1134" w:type="dxa"/>
            <w:shd w:val="clear" w:color="auto" w:fill="FFFFFF"/>
          </w:tcPr>
          <w:p w14:paraId="5A1823EC" w14:textId="77777777" w:rsidR="00154DD2" w:rsidRPr="00077111" w:rsidRDefault="00154DD2" w:rsidP="007B04EB">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tl/>
              </w:rPr>
              <w:t>8 דונם</w:t>
            </w:r>
          </w:p>
        </w:tc>
        <w:tc>
          <w:tcPr>
            <w:tcW w:w="1254" w:type="dxa"/>
            <w:shd w:val="clear" w:color="auto" w:fill="FFFFFF"/>
          </w:tcPr>
          <w:p w14:paraId="6B26FAB6" w14:textId="77777777" w:rsidR="00154DD2" w:rsidRPr="00077111" w:rsidRDefault="00154DD2" w:rsidP="007B04EB">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Pr>
              <w:t>30</w:t>
            </w:r>
          </w:p>
        </w:tc>
        <w:tc>
          <w:tcPr>
            <w:tcW w:w="3131" w:type="dxa"/>
          </w:tcPr>
          <w:p w14:paraId="516CFA1F" w14:textId="77777777" w:rsidR="00154DD2" w:rsidRPr="00077111" w:rsidRDefault="00154DD2" w:rsidP="007B04EB">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tl/>
              </w:rPr>
              <w:t>עד רדיוס של 40 ק"מ מפתח תקווה</w:t>
            </w:r>
          </w:p>
        </w:tc>
      </w:tr>
      <w:tr w:rsidR="00154DD2" w:rsidRPr="00077111" w14:paraId="6A72F3E5" w14:textId="77777777" w:rsidTr="007B04EB">
        <w:trPr>
          <w:trHeight w:val="54"/>
          <w:jc w:val="right"/>
        </w:trPr>
        <w:tc>
          <w:tcPr>
            <w:tcW w:w="992" w:type="dxa"/>
          </w:tcPr>
          <w:p w14:paraId="75C67D51" w14:textId="77777777" w:rsidR="00154DD2" w:rsidRPr="00077111" w:rsidRDefault="00154DD2" w:rsidP="007B04EB">
            <w:pPr>
              <w:pBdr>
                <w:top w:val="nil"/>
                <w:left w:val="nil"/>
                <w:bottom w:val="nil"/>
                <w:right w:val="nil"/>
                <w:between w:val="nil"/>
              </w:pBdr>
              <w:jc w:val="both"/>
              <w:rPr>
                <w:rFonts w:ascii="David" w:eastAsia="David" w:hAnsi="David" w:cs="David"/>
                <w:b/>
                <w:color w:val="000000"/>
                <w:sz w:val="24"/>
                <w:szCs w:val="24"/>
              </w:rPr>
            </w:pPr>
            <w:r w:rsidRPr="00077111">
              <w:rPr>
                <w:rFonts w:ascii="David" w:eastAsia="David" w:hAnsi="David" w:cs="David"/>
                <w:b/>
                <w:color w:val="000000"/>
                <w:sz w:val="24"/>
                <w:szCs w:val="24"/>
                <w:rtl/>
              </w:rPr>
              <w:t>ירושלים</w:t>
            </w:r>
          </w:p>
        </w:tc>
        <w:tc>
          <w:tcPr>
            <w:tcW w:w="1134" w:type="dxa"/>
          </w:tcPr>
          <w:p w14:paraId="5AC2837C" w14:textId="77777777" w:rsidR="00154DD2" w:rsidRPr="00077111" w:rsidRDefault="00154DD2" w:rsidP="007B04EB">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tl/>
              </w:rPr>
              <w:t>5 דונם</w:t>
            </w:r>
          </w:p>
        </w:tc>
        <w:tc>
          <w:tcPr>
            <w:tcW w:w="1254" w:type="dxa"/>
          </w:tcPr>
          <w:p w14:paraId="733B1E03" w14:textId="77777777" w:rsidR="00154DD2" w:rsidRPr="00077111" w:rsidRDefault="00154DD2" w:rsidP="007B04EB">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Pr>
              <w:t>30</w:t>
            </w:r>
          </w:p>
        </w:tc>
        <w:tc>
          <w:tcPr>
            <w:tcW w:w="3131" w:type="dxa"/>
          </w:tcPr>
          <w:p w14:paraId="3DFB3D7F" w14:textId="77777777" w:rsidR="00154DD2" w:rsidRPr="00077111" w:rsidRDefault="00154DD2" w:rsidP="007B04EB">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tl/>
              </w:rPr>
              <w:t>עד רדיוס של 40 ק"מ מירושלים</w:t>
            </w:r>
          </w:p>
        </w:tc>
      </w:tr>
      <w:tr w:rsidR="00154DD2" w:rsidRPr="00077111" w14:paraId="3AD03744" w14:textId="77777777" w:rsidTr="007B04EB">
        <w:trPr>
          <w:jc w:val="right"/>
        </w:trPr>
        <w:tc>
          <w:tcPr>
            <w:tcW w:w="992" w:type="dxa"/>
          </w:tcPr>
          <w:p w14:paraId="57039253" w14:textId="77777777" w:rsidR="00154DD2" w:rsidRPr="00077111" w:rsidRDefault="00154DD2" w:rsidP="007B04EB">
            <w:pPr>
              <w:pBdr>
                <w:top w:val="nil"/>
                <w:left w:val="nil"/>
                <w:bottom w:val="nil"/>
                <w:right w:val="nil"/>
                <w:between w:val="nil"/>
              </w:pBdr>
              <w:jc w:val="both"/>
              <w:rPr>
                <w:rFonts w:ascii="David" w:eastAsia="David" w:hAnsi="David" w:cs="David"/>
                <w:b/>
                <w:color w:val="000000"/>
                <w:sz w:val="24"/>
                <w:szCs w:val="24"/>
              </w:rPr>
            </w:pPr>
            <w:r w:rsidRPr="00077111">
              <w:rPr>
                <w:rFonts w:ascii="David" w:eastAsia="David" w:hAnsi="David" w:cs="David"/>
                <w:b/>
                <w:color w:val="000000"/>
                <w:sz w:val="24"/>
                <w:szCs w:val="24"/>
                <w:rtl/>
              </w:rPr>
              <w:t>דרום</w:t>
            </w:r>
          </w:p>
        </w:tc>
        <w:tc>
          <w:tcPr>
            <w:tcW w:w="1134" w:type="dxa"/>
          </w:tcPr>
          <w:p w14:paraId="3F1156D7" w14:textId="77777777" w:rsidR="00154DD2" w:rsidRPr="00077111" w:rsidRDefault="00154DD2" w:rsidP="007B04EB">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tl/>
              </w:rPr>
              <w:t>5 דונם</w:t>
            </w:r>
          </w:p>
        </w:tc>
        <w:tc>
          <w:tcPr>
            <w:tcW w:w="1254" w:type="dxa"/>
          </w:tcPr>
          <w:p w14:paraId="173D4409" w14:textId="77777777" w:rsidR="00154DD2" w:rsidRPr="00077111" w:rsidRDefault="00154DD2" w:rsidP="007B04EB">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Pr>
              <w:t>30</w:t>
            </w:r>
          </w:p>
        </w:tc>
        <w:tc>
          <w:tcPr>
            <w:tcW w:w="3131" w:type="dxa"/>
          </w:tcPr>
          <w:p w14:paraId="2467BD27" w14:textId="77777777" w:rsidR="00154DD2" w:rsidRPr="00077111" w:rsidRDefault="00154DD2" w:rsidP="007B04EB">
            <w:pPr>
              <w:pBdr>
                <w:top w:val="nil"/>
                <w:left w:val="nil"/>
                <w:bottom w:val="nil"/>
                <w:right w:val="nil"/>
                <w:between w:val="nil"/>
              </w:pBdr>
              <w:jc w:val="both"/>
              <w:rPr>
                <w:rFonts w:ascii="David" w:eastAsia="David" w:hAnsi="David" w:cs="David"/>
                <w:color w:val="000000"/>
                <w:sz w:val="24"/>
                <w:szCs w:val="24"/>
              </w:rPr>
            </w:pPr>
            <w:r w:rsidRPr="00077111">
              <w:rPr>
                <w:rFonts w:ascii="David" w:eastAsia="David" w:hAnsi="David" w:cs="David"/>
                <w:color w:val="000000"/>
                <w:sz w:val="24"/>
                <w:szCs w:val="24"/>
                <w:rtl/>
              </w:rPr>
              <w:t>עד רדיוס של 40 ק"מ מבאר שבע</w:t>
            </w:r>
          </w:p>
        </w:tc>
      </w:tr>
    </w:tbl>
    <w:p w14:paraId="60E50B16" w14:textId="77777777" w:rsidR="00154DD2" w:rsidRPr="00077111" w:rsidRDefault="00154DD2" w:rsidP="00C26F86">
      <w:pPr>
        <w:pBdr>
          <w:top w:val="nil"/>
          <w:left w:val="nil"/>
          <w:bottom w:val="nil"/>
          <w:right w:val="nil"/>
          <w:between w:val="nil"/>
        </w:pBdr>
        <w:spacing w:before="120" w:after="120" w:line="360" w:lineRule="auto"/>
        <w:ind w:left="3177"/>
        <w:jc w:val="both"/>
        <w:rPr>
          <w:color w:val="000000"/>
          <w:rtl/>
        </w:rPr>
      </w:pPr>
      <w:r w:rsidRPr="00077111">
        <w:rPr>
          <w:rFonts w:hint="cs"/>
          <w:color w:val="000000"/>
          <w:rtl/>
        </w:rPr>
        <w:t>ככל שמציע מעוניין להגיש הצעתו לשני אזורים או יותר, אזי הוא רשאי לעמוד בתנאי הסף באמצעות הצעת מגרש אחד אשר יענה באופן מצטבר על כל אחת מן הדרישות שלעיל, לעניין שטח מינימאלי, תכולת רכבים ומיקום.</w:t>
      </w:r>
    </w:p>
    <w:p w14:paraId="4DE72D99" w14:textId="77777777" w:rsidR="00154DD2" w:rsidRPr="00077111" w:rsidRDefault="00154DD2" w:rsidP="00C26F86">
      <w:pPr>
        <w:numPr>
          <w:ilvl w:val="4"/>
          <w:numId w:val="4"/>
        </w:numPr>
        <w:pBdr>
          <w:top w:val="nil"/>
          <w:left w:val="nil"/>
          <w:bottom w:val="nil"/>
          <w:right w:val="nil"/>
          <w:between w:val="nil"/>
        </w:pBdr>
        <w:spacing w:before="120" w:after="120" w:line="360" w:lineRule="auto"/>
        <w:ind w:left="3177" w:hanging="993"/>
        <w:jc w:val="both"/>
        <w:rPr>
          <w:color w:val="000000"/>
        </w:rPr>
      </w:pPr>
      <w:r w:rsidRPr="00077111">
        <w:rPr>
          <w:color w:val="000000"/>
          <w:rtl/>
        </w:rPr>
        <w:t>המגרש</w:t>
      </w:r>
      <w:r w:rsidRPr="00077111">
        <w:rPr>
          <w:rFonts w:hint="cs"/>
          <w:color w:val="000000"/>
          <w:rtl/>
        </w:rPr>
        <w:t xml:space="preserve"> המוצע</w:t>
      </w:r>
      <w:r w:rsidRPr="00077111">
        <w:rPr>
          <w:color w:val="000000"/>
          <w:rtl/>
        </w:rPr>
        <w:t xml:space="preserve"> יהיה מוקף בגדר תקנית (דגם גדר יהודה או גדר מוסדית) או גדר אבן בגובה של 2.5 מטר לפחות ממדרך אדם בתוספת קרן זווית בגובה של 0.5 מ' הפונה כלפי חוץ.</w:t>
      </w:r>
    </w:p>
    <w:p w14:paraId="38CD21EC" w14:textId="77777777" w:rsidR="00154DD2" w:rsidRPr="00077111" w:rsidRDefault="00154DD2" w:rsidP="00C26F86">
      <w:pPr>
        <w:numPr>
          <w:ilvl w:val="4"/>
          <w:numId w:val="4"/>
        </w:numPr>
        <w:pBdr>
          <w:top w:val="nil"/>
          <w:left w:val="nil"/>
          <w:bottom w:val="nil"/>
          <w:right w:val="nil"/>
          <w:between w:val="nil"/>
        </w:pBdr>
        <w:spacing w:before="120" w:after="120" w:line="360" w:lineRule="auto"/>
        <w:ind w:left="3177" w:hanging="993"/>
        <w:jc w:val="both"/>
        <w:rPr>
          <w:color w:val="000000"/>
        </w:rPr>
      </w:pPr>
      <w:r w:rsidRPr="00077111">
        <w:rPr>
          <w:rFonts w:hint="cs"/>
          <w:color w:val="000000"/>
          <w:rtl/>
        </w:rPr>
        <w:t>ה</w:t>
      </w:r>
      <w:r w:rsidRPr="00077111">
        <w:rPr>
          <w:color w:val="000000"/>
          <w:rtl/>
        </w:rPr>
        <w:t>מגרש</w:t>
      </w:r>
      <w:r w:rsidRPr="00077111">
        <w:rPr>
          <w:rFonts w:hint="cs"/>
          <w:color w:val="000000"/>
          <w:rtl/>
        </w:rPr>
        <w:t xml:space="preserve"> המוצע</w:t>
      </w:r>
      <w:r w:rsidRPr="00077111">
        <w:rPr>
          <w:color w:val="000000"/>
          <w:rtl/>
        </w:rPr>
        <w:t xml:space="preserve"> יהיה מרושת מצלמות אבטחה במעגל סגור המתעדות את כל שטח המגרש 24/7.</w:t>
      </w:r>
    </w:p>
    <w:p w14:paraId="309B1E52" w14:textId="77777777" w:rsidR="00154DD2" w:rsidRPr="00077111" w:rsidRDefault="00154DD2" w:rsidP="00C26F86">
      <w:pPr>
        <w:numPr>
          <w:ilvl w:val="4"/>
          <w:numId w:val="4"/>
        </w:numPr>
        <w:pBdr>
          <w:top w:val="nil"/>
          <w:left w:val="nil"/>
          <w:bottom w:val="nil"/>
          <w:right w:val="nil"/>
          <w:between w:val="nil"/>
        </w:pBdr>
        <w:spacing w:before="120" w:after="120" w:line="360" w:lineRule="auto"/>
        <w:ind w:left="3177" w:hanging="993"/>
        <w:jc w:val="both"/>
        <w:rPr>
          <w:color w:val="000000"/>
        </w:rPr>
      </w:pPr>
      <w:r w:rsidRPr="00077111">
        <w:rPr>
          <w:color w:val="000000"/>
          <w:rtl/>
        </w:rPr>
        <w:t>במגרש</w:t>
      </w:r>
      <w:r w:rsidRPr="00077111">
        <w:rPr>
          <w:rFonts w:hint="cs"/>
          <w:color w:val="000000"/>
          <w:rtl/>
        </w:rPr>
        <w:t xml:space="preserve"> המוצע</w:t>
      </w:r>
      <w:r w:rsidRPr="00077111">
        <w:rPr>
          <w:color w:val="000000"/>
          <w:rtl/>
        </w:rPr>
        <w:t xml:space="preserve"> </w:t>
      </w:r>
      <w:r w:rsidRPr="00077111">
        <w:rPr>
          <w:rFonts w:hint="cs"/>
          <w:color w:val="000000"/>
          <w:rtl/>
        </w:rPr>
        <w:t>מוצבת</w:t>
      </w:r>
      <w:r w:rsidRPr="00077111">
        <w:rPr>
          <w:color w:val="000000"/>
          <w:rtl/>
        </w:rPr>
        <w:t xml:space="preserve"> תאורת לילה היקפית אשר תופעל בשעות החשיכה (בהתאם לשעון חורף/קיץ). התאורה תכוון כלפי פנים המגרש ותכסה את כלל חלקי המגרש וכן תכוון כלפי חוץ מה</w:t>
      </w:r>
      <w:r w:rsidRPr="00077111">
        <w:rPr>
          <w:rFonts w:hint="cs"/>
          <w:color w:val="000000"/>
          <w:rtl/>
        </w:rPr>
        <w:t>מ</w:t>
      </w:r>
      <w:r w:rsidRPr="00077111">
        <w:rPr>
          <w:color w:val="000000"/>
          <w:rtl/>
        </w:rPr>
        <w:t>גרש לאורך היקפו.</w:t>
      </w:r>
    </w:p>
    <w:p w14:paraId="5BB0FB9A" w14:textId="33C8D09A" w:rsidR="00B56042" w:rsidRPr="00077111" w:rsidRDefault="00827601" w:rsidP="000D5BA3">
      <w:pPr>
        <w:pBdr>
          <w:top w:val="nil"/>
          <w:left w:val="nil"/>
          <w:bottom w:val="nil"/>
          <w:right w:val="nil"/>
          <w:between w:val="nil"/>
        </w:pBdr>
        <w:spacing w:before="120" w:after="120" w:line="360" w:lineRule="auto"/>
        <w:ind w:left="2184"/>
        <w:jc w:val="both"/>
        <w:rPr>
          <w:bCs/>
          <w:color w:val="000000"/>
          <w:rtl/>
        </w:rPr>
      </w:pPr>
      <w:r w:rsidRPr="00077111">
        <w:rPr>
          <w:rFonts w:hint="cs"/>
          <w:bCs/>
          <w:color w:val="000000"/>
          <w:rtl/>
        </w:rPr>
        <w:t xml:space="preserve">לשם הוכחת </w:t>
      </w:r>
      <w:r w:rsidR="001E4F90" w:rsidRPr="00077111">
        <w:rPr>
          <w:rFonts w:hint="cs"/>
          <w:bCs/>
          <w:color w:val="000000"/>
          <w:rtl/>
        </w:rPr>
        <w:t>ה</w:t>
      </w:r>
      <w:r w:rsidRPr="00077111">
        <w:rPr>
          <w:rFonts w:hint="cs"/>
          <w:bCs/>
          <w:color w:val="000000"/>
          <w:rtl/>
        </w:rPr>
        <w:t xml:space="preserve">עמידה </w:t>
      </w:r>
      <w:r w:rsidR="000D5BA3" w:rsidRPr="00077111">
        <w:rPr>
          <w:rFonts w:hint="cs"/>
          <w:bCs/>
          <w:color w:val="000000"/>
          <w:rtl/>
        </w:rPr>
        <w:t xml:space="preserve">בתנאי הסף הנ"ל, </w:t>
      </w:r>
      <w:r w:rsidR="000D5BA3" w:rsidRPr="00077111">
        <w:rPr>
          <w:rFonts w:hint="cs"/>
          <w:bCs/>
          <w:color w:val="000000"/>
          <w:u w:val="single"/>
          <w:rtl/>
        </w:rPr>
        <w:t>על המציע לצרף מסמכים המוכיחים את</w:t>
      </w:r>
      <w:r w:rsidR="000D5BA3" w:rsidRPr="00077111">
        <w:rPr>
          <w:bCs/>
          <w:color w:val="000000"/>
          <w:u w:val="single"/>
          <w:rtl/>
        </w:rPr>
        <w:t xml:space="preserve"> זכות </w:t>
      </w:r>
      <w:r w:rsidR="000D5BA3" w:rsidRPr="00077111">
        <w:rPr>
          <w:rFonts w:hint="cs"/>
          <w:bCs/>
          <w:color w:val="000000"/>
          <w:u w:val="single"/>
          <w:rtl/>
        </w:rPr>
        <w:t>ה</w:t>
      </w:r>
      <w:r w:rsidR="000D5BA3" w:rsidRPr="00077111">
        <w:rPr>
          <w:bCs/>
          <w:color w:val="000000"/>
          <w:u w:val="single"/>
          <w:rtl/>
        </w:rPr>
        <w:t xml:space="preserve">שימוש </w:t>
      </w:r>
      <w:r w:rsidR="000D5BA3" w:rsidRPr="00077111">
        <w:rPr>
          <w:rFonts w:hint="cs"/>
          <w:bCs/>
          <w:color w:val="000000"/>
          <w:u w:val="single"/>
          <w:rtl/>
        </w:rPr>
        <w:t>שלו במגרש</w:t>
      </w:r>
      <w:r w:rsidR="00A4440B" w:rsidRPr="00077111">
        <w:rPr>
          <w:rFonts w:hint="cs"/>
          <w:bCs/>
          <w:color w:val="000000"/>
          <w:u w:val="single"/>
          <w:rtl/>
        </w:rPr>
        <w:t xml:space="preserve"> </w:t>
      </w:r>
      <w:r w:rsidR="00A4440B" w:rsidRPr="00077111">
        <w:rPr>
          <w:bCs/>
          <w:color w:val="000000"/>
          <w:u w:val="single"/>
          <w:rtl/>
        </w:rPr>
        <w:t>–</w:t>
      </w:r>
      <w:r w:rsidR="00A4440B" w:rsidRPr="00077111">
        <w:rPr>
          <w:rFonts w:hint="cs"/>
          <w:bCs/>
          <w:color w:val="000000"/>
          <w:u w:val="single"/>
          <w:rtl/>
        </w:rPr>
        <w:t xml:space="preserve"> נסח טאבו עדכני או הסכם חכירה/שכירות</w:t>
      </w:r>
      <w:r w:rsidR="00467713" w:rsidRPr="00077111">
        <w:rPr>
          <w:rFonts w:hint="cs"/>
          <w:bCs/>
          <w:color w:val="000000"/>
          <w:u w:val="single"/>
          <w:rtl/>
        </w:rPr>
        <w:t xml:space="preserve"> לתקופה הנדרשת</w:t>
      </w:r>
      <w:r w:rsidR="00CB79EA" w:rsidRPr="00077111">
        <w:rPr>
          <w:rFonts w:hint="cs"/>
          <w:bCs/>
          <w:color w:val="000000"/>
          <w:u w:val="single"/>
          <w:rtl/>
        </w:rPr>
        <w:t>, ו</w:t>
      </w:r>
      <w:r w:rsidR="00DD7D40" w:rsidRPr="00077111">
        <w:rPr>
          <w:rFonts w:hint="cs"/>
          <w:bCs/>
          <w:color w:val="000000"/>
          <w:u w:val="single"/>
          <w:rtl/>
        </w:rPr>
        <w:t xml:space="preserve">כן </w:t>
      </w:r>
      <w:r w:rsidR="00CB79EA" w:rsidRPr="00077111">
        <w:rPr>
          <w:rFonts w:hint="cs"/>
          <w:bCs/>
          <w:color w:val="000000"/>
          <w:u w:val="single"/>
          <w:rtl/>
        </w:rPr>
        <w:t>למלא את ההצהרה הבאה</w:t>
      </w:r>
      <w:r w:rsidR="00CB79EA" w:rsidRPr="00077111">
        <w:rPr>
          <w:rFonts w:hint="cs"/>
          <w:bCs/>
          <w:color w:val="000000"/>
          <w:rtl/>
        </w:rPr>
        <w:t>:</w:t>
      </w:r>
    </w:p>
    <w:p w14:paraId="006DB76E" w14:textId="66EDC939" w:rsidR="00CB79EA" w:rsidRPr="00077111" w:rsidRDefault="00CB79EA" w:rsidP="00CB79EA">
      <w:pPr>
        <w:pBdr>
          <w:top w:val="nil"/>
          <w:left w:val="nil"/>
          <w:bottom w:val="nil"/>
          <w:right w:val="nil"/>
          <w:between w:val="nil"/>
        </w:pBdr>
        <w:spacing w:before="120" w:after="120" w:line="360" w:lineRule="auto"/>
        <w:ind w:left="2184"/>
        <w:jc w:val="both"/>
        <w:rPr>
          <w:bCs/>
          <w:color w:val="000000"/>
          <w:rtl/>
        </w:rPr>
      </w:pPr>
      <w:r w:rsidRPr="00077111">
        <w:rPr>
          <w:bCs/>
          <w:color w:val="000000"/>
          <w:rtl/>
        </w:rPr>
        <w:t xml:space="preserve">הנני מצהיר כי המגרש שבשימושי לעניין מכרז זה נמצא בכתובת ____________, בגודל של ____ דונם, ומאפשר </w:t>
      </w:r>
      <w:r w:rsidRPr="00077111">
        <w:rPr>
          <w:rFonts w:hint="cs"/>
          <w:bCs/>
          <w:color w:val="000000"/>
          <w:rtl/>
        </w:rPr>
        <w:t>אחסנה</w:t>
      </w:r>
      <w:r w:rsidRPr="00077111">
        <w:rPr>
          <w:bCs/>
          <w:color w:val="000000"/>
          <w:rtl/>
        </w:rPr>
        <w:t xml:space="preserve"> של לפחות ___ כלי רכב, והוא עומד בכל </w:t>
      </w:r>
      <w:r w:rsidR="00DD7D40" w:rsidRPr="00077111">
        <w:rPr>
          <w:rFonts w:hint="cs"/>
          <w:bCs/>
          <w:color w:val="000000"/>
          <w:rtl/>
        </w:rPr>
        <w:t xml:space="preserve">יתר </w:t>
      </w:r>
      <w:r w:rsidRPr="00077111">
        <w:rPr>
          <w:bCs/>
          <w:color w:val="000000"/>
          <w:rtl/>
        </w:rPr>
        <w:t>התנאים שנקבעו במסמכי המכרז</w:t>
      </w:r>
      <w:r w:rsidR="00DD7D40" w:rsidRPr="00077111">
        <w:rPr>
          <w:rFonts w:hint="cs"/>
          <w:bCs/>
          <w:color w:val="000000"/>
          <w:rtl/>
        </w:rPr>
        <w:t>.</w:t>
      </w:r>
    </w:p>
    <w:p w14:paraId="49E7037C" w14:textId="6A841BE6" w:rsidR="00154DD2" w:rsidRPr="00077111" w:rsidRDefault="00CB79EA" w:rsidP="00C26F86">
      <w:pPr>
        <w:pBdr>
          <w:top w:val="nil"/>
          <w:left w:val="nil"/>
          <w:bottom w:val="nil"/>
          <w:right w:val="nil"/>
          <w:between w:val="nil"/>
        </w:pBdr>
        <w:spacing w:before="120" w:after="120" w:line="360" w:lineRule="auto"/>
        <w:ind w:left="2184"/>
        <w:jc w:val="both"/>
        <w:rPr>
          <w:b/>
          <w:color w:val="000000"/>
          <w:rtl/>
        </w:rPr>
      </w:pPr>
      <w:r w:rsidRPr="00077111">
        <w:rPr>
          <w:rFonts w:hint="cs"/>
          <w:b/>
          <w:color w:val="000000"/>
          <w:rtl/>
        </w:rPr>
        <w:lastRenderedPageBreak/>
        <w:t xml:space="preserve">עוד </w:t>
      </w:r>
      <w:r w:rsidR="00154DD2" w:rsidRPr="00077111">
        <w:rPr>
          <w:rFonts w:hint="cs"/>
          <w:b/>
          <w:color w:val="000000"/>
          <w:rtl/>
        </w:rPr>
        <w:t xml:space="preserve">יובהר כי לשם בדיקת העמידה בכל תנאי הסף המפורטים בסעיף זה וביתר הדרישות המפורטות בפרק ג', יבוצע סיור במגרש המוצע ע"י נציג יחידת </w:t>
      </w:r>
      <w:proofErr w:type="spellStart"/>
      <w:r w:rsidR="00154DD2" w:rsidRPr="00077111">
        <w:rPr>
          <w:rFonts w:hint="cs"/>
          <w:b/>
          <w:color w:val="000000"/>
          <w:rtl/>
        </w:rPr>
        <w:t>הפיצו"ח</w:t>
      </w:r>
      <w:proofErr w:type="spellEnd"/>
      <w:r w:rsidR="00154DD2" w:rsidRPr="00077111">
        <w:rPr>
          <w:rFonts w:hint="cs"/>
          <w:b/>
          <w:color w:val="000000"/>
          <w:rtl/>
        </w:rPr>
        <w:t>. מועד הסיור יתואם עם המציע לאחר הגשת ההצעה.</w:t>
      </w:r>
    </w:p>
    <w:p w14:paraId="3E7D81C4" w14:textId="77777777" w:rsidR="00154DD2" w:rsidRPr="00077111" w:rsidRDefault="00154DD2" w:rsidP="00F6296C">
      <w:pPr>
        <w:numPr>
          <w:ilvl w:val="3"/>
          <w:numId w:val="4"/>
        </w:numPr>
        <w:pBdr>
          <w:top w:val="nil"/>
          <w:left w:val="nil"/>
          <w:bottom w:val="nil"/>
          <w:right w:val="nil"/>
          <w:between w:val="nil"/>
        </w:pBdr>
        <w:spacing w:before="120" w:after="120" w:line="360" w:lineRule="auto"/>
        <w:ind w:left="2184" w:hanging="425"/>
        <w:jc w:val="both"/>
        <w:rPr>
          <w:b/>
          <w:bCs/>
          <w:color w:val="000000"/>
        </w:rPr>
      </w:pPr>
      <w:r w:rsidRPr="00077111">
        <w:rPr>
          <w:b/>
          <w:bCs/>
          <w:color w:val="000000"/>
          <w:rtl/>
        </w:rPr>
        <w:t>ניסיון באחסנת כלי רכב</w:t>
      </w:r>
    </w:p>
    <w:p w14:paraId="6FE80E3F" w14:textId="77777777" w:rsidR="00154DD2" w:rsidRPr="00077111" w:rsidRDefault="00154DD2" w:rsidP="00F6296C">
      <w:pPr>
        <w:pBdr>
          <w:top w:val="nil"/>
          <w:left w:val="nil"/>
          <w:bottom w:val="nil"/>
          <w:right w:val="nil"/>
          <w:between w:val="nil"/>
        </w:pBdr>
        <w:spacing w:before="120" w:after="120" w:line="360" w:lineRule="auto"/>
        <w:ind w:left="2160" w:firstLine="24"/>
        <w:jc w:val="both"/>
        <w:rPr>
          <w:color w:val="000000"/>
          <w:rtl/>
        </w:rPr>
      </w:pPr>
      <w:r w:rsidRPr="00077111">
        <w:rPr>
          <w:color w:val="000000"/>
          <w:rtl/>
        </w:rPr>
        <w:t>למציע ניסיון מוכח של 3 שנים בין השנים 2020-2025 באחסנת כלי רכב עבור לקוחות אחרים, ביניהם לפחות גוף ציבורי אחד</w:t>
      </w:r>
      <w:r w:rsidRPr="00077111">
        <w:rPr>
          <w:rFonts w:hint="cs"/>
          <w:color w:val="000000"/>
          <w:rtl/>
        </w:rPr>
        <w:t xml:space="preserve">, כהגדרתו בחוק חובת המכרזים התשנ"ב-1992 </w:t>
      </w:r>
      <w:r w:rsidRPr="00077111">
        <w:rPr>
          <w:color w:val="000000"/>
          <w:rtl/>
        </w:rPr>
        <w:t>–</w:t>
      </w:r>
      <w:r w:rsidRPr="00077111">
        <w:rPr>
          <w:rFonts w:hint="cs"/>
          <w:color w:val="000000"/>
          <w:rtl/>
        </w:rPr>
        <w:t xml:space="preserve"> ולרבות קק"ל</w:t>
      </w:r>
      <w:r w:rsidRPr="00077111">
        <w:rPr>
          <w:color w:val="000000"/>
          <w:rtl/>
        </w:rPr>
        <w:t>.</w:t>
      </w:r>
    </w:p>
    <w:p w14:paraId="74B2C88D" w14:textId="726F52CF" w:rsidR="0004524D" w:rsidRPr="00077111" w:rsidRDefault="0004524D" w:rsidP="0004524D">
      <w:pPr>
        <w:pBdr>
          <w:top w:val="nil"/>
          <w:left w:val="nil"/>
          <w:bottom w:val="nil"/>
          <w:right w:val="nil"/>
          <w:between w:val="nil"/>
        </w:pBdr>
        <w:spacing w:before="120" w:after="120" w:line="360" w:lineRule="auto"/>
        <w:ind w:left="2184"/>
        <w:jc w:val="both"/>
        <w:rPr>
          <w:bCs/>
          <w:color w:val="000000"/>
          <w:rtl/>
        </w:rPr>
      </w:pPr>
      <w:r w:rsidRPr="00077111">
        <w:rPr>
          <w:rFonts w:hint="cs"/>
          <w:bCs/>
          <w:color w:val="000000"/>
          <w:rtl/>
        </w:rPr>
        <w:t xml:space="preserve">לשם הוכחת </w:t>
      </w:r>
      <w:r w:rsidR="001E4F90" w:rsidRPr="00077111">
        <w:rPr>
          <w:rFonts w:hint="cs"/>
          <w:bCs/>
          <w:color w:val="000000"/>
          <w:rtl/>
        </w:rPr>
        <w:t>ה</w:t>
      </w:r>
      <w:r w:rsidRPr="00077111">
        <w:rPr>
          <w:rFonts w:hint="cs"/>
          <w:bCs/>
          <w:color w:val="000000"/>
          <w:rtl/>
        </w:rPr>
        <w:t xml:space="preserve">עמידה בתנאי הסף הנ"ל, </w:t>
      </w:r>
      <w:r w:rsidRPr="00077111">
        <w:rPr>
          <w:rFonts w:hint="cs"/>
          <w:bCs/>
          <w:color w:val="000000"/>
          <w:u w:val="single"/>
          <w:rtl/>
        </w:rPr>
        <w:t>על המציע למלא את הטבלה הבאה:</w:t>
      </w:r>
    </w:p>
    <w:tbl>
      <w:tblPr>
        <w:tblStyle w:val="aff6"/>
        <w:bidiVisual/>
        <w:tblW w:w="6793" w:type="dxa"/>
        <w:tblInd w:w="1482" w:type="dxa"/>
        <w:tblLook w:val="04A0" w:firstRow="1" w:lastRow="0" w:firstColumn="1" w:lastColumn="0" w:noHBand="0" w:noVBand="1"/>
      </w:tblPr>
      <w:tblGrid>
        <w:gridCol w:w="1132"/>
        <w:gridCol w:w="1417"/>
        <w:gridCol w:w="1545"/>
        <w:gridCol w:w="1423"/>
        <w:gridCol w:w="1276"/>
      </w:tblGrid>
      <w:tr w:rsidR="00B168B8" w:rsidRPr="00077111" w14:paraId="137AB382" w14:textId="77777777" w:rsidTr="00B168B8">
        <w:tc>
          <w:tcPr>
            <w:tcW w:w="1132" w:type="dxa"/>
            <w:shd w:val="clear" w:color="auto" w:fill="FDE9D9" w:themeFill="accent6" w:themeFillTint="33"/>
          </w:tcPr>
          <w:p w14:paraId="08F900F1" w14:textId="4D40FE14" w:rsidR="00B168B8" w:rsidRPr="00077111" w:rsidRDefault="00B168B8" w:rsidP="00F6296C">
            <w:pPr>
              <w:spacing w:before="120" w:after="120" w:line="360" w:lineRule="auto"/>
              <w:jc w:val="both"/>
              <w:rPr>
                <w:b/>
                <w:bCs/>
                <w:color w:val="000000"/>
                <w:rtl/>
              </w:rPr>
            </w:pPr>
            <w:r w:rsidRPr="00077111">
              <w:rPr>
                <w:rFonts w:hint="cs"/>
                <w:b/>
                <w:bCs/>
                <w:color w:val="000000"/>
                <w:rtl/>
              </w:rPr>
              <w:t>שם הלקוח</w:t>
            </w:r>
          </w:p>
        </w:tc>
        <w:tc>
          <w:tcPr>
            <w:tcW w:w="1417" w:type="dxa"/>
            <w:shd w:val="clear" w:color="auto" w:fill="FDE9D9" w:themeFill="accent6" w:themeFillTint="33"/>
          </w:tcPr>
          <w:p w14:paraId="53A5D838" w14:textId="06452A0C" w:rsidR="00B168B8" w:rsidRPr="00077111" w:rsidRDefault="00B168B8" w:rsidP="00F6296C">
            <w:pPr>
              <w:spacing w:before="120" w:after="120" w:line="360" w:lineRule="auto"/>
              <w:jc w:val="both"/>
              <w:rPr>
                <w:b/>
                <w:bCs/>
                <w:color w:val="000000"/>
                <w:rtl/>
              </w:rPr>
            </w:pPr>
            <w:r w:rsidRPr="00077111">
              <w:rPr>
                <w:rFonts w:hint="cs"/>
                <w:b/>
                <w:bCs/>
                <w:color w:val="000000"/>
                <w:rtl/>
              </w:rPr>
              <w:t>מהות השירותים</w:t>
            </w:r>
            <w:r w:rsidR="00C80F09" w:rsidRPr="00077111">
              <w:rPr>
                <w:rFonts w:hint="cs"/>
                <w:b/>
                <w:bCs/>
                <w:color w:val="000000"/>
                <w:rtl/>
              </w:rPr>
              <w:t xml:space="preserve"> והיקפם</w:t>
            </w:r>
          </w:p>
        </w:tc>
        <w:tc>
          <w:tcPr>
            <w:tcW w:w="1545" w:type="dxa"/>
            <w:shd w:val="clear" w:color="auto" w:fill="FDE9D9" w:themeFill="accent6" w:themeFillTint="33"/>
          </w:tcPr>
          <w:p w14:paraId="1C64BECD" w14:textId="24A8E84E" w:rsidR="00B168B8" w:rsidRPr="00077111" w:rsidRDefault="00B168B8" w:rsidP="00F6296C">
            <w:pPr>
              <w:spacing w:before="120" w:after="120" w:line="360" w:lineRule="auto"/>
              <w:jc w:val="both"/>
              <w:rPr>
                <w:b/>
                <w:bCs/>
                <w:color w:val="000000"/>
                <w:rtl/>
              </w:rPr>
            </w:pPr>
            <w:r w:rsidRPr="00077111">
              <w:rPr>
                <w:rFonts w:hint="cs"/>
                <w:b/>
                <w:bCs/>
                <w:color w:val="000000"/>
                <w:rtl/>
              </w:rPr>
              <w:t>תחילת מתן השירותים (חודש ושנה)</w:t>
            </w:r>
          </w:p>
        </w:tc>
        <w:tc>
          <w:tcPr>
            <w:tcW w:w="1423" w:type="dxa"/>
            <w:shd w:val="clear" w:color="auto" w:fill="FDE9D9" w:themeFill="accent6" w:themeFillTint="33"/>
          </w:tcPr>
          <w:p w14:paraId="5FF88BDF" w14:textId="63F7257B" w:rsidR="00B168B8" w:rsidRPr="00077111" w:rsidRDefault="00B168B8" w:rsidP="00F6296C">
            <w:pPr>
              <w:spacing w:before="120" w:after="120" w:line="360" w:lineRule="auto"/>
              <w:jc w:val="both"/>
              <w:rPr>
                <w:b/>
                <w:bCs/>
                <w:color w:val="000000"/>
                <w:rtl/>
              </w:rPr>
            </w:pPr>
            <w:r w:rsidRPr="00077111">
              <w:rPr>
                <w:rFonts w:hint="cs"/>
                <w:b/>
                <w:bCs/>
                <w:color w:val="000000"/>
                <w:rtl/>
              </w:rPr>
              <w:t>סיום מתן השירותים (חודש ושנה)</w:t>
            </w:r>
          </w:p>
        </w:tc>
        <w:tc>
          <w:tcPr>
            <w:tcW w:w="1276" w:type="dxa"/>
            <w:shd w:val="clear" w:color="auto" w:fill="FDE9D9" w:themeFill="accent6" w:themeFillTint="33"/>
          </w:tcPr>
          <w:p w14:paraId="5D1ADC33" w14:textId="6C352B2C" w:rsidR="00B168B8" w:rsidRPr="00077111" w:rsidRDefault="00B168B8" w:rsidP="00F6296C">
            <w:pPr>
              <w:spacing w:before="120" w:after="120" w:line="360" w:lineRule="auto"/>
              <w:jc w:val="both"/>
              <w:rPr>
                <w:b/>
                <w:bCs/>
                <w:color w:val="000000"/>
                <w:rtl/>
              </w:rPr>
            </w:pPr>
            <w:r w:rsidRPr="00077111">
              <w:rPr>
                <w:rFonts w:hint="cs"/>
                <w:b/>
                <w:bCs/>
                <w:color w:val="000000"/>
                <w:rtl/>
              </w:rPr>
              <w:t>פרטי קשר</w:t>
            </w:r>
            <w:r w:rsidR="00265787" w:rsidRPr="00077111">
              <w:rPr>
                <w:rFonts w:hint="cs"/>
                <w:b/>
                <w:bCs/>
                <w:color w:val="000000"/>
                <w:rtl/>
              </w:rPr>
              <w:t xml:space="preserve"> של הלקוח</w:t>
            </w:r>
          </w:p>
        </w:tc>
      </w:tr>
      <w:tr w:rsidR="00B168B8" w:rsidRPr="00077111" w14:paraId="6661FCA1" w14:textId="77777777" w:rsidTr="00B168B8">
        <w:tc>
          <w:tcPr>
            <w:tcW w:w="1132" w:type="dxa"/>
          </w:tcPr>
          <w:p w14:paraId="654530C1" w14:textId="77777777" w:rsidR="00B168B8" w:rsidRPr="00077111" w:rsidRDefault="00B168B8" w:rsidP="00F6296C">
            <w:pPr>
              <w:spacing w:before="120" w:after="120" w:line="360" w:lineRule="auto"/>
              <w:jc w:val="both"/>
              <w:rPr>
                <w:color w:val="000000"/>
                <w:rtl/>
              </w:rPr>
            </w:pPr>
          </w:p>
        </w:tc>
        <w:tc>
          <w:tcPr>
            <w:tcW w:w="1417" w:type="dxa"/>
          </w:tcPr>
          <w:p w14:paraId="2A6C549A" w14:textId="77777777" w:rsidR="00B168B8" w:rsidRPr="00077111" w:rsidRDefault="00B168B8" w:rsidP="00F6296C">
            <w:pPr>
              <w:spacing w:before="120" w:after="120" w:line="360" w:lineRule="auto"/>
              <w:jc w:val="both"/>
              <w:rPr>
                <w:color w:val="000000"/>
                <w:rtl/>
              </w:rPr>
            </w:pPr>
          </w:p>
        </w:tc>
        <w:tc>
          <w:tcPr>
            <w:tcW w:w="1545" w:type="dxa"/>
          </w:tcPr>
          <w:p w14:paraId="18F64E6C" w14:textId="77777777" w:rsidR="00B168B8" w:rsidRPr="00077111" w:rsidRDefault="00B168B8" w:rsidP="00F6296C">
            <w:pPr>
              <w:spacing w:before="120" w:after="120" w:line="360" w:lineRule="auto"/>
              <w:jc w:val="both"/>
              <w:rPr>
                <w:color w:val="000000"/>
                <w:rtl/>
              </w:rPr>
            </w:pPr>
          </w:p>
        </w:tc>
        <w:tc>
          <w:tcPr>
            <w:tcW w:w="1423" w:type="dxa"/>
          </w:tcPr>
          <w:p w14:paraId="3C2B3ABC" w14:textId="77777777" w:rsidR="00B168B8" w:rsidRPr="00077111" w:rsidRDefault="00B168B8" w:rsidP="00F6296C">
            <w:pPr>
              <w:spacing w:before="120" w:after="120" w:line="360" w:lineRule="auto"/>
              <w:jc w:val="both"/>
              <w:rPr>
                <w:color w:val="000000"/>
                <w:rtl/>
              </w:rPr>
            </w:pPr>
          </w:p>
        </w:tc>
        <w:tc>
          <w:tcPr>
            <w:tcW w:w="1276" w:type="dxa"/>
          </w:tcPr>
          <w:p w14:paraId="61790C4C" w14:textId="77777777" w:rsidR="00B168B8" w:rsidRPr="00077111" w:rsidRDefault="00B168B8" w:rsidP="00F6296C">
            <w:pPr>
              <w:spacing w:before="120" w:after="120" w:line="360" w:lineRule="auto"/>
              <w:jc w:val="both"/>
              <w:rPr>
                <w:color w:val="000000"/>
                <w:rtl/>
              </w:rPr>
            </w:pPr>
          </w:p>
        </w:tc>
      </w:tr>
      <w:tr w:rsidR="00B168B8" w:rsidRPr="00077111" w14:paraId="74C172CD" w14:textId="77777777" w:rsidTr="00B168B8">
        <w:tc>
          <w:tcPr>
            <w:tcW w:w="1132" w:type="dxa"/>
          </w:tcPr>
          <w:p w14:paraId="58258C52" w14:textId="77777777" w:rsidR="00B168B8" w:rsidRPr="00077111" w:rsidRDefault="00B168B8" w:rsidP="00F6296C">
            <w:pPr>
              <w:spacing w:before="120" w:after="120" w:line="360" w:lineRule="auto"/>
              <w:jc w:val="both"/>
              <w:rPr>
                <w:color w:val="000000"/>
                <w:rtl/>
              </w:rPr>
            </w:pPr>
          </w:p>
        </w:tc>
        <w:tc>
          <w:tcPr>
            <w:tcW w:w="1417" w:type="dxa"/>
          </w:tcPr>
          <w:p w14:paraId="33850BD8" w14:textId="77777777" w:rsidR="00B168B8" w:rsidRPr="00077111" w:rsidRDefault="00B168B8" w:rsidP="00F6296C">
            <w:pPr>
              <w:spacing w:before="120" w:after="120" w:line="360" w:lineRule="auto"/>
              <w:jc w:val="both"/>
              <w:rPr>
                <w:color w:val="000000"/>
                <w:rtl/>
              </w:rPr>
            </w:pPr>
          </w:p>
        </w:tc>
        <w:tc>
          <w:tcPr>
            <w:tcW w:w="1545" w:type="dxa"/>
          </w:tcPr>
          <w:p w14:paraId="12242015" w14:textId="77777777" w:rsidR="00B168B8" w:rsidRPr="00077111" w:rsidRDefault="00B168B8" w:rsidP="00F6296C">
            <w:pPr>
              <w:spacing w:before="120" w:after="120" w:line="360" w:lineRule="auto"/>
              <w:jc w:val="both"/>
              <w:rPr>
                <w:color w:val="000000"/>
                <w:rtl/>
              </w:rPr>
            </w:pPr>
          </w:p>
        </w:tc>
        <w:tc>
          <w:tcPr>
            <w:tcW w:w="1423" w:type="dxa"/>
          </w:tcPr>
          <w:p w14:paraId="0EEF8B77" w14:textId="77777777" w:rsidR="00B168B8" w:rsidRPr="00077111" w:rsidRDefault="00B168B8" w:rsidP="00F6296C">
            <w:pPr>
              <w:spacing w:before="120" w:after="120" w:line="360" w:lineRule="auto"/>
              <w:jc w:val="both"/>
              <w:rPr>
                <w:color w:val="000000"/>
                <w:rtl/>
              </w:rPr>
            </w:pPr>
          </w:p>
        </w:tc>
        <w:tc>
          <w:tcPr>
            <w:tcW w:w="1276" w:type="dxa"/>
          </w:tcPr>
          <w:p w14:paraId="16C612CC" w14:textId="77777777" w:rsidR="00B168B8" w:rsidRPr="00077111" w:rsidRDefault="00B168B8" w:rsidP="00F6296C">
            <w:pPr>
              <w:spacing w:before="120" w:after="120" w:line="360" w:lineRule="auto"/>
              <w:jc w:val="both"/>
              <w:rPr>
                <w:color w:val="000000"/>
                <w:rtl/>
              </w:rPr>
            </w:pPr>
          </w:p>
        </w:tc>
      </w:tr>
      <w:tr w:rsidR="00B168B8" w:rsidRPr="00077111" w14:paraId="446DC2D9" w14:textId="77777777" w:rsidTr="00B168B8">
        <w:tc>
          <w:tcPr>
            <w:tcW w:w="1132" w:type="dxa"/>
          </w:tcPr>
          <w:p w14:paraId="3C5E2825" w14:textId="77777777" w:rsidR="00B168B8" w:rsidRPr="00077111" w:rsidRDefault="00B168B8" w:rsidP="00F6296C">
            <w:pPr>
              <w:spacing w:before="120" w:after="120" w:line="360" w:lineRule="auto"/>
              <w:jc w:val="both"/>
              <w:rPr>
                <w:color w:val="000000"/>
                <w:rtl/>
              </w:rPr>
            </w:pPr>
          </w:p>
        </w:tc>
        <w:tc>
          <w:tcPr>
            <w:tcW w:w="1417" w:type="dxa"/>
          </w:tcPr>
          <w:p w14:paraId="0336EF15" w14:textId="77777777" w:rsidR="00B168B8" w:rsidRPr="00077111" w:rsidRDefault="00B168B8" w:rsidP="00F6296C">
            <w:pPr>
              <w:spacing w:before="120" w:after="120" w:line="360" w:lineRule="auto"/>
              <w:jc w:val="both"/>
              <w:rPr>
                <w:color w:val="000000"/>
                <w:rtl/>
              </w:rPr>
            </w:pPr>
          </w:p>
        </w:tc>
        <w:tc>
          <w:tcPr>
            <w:tcW w:w="1545" w:type="dxa"/>
          </w:tcPr>
          <w:p w14:paraId="6D7EB1B9" w14:textId="77777777" w:rsidR="00B168B8" w:rsidRPr="00077111" w:rsidRDefault="00B168B8" w:rsidP="00F6296C">
            <w:pPr>
              <w:spacing w:before="120" w:after="120" w:line="360" w:lineRule="auto"/>
              <w:jc w:val="both"/>
              <w:rPr>
                <w:color w:val="000000"/>
                <w:rtl/>
              </w:rPr>
            </w:pPr>
          </w:p>
        </w:tc>
        <w:tc>
          <w:tcPr>
            <w:tcW w:w="1423" w:type="dxa"/>
          </w:tcPr>
          <w:p w14:paraId="3074EFC9" w14:textId="77777777" w:rsidR="00B168B8" w:rsidRPr="00077111" w:rsidRDefault="00B168B8" w:rsidP="00F6296C">
            <w:pPr>
              <w:spacing w:before="120" w:after="120" w:line="360" w:lineRule="auto"/>
              <w:jc w:val="both"/>
              <w:rPr>
                <w:color w:val="000000"/>
                <w:rtl/>
              </w:rPr>
            </w:pPr>
          </w:p>
        </w:tc>
        <w:tc>
          <w:tcPr>
            <w:tcW w:w="1276" w:type="dxa"/>
          </w:tcPr>
          <w:p w14:paraId="111FB9E1" w14:textId="77777777" w:rsidR="00B168B8" w:rsidRPr="00077111" w:rsidRDefault="00B168B8" w:rsidP="00F6296C">
            <w:pPr>
              <w:spacing w:before="120" w:after="120" w:line="360" w:lineRule="auto"/>
              <w:jc w:val="both"/>
              <w:rPr>
                <w:color w:val="000000"/>
                <w:rtl/>
              </w:rPr>
            </w:pPr>
          </w:p>
        </w:tc>
      </w:tr>
      <w:tr w:rsidR="00B168B8" w:rsidRPr="00077111" w14:paraId="3A75AA0C" w14:textId="77777777" w:rsidTr="00B168B8">
        <w:tc>
          <w:tcPr>
            <w:tcW w:w="1132" w:type="dxa"/>
          </w:tcPr>
          <w:p w14:paraId="652443BA" w14:textId="77777777" w:rsidR="00B168B8" w:rsidRPr="00077111" w:rsidRDefault="00B168B8" w:rsidP="00F6296C">
            <w:pPr>
              <w:spacing w:before="120" w:after="120" w:line="360" w:lineRule="auto"/>
              <w:jc w:val="both"/>
              <w:rPr>
                <w:color w:val="000000"/>
                <w:rtl/>
              </w:rPr>
            </w:pPr>
          </w:p>
        </w:tc>
        <w:tc>
          <w:tcPr>
            <w:tcW w:w="1417" w:type="dxa"/>
          </w:tcPr>
          <w:p w14:paraId="3B473101" w14:textId="77777777" w:rsidR="00B168B8" w:rsidRPr="00077111" w:rsidRDefault="00B168B8" w:rsidP="00F6296C">
            <w:pPr>
              <w:spacing w:before="120" w:after="120" w:line="360" w:lineRule="auto"/>
              <w:jc w:val="both"/>
              <w:rPr>
                <w:color w:val="000000"/>
                <w:rtl/>
              </w:rPr>
            </w:pPr>
          </w:p>
        </w:tc>
        <w:tc>
          <w:tcPr>
            <w:tcW w:w="1545" w:type="dxa"/>
          </w:tcPr>
          <w:p w14:paraId="352FD106" w14:textId="77777777" w:rsidR="00B168B8" w:rsidRPr="00077111" w:rsidRDefault="00B168B8" w:rsidP="00F6296C">
            <w:pPr>
              <w:spacing w:before="120" w:after="120" w:line="360" w:lineRule="auto"/>
              <w:jc w:val="both"/>
              <w:rPr>
                <w:color w:val="000000"/>
                <w:rtl/>
              </w:rPr>
            </w:pPr>
          </w:p>
        </w:tc>
        <w:tc>
          <w:tcPr>
            <w:tcW w:w="1423" w:type="dxa"/>
          </w:tcPr>
          <w:p w14:paraId="0672AEF8" w14:textId="77777777" w:rsidR="00B168B8" w:rsidRPr="00077111" w:rsidRDefault="00B168B8" w:rsidP="00F6296C">
            <w:pPr>
              <w:spacing w:before="120" w:after="120" w:line="360" w:lineRule="auto"/>
              <w:jc w:val="both"/>
              <w:rPr>
                <w:color w:val="000000"/>
                <w:rtl/>
              </w:rPr>
            </w:pPr>
          </w:p>
        </w:tc>
        <w:tc>
          <w:tcPr>
            <w:tcW w:w="1276" w:type="dxa"/>
          </w:tcPr>
          <w:p w14:paraId="78AF271F" w14:textId="77777777" w:rsidR="00B168B8" w:rsidRPr="00077111" w:rsidRDefault="00B168B8" w:rsidP="00F6296C">
            <w:pPr>
              <w:spacing w:before="120" w:after="120" w:line="360" w:lineRule="auto"/>
              <w:jc w:val="both"/>
              <w:rPr>
                <w:color w:val="000000"/>
                <w:rtl/>
              </w:rPr>
            </w:pPr>
          </w:p>
        </w:tc>
      </w:tr>
      <w:tr w:rsidR="009374AD" w:rsidRPr="00077111" w14:paraId="462AEC56" w14:textId="77777777" w:rsidTr="00B168B8">
        <w:tc>
          <w:tcPr>
            <w:tcW w:w="1132" w:type="dxa"/>
          </w:tcPr>
          <w:p w14:paraId="0CFEE711" w14:textId="77777777" w:rsidR="009374AD" w:rsidRPr="00077111" w:rsidRDefault="009374AD" w:rsidP="00F6296C">
            <w:pPr>
              <w:spacing w:before="120" w:after="120" w:line="360" w:lineRule="auto"/>
              <w:jc w:val="both"/>
              <w:rPr>
                <w:color w:val="000000"/>
                <w:rtl/>
              </w:rPr>
            </w:pPr>
          </w:p>
        </w:tc>
        <w:tc>
          <w:tcPr>
            <w:tcW w:w="1417" w:type="dxa"/>
          </w:tcPr>
          <w:p w14:paraId="29F3287B" w14:textId="77777777" w:rsidR="009374AD" w:rsidRPr="00077111" w:rsidRDefault="009374AD" w:rsidP="00F6296C">
            <w:pPr>
              <w:spacing w:before="120" w:after="120" w:line="360" w:lineRule="auto"/>
              <w:jc w:val="both"/>
              <w:rPr>
                <w:color w:val="000000"/>
                <w:rtl/>
              </w:rPr>
            </w:pPr>
          </w:p>
        </w:tc>
        <w:tc>
          <w:tcPr>
            <w:tcW w:w="1545" w:type="dxa"/>
          </w:tcPr>
          <w:p w14:paraId="7064BE16" w14:textId="77777777" w:rsidR="009374AD" w:rsidRPr="00077111" w:rsidRDefault="009374AD" w:rsidP="00F6296C">
            <w:pPr>
              <w:spacing w:before="120" w:after="120" w:line="360" w:lineRule="auto"/>
              <w:jc w:val="both"/>
              <w:rPr>
                <w:color w:val="000000"/>
                <w:rtl/>
              </w:rPr>
            </w:pPr>
          </w:p>
        </w:tc>
        <w:tc>
          <w:tcPr>
            <w:tcW w:w="1423" w:type="dxa"/>
          </w:tcPr>
          <w:p w14:paraId="63DD562A" w14:textId="77777777" w:rsidR="009374AD" w:rsidRPr="00077111" w:rsidRDefault="009374AD" w:rsidP="00F6296C">
            <w:pPr>
              <w:spacing w:before="120" w:after="120" w:line="360" w:lineRule="auto"/>
              <w:jc w:val="both"/>
              <w:rPr>
                <w:color w:val="000000"/>
                <w:rtl/>
              </w:rPr>
            </w:pPr>
          </w:p>
        </w:tc>
        <w:tc>
          <w:tcPr>
            <w:tcW w:w="1276" w:type="dxa"/>
          </w:tcPr>
          <w:p w14:paraId="3D3F72FB" w14:textId="77777777" w:rsidR="009374AD" w:rsidRPr="00077111" w:rsidRDefault="009374AD" w:rsidP="00F6296C">
            <w:pPr>
              <w:spacing w:before="120" w:after="120" w:line="360" w:lineRule="auto"/>
              <w:jc w:val="both"/>
              <w:rPr>
                <w:color w:val="000000"/>
                <w:rtl/>
              </w:rPr>
            </w:pPr>
          </w:p>
        </w:tc>
      </w:tr>
    </w:tbl>
    <w:p w14:paraId="07850BD8" w14:textId="77777777" w:rsidR="0033630C" w:rsidRPr="00077111" w:rsidRDefault="0033630C" w:rsidP="0004524D">
      <w:pPr>
        <w:pBdr>
          <w:top w:val="nil"/>
          <w:left w:val="nil"/>
          <w:bottom w:val="nil"/>
          <w:right w:val="nil"/>
          <w:between w:val="nil"/>
        </w:pBdr>
        <w:spacing w:before="120" w:after="120" w:line="360" w:lineRule="auto"/>
        <w:jc w:val="both"/>
        <w:rPr>
          <w:color w:val="000000"/>
        </w:rPr>
      </w:pPr>
    </w:p>
    <w:p w14:paraId="3477831E" w14:textId="77777777" w:rsidR="00154DD2" w:rsidRPr="00077111" w:rsidRDefault="00154DD2" w:rsidP="00F6296C">
      <w:pPr>
        <w:numPr>
          <w:ilvl w:val="3"/>
          <w:numId w:val="4"/>
        </w:numPr>
        <w:pBdr>
          <w:top w:val="nil"/>
          <w:left w:val="nil"/>
          <w:bottom w:val="nil"/>
          <w:right w:val="nil"/>
          <w:between w:val="nil"/>
        </w:pBdr>
        <w:spacing w:before="120" w:after="120" w:line="360" w:lineRule="auto"/>
        <w:ind w:left="2184" w:hanging="425"/>
        <w:jc w:val="both"/>
        <w:rPr>
          <w:b/>
          <w:bCs/>
          <w:color w:val="000000"/>
        </w:rPr>
      </w:pPr>
      <w:r w:rsidRPr="00077111">
        <w:rPr>
          <w:b/>
          <w:bCs/>
          <w:color w:val="000000"/>
          <w:rtl/>
        </w:rPr>
        <w:t>רישיון עסק</w:t>
      </w:r>
    </w:p>
    <w:p w14:paraId="67EDF608" w14:textId="77777777" w:rsidR="00154DD2" w:rsidRPr="00077111" w:rsidRDefault="00154DD2" w:rsidP="00F6296C">
      <w:pPr>
        <w:pBdr>
          <w:top w:val="nil"/>
          <w:left w:val="nil"/>
          <w:bottom w:val="nil"/>
          <w:right w:val="nil"/>
          <w:between w:val="nil"/>
        </w:pBdr>
        <w:spacing w:before="120" w:after="120" w:line="360" w:lineRule="auto"/>
        <w:ind w:left="2160" w:firstLine="24"/>
        <w:jc w:val="both"/>
        <w:rPr>
          <w:color w:val="000000"/>
          <w:rtl/>
        </w:rPr>
      </w:pPr>
      <w:r w:rsidRPr="00077111">
        <w:rPr>
          <w:color w:val="000000"/>
          <w:rtl/>
        </w:rPr>
        <w:t>למציע רישיון עסק בתוקף לפי סעיף 8.7 לתוספת לצו רישוי עסקים (עסקים טעוני רישוי), התשע"ג-2013 [כלי רכב, ציוד מכני הנדסי כבד - חלקים משומשים: א) מכירתם ואחסנתם, ב) פירוקם מהרכב</w:t>
      </w:r>
      <w:r w:rsidRPr="00077111">
        <w:rPr>
          <w:rFonts w:hint="cs"/>
          <w:color w:val="000000"/>
          <w:rtl/>
        </w:rPr>
        <w:t>,</w:t>
      </w:r>
      <w:r w:rsidRPr="00077111">
        <w:rPr>
          <w:color w:val="000000"/>
          <w:rtl/>
        </w:rPr>
        <w:t xml:space="preserve"> מטעם הרשות המקומית שבתחומה פועל המציע.</w:t>
      </w:r>
    </w:p>
    <w:p w14:paraId="1753D4F7" w14:textId="5D005FFD" w:rsidR="0004524D" w:rsidRPr="00077111" w:rsidRDefault="0004524D" w:rsidP="0004524D">
      <w:pPr>
        <w:pBdr>
          <w:top w:val="nil"/>
          <w:left w:val="nil"/>
          <w:bottom w:val="nil"/>
          <w:right w:val="nil"/>
          <w:between w:val="nil"/>
        </w:pBdr>
        <w:spacing w:before="120" w:after="120" w:line="360" w:lineRule="auto"/>
        <w:ind w:left="2184"/>
        <w:jc w:val="both"/>
        <w:rPr>
          <w:bCs/>
          <w:color w:val="000000"/>
        </w:rPr>
      </w:pPr>
      <w:r w:rsidRPr="00077111">
        <w:rPr>
          <w:rFonts w:hint="cs"/>
          <w:bCs/>
          <w:color w:val="000000"/>
          <w:rtl/>
        </w:rPr>
        <w:t xml:space="preserve">לשם הוכחת </w:t>
      </w:r>
      <w:r w:rsidR="001E4F90" w:rsidRPr="00077111">
        <w:rPr>
          <w:rFonts w:hint="cs"/>
          <w:bCs/>
          <w:color w:val="000000"/>
          <w:rtl/>
        </w:rPr>
        <w:t>ה</w:t>
      </w:r>
      <w:r w:rsidRPr="00077111">
        <w:rPr>
          <w:rFonts w:hint="cs"/>
          <w:bCs/>
          <w:color w:val="000000"/>
          <w:rtl/>
        </w:rPr>
        <w:t xml:space="preserve">עמידה בתנאי הסף הנ"ל, </w:t>
      </w:r>
      <w:r w:rsidRPr="00077111">
        <w:rPr>
          <w:rFonts w:hint="cs"/>
          <w:bCs/>
          <w:color w:val="000000"/>
          <w:u w:val="single"/>
          <w:rtl/>
        </w:rPr>
        <w:t>על המציע לצרף העתק של רישיון כאמור.</w:t>
      </w:r>
    </w:p>
    <w:p w14:paraId="2F046C78" w14:textId="77777777" w:rsidR="00154DD2" w:rsidRPr="00077111" w:rsidRDefault="00154DD2" w:rsidP="00F6296C">
      <w:pPr>
        <w:numPr>
          <w:ilvl w:val="3"/>
          <w:numId w:val="4"/>
        </w:numPr>
        <w:pBdr>
          <w:top w:val="nil"/>
          <w:left w:val="nil"/>
          <w:bottom w:val="nil"/>
          <w:right w:val="nil"/>
          <w:between w:val="nil"/>
        </w:pBdr>
        <w:spacing w:before="120" w:after="120" w:line="360" w:lineRule="auto"/>
        <w:ind w:left="2184" w:hanging="425"/>
        <w:jc w:val="both"/>
        <w:rPr>
          <w:b/>
          <w:bCs/>
          <w:color w:val="000000"/>
        </w:rPr>
      </w:pPr>
      <w:r w:rsidRPr="00077111">
        <w:rPr>
          <w:b/>
          <w:bCs/>
          <w:color w:val="000000"/>
          <w:rtl/>
        </w:rPr>
        <w:t>רישיון עסק</w:t>
      </w:r>
    </w:p>
    <w:p w14:paraId="57C21015" w14:textId="77777777" w:rsidR="00154DD2" w:rsidRPr="00077111" w:rsidRDefault="00154DD2" w:rsidP="00F6296C">
      <w:pPr>
        <w:pBdr>
          <w:top w:val="nil"/>
          <w:left w:val="nil"/>
          <w:bottom w:val="nil"/>
          <w:right w:val="nil"/>
          <w:between w:val="nil"/>
        </w:pBdr>
        <w:spacing w:before="120" w:after="120" w:line="360" w:lineRule="auto"/>
        <w:ind w:left="2160" w:firstLine="24"/>
        <w:jc w:val="both"/>
        <w:rPr>
          <w:color w:val="000000"/>
        </w:rPr>
      </w:pPr>
      <w:r w:rsidRPr="00077111">
        <w:rPr>
          <w:color w:val="000000"/>
          <w:rtl/>
        </w:rPr>
        <w:t>למציע רישיון עסק בתוקף לפי סעיף 8.2 לתוספת לצו רישוי עסקים (עסקים טעוני רישוי) התשע"ג-2013 [העברת רכב ממקום למקום בגרירה, הובלה או בכל דרך אחרת, וכן מקום המשמש לניהול העסק או לשליטה בו לרבות משרד] מטעם הרשות המקומית שבתחומה פועל המציע.</w:t>
      </w:r>
    </w:p>
    <w:p w14:paraId="4AEFE353" w14:textId="77777777" w:rsidR="00154DD2" w:rsidRPr="00077111" w:rsidRDefault="00154DD2" w:rsidP="00F6296C">
      <w:pPr>
        <w:pBdr>
          <w:top w:val="nil"/>
          <w:left w:val="nil"/>
          <w:bottom w:val="nil"/>
          <w:right w:val="nil"/>
          <w:between w:val="nil"/>
        </w:pBdr>
        <w:spacing w:before="120" w:after="120" w:line="360" w:lineRule="auto"/>
        <w:ind w:left="2160" w:firstLine="24"/>
        <w:jc w:val="both"/>
        <w:rPr>
          <w:color w:val="000000"/>
          <w:rtl/>
        </w:rPr>
      </w:pPr>
      <w:r w:rsidRPr="00077111">
        <w:rPr>
          <w:color w:val="000000"/>
          <w:rtl/>
        </w:rPr>
        <w:lastRenderedPageBreak/>
        <w:t>תנאי זה יכול להתקיים גם בקבלן משנה של המציע.</w:t>
      </w:r>
    </w:p>
    <w:p w14:paraId="613403F1" w14:textId="28804C6B" w:rsidR="0004524D" w:rsidRPr="00077111" w:rsidRDefault="0004524D" w:rsidP="0004524D">
      <w:pPr>
        <w:pBdr>
          <w:top w:val="nil"/>
          <w:left w:val="nil"/>
          <w:bottom w:val="nil"/>
          <w:right w:val="nil"/>
          <w:between w:val="nil"/>
        </w:pBdr>
        <w:spacing w:before="120" w:after="120" w:line="360" w:lineRule="auto"/>
        <w:ind w:left="2184"/>
        <w:jc w:val="both"/>
        <w:rPr>
          <w:bCs/>
          <w:color w:val="000000"/>
          <w:rtl/>
        </w:rPr>
      </w:pPr>
      <w:r w:rsidRPr="00077111">
        <w:rPr>
          <w:rFonts w:hint="cs"/>
          <w:bCs/>
          <w:color w:val="000000"/>
          <w:rtl/>
        </w:rPr>
        <w:t xml:space="preserve">לשם הוכחת </w:t>
      </w:r>
      <w:r w:rsidR="001E4F90" w:rsidRPr="00077111">
        <w:rPr>
          <w:rFonts w:hint="cs"/>
          <w:bCs/>
          <w:color w:val="000000"/>
          <w:rtl/>
        </w:rPr>
        <w:t>ה</w:t>
      </w:r>
      <w:r w:rsidRPr="00077111">
        <w:rPr>
          <w:rFonts w:hint="cs"/>
          <w:bCs/>
          <w:color w:val="000000"/>
          <w:rtl/>
        </w:rPr>
        <w:t xml:space="preserve">עמידה בתנאי הסף הנ"ל, </w:t>
      </w:r>
      <w:r w:rsidRPr="00077111">
        <w:rPr>
          <w:rFonts w:hint="cs"/>
          <w:bCs/>
          <w:color w:val="000000"/>
          <w:u w:val="single"/>
          <w:rtl/>
        </w:rPr>
        <w:t>על המציע לצרף העתק של רישיון כאמור.</w:t>
      </w:r>
    </w:p>
    <w:p w14:paraId="6FF0BDFE" w14:textId="77777777" w:rsidR="00154DD2" w:rsidRPr="00077111" w:rsidRDefault="00154DD2" w:rsidP="00F6296C">
      <w:pPr>
        <w:numPr>
          <w:ilvl w:val="3"/>
          <w:numId w:val="4"/>
        </w:numPr>
        <w:pBdr>
          <w:top w:val="nil"/>
          <w:left w:val="nil"/>
          <w:bottom w:val="nil"/>
          <w:right w:val="nil"/>
          <w:between w:val="nil"/>
        </w:pBdr>
        <w:spacing w:before="120" w:after="120" w:line="360" w:lineRule="auto"/>
        <w:ind w:left="2184" w:hanging="425"/>
        <w:jc w:val="both"/>
        <w:rPr>
          <w:b/>
          <w:bCs/>
          <w:color w:val="000000"/>
        </w:rPr>
      </w:pPr>
      <w:r w:rsidRPr="00077111">
        <w:rPr>
          <w:b/>
          <w:bCs/>
          <w:color w:val="000000"/>
          <w:rtl/>
        </w:rPr>
        <w:t>כלי רכב לגרירה</w:t>
      </w:r>
    </w:p>
    <w:p w14:paraId="01B5A71F" w14:textId="77777777" w:rsidR="00154DD2" w:rsidRPr="00077111" w:rsidRDefault="00154DD2" w:rsidP="00F6296C">
      <w:pPr>
        <w:pBdr>
          <w:top w:val="nil"/>
          <w:left w:val="nil"/>
          <w:bottom w:val="nil"/>
          <w:right w:val="nil"/>
          <w:between w:val="nil"/>
        </w:pBdr>
        <w:spacing w:before="120" w:after="120" w:line="360" w:lineRule="auto"/>
        <w:ind w:left="2160" w:firstLine="24"/>
        <w:jc w:val="both"/>
        <w:rPr>
          <w:color w:val="000000"/>
        </w:rPr>
      </w:pPr>
      <w:r w:rsidRPr="00077111">
        <w:rPr>
          <w:color w:val="000000"/>
          <w:rtl/>
        </w:rPr>
        <w:t>בבעלות המציע או בהחכרה או בהשכרה, לכל הפחות 3 כלי רכב לגרירת רכבים, כאשר לפחות אחד מהם מתאים גם לגרירת ציוד הנדסי כבד.</w:t>
      </w:r>
    </w:p>
    <w:p w14:paraId="228B913A" w14:textId="77777777" w:rsidR="00154DD2" w:rsidRPr="00077111" w:rsidRDefault="00154DD2" w:rsidP="00F6296C">
      <w:pPr>
        <w:pBdr>
          <w:top w:val="nil"/>
          <w:left w:val="nil"/>
          <w:bottom w:val="nil"/>
          <w:right w:val="nil"/>
          <w:between w:val="nil"/>
        </w:pBdr>
        <w:spacing w:before="120" w:after="120" w:line="360" w:lineRule="auto"/>
        <w:ind w:left="2160" w:firstLine="24"/>
        <w:jc w:val="both"/>
        <w:rPr>
          <w:color w:val="000000"/>
          <w:rtl/>
        </w:rPr>
      </w:pPr>
      <w:r w:rsidRPr="00077111">
        <w:rPr>
          <w:color w:val="000000"/>
          <w:rtl/>
        </w:rPr>
        <w:t>תנאי זה יכול להתקיים גם בקבלן משנה של המציע.</w:t>
      </w:r>
    </w:p>
    <w:p w14:paraId="5F4F2E8B" w14:textId="39295599" w:rsidR="001E4F90" w:rsidRPr="00077111" w:rsidRDefault="001E4F90" w:rsidP="001E4F90">
      <w:pPr>
        <w:pBdr>
          <w:top w:val="nil"/>
          <w:left w:val="nil"/>
          <w:bottom w:val="nil"/>
          <w:right w:val="nil"/>
          <w:between w:val="nil"/>
        </w:pBdr>
        <w:spacing w:before="120" w:after="120" w:line="360" w:lineRule="auto"/>
        <w:ind w:left="2184"/>
        <w:jc w:val="both"/>
        <w:rPr>
          <w:bCs/>
          <w:color w:val="000000"/>
          <w:rtl/>
        </w:rPr>
      </w:pPr>
      <w:r w:rsidRPr="00077111">
        <w:rPr>
          <w:rFonts w:hint="cs"/>
          <w:bCs/>
          <w:color w:val="000000"/>
          <w:rtl/>
        </w:rPr>
        <w:t xml:space="preserve">לשם הוכחת העמידה בתנאי הסף הנ"ל, </w:t>
      </w:r>
      <w:r w:rsidRPr="00077111">
        <w:rPr>
          <w:rFonts w:hint="cs"/>
          <w:bCs/>
          <w:color w:val="000000"/>
          <w:u w:val="single"/>
          <w:rtl/>
        </w:rPr>
        <w:t>על המציע למלא את הטבלה הבאה</w:t>
      </w:r>
      <w:r w:rsidR="00792E2F" w:rsidRPr="00077111">
        <w:rPr>
          <w:rFonts w:hint="cs"/>
          <w:bCs/>
          <w:color w:val="000000"/>
          <w:u w:val="single"/>
          <w:rtl/>
        </w:rPr>
        <w:t xml:space="preserve"> וכן לצרף רישיונות רכב או הסכם שכירות</w:t>
      </w:r>
      <w:r w:rsidRPr="00077111">
        <w:rPr>
          <w:rFonts w:hint="cs"/>
          <w:bCs/>
          <w:color w:val="000000"/>
          <w:u w:val="single"/>
          <w:rtl/>
        </w:rPr>
        <w:t>:</w:t>
      </w:r>
    </w:p>
    <w:tbl>
      <w:tblPr>
        <w:tblStyle w:val="aff6"/>
        <w:bidiVisual/>
        <w:tblW w:w="6087" w:type="dxa"/>
        <w:jc w:val="right"/>
        <w:tblLook w:val="04A0" w:firstRow="1" w:lastRow="0" w:firstColumn="1" w:lastColumn="0" w:noHBand="0" w:noVBand="1"/>
      </w:tblPr>
      <w:tblGrid>
        <w:gridCol w:w="2127"/>
        <w:gridCol w:w="1559"/>
        <w:gridCol w:w="2401"/>
      </w:tblGrid>
      <w:tr w:rsidR="00E91260" w:rsidRPr="00077111" w14:paraId="76EDBA6E" w14:textId="77777777" w:rsidTr="00E91260">
        <w:trPr>
          <w:jc w:val="right"/>
        </w:trPr>
        <w:tc>
          <w:tcPr>
            <w:tcW w:w="2127" w:type="dxa"/>
            <w:shd w:val="clear" w:color="auto" w:fill="FDE9D9" w:themeFill="accent6" w:themeFillTint="33"/>
          </w:tcPr>
          <w:p w14:paraId="7BB9677B" w14:textId="270E9DC7" w:rsidR="00E91260" w:rsidRPr="00077111" w:rsidRDefault="00E91260" w:rsidP="007B04EB">
            <w:pPr>
              <w:spacing w:before="120" w:after="120" w:line="360" w:lineRule="auto"/>
              <w:jc w:val="both"/>
              <w:rPr>
                <w:b/>
                <w:bCs/>
                <w:color w:val="000000"/>
                <w:rtl/>
              </w:rPr>
            </w:pPr>
            <w:r w:rsidRPr="00077111">
              <w:rPr>
                <w:rFonts w:hint="cs"/>
                <w:b/>
                <w:bCs/>
                <w:color w:val="000000"/>
                <w:rtl/>
              </w:rPr>
              <w:t>סוג הרכב</w:t>
            </w:r>
          </w:p>
        </w:tc>
        <w:tc>
          <w:tcPr>
            <w:tcW w:w="1559" w:type="dxa"/>
            <w:shd w:val="clear" w:color="auto" w:fill="FDE9D9" w:themeFill="accent6" w:themeFillTint="33"/>
          </w:tcPr>
          <w:p w14:paraId="12C3C37C" w14:textId="559A780A" w:rsidR="00E91260" w:rsidRPr="00077111" w:rsidRDefault="00E91260" w:rsidP="007B04EB">
            <w:pPr>
              <w:spacing w:before="120" w:after="120" w:line="360" w:lineRule="auto"/>
              <w:jc w:val="both"/>
              <w:rPr>
                <w:b/>
                <w:bCs/>
                <w:color w:val="000000"/>
                <w:rtl/>
              </w:rPr>
            </w:pPr>
            <w:r w:rsidRPr="00077111">
              <w:rPr>
                <w:rFonts w:hint="cs"/>
                <w:b/>
                <w:bCs/>
                <w:color w:val="000000"/>
                <w:rtl/>
              </w:rPr>
              <w:t>מס' רכב</w:t>
            </w:r>
          </w:p>
        </w:tc>
        <w:tc>
          <w:tcPr>
            <w:tcW w:w="2401" w:type="dxa"/>
            <w:shd w:val="clear" w:color="auto" w:fill="FDE9D9" w:themeFill="accent6" w:themeFillTint="33"/>
          </w:tcPr>
          <w:p w14:paraId="7B2F31CD" w14:textId="6705361E" w:rsidR="00E91260" w:rsidRPr="00077111" w:rsidRDefault="00E91260" w:rsidP="007B04EB">
            <w:pPr>
              <w:spacing w:before="120" w:after="120" w:line="360" w:lineRule="auto"/>
              <w:jc w:val="both"/>
              <w:rPr>
                <w:b/>
                <w:bCs/>
                <w:color w:val="000000"/>
                <w:rtl/>
              </w:rPr>
            </w:pPr>
            <w:r w:rsidRPr="00077111">
              <w:rPr>
                <w:rFonts w:hint="cs"/>
                <w:b/>
                <w:bCs/>
                <w:color w:val="000000"/>
                <w:rtl/>
              </w:rPr>
              <w:t>האם מתאים לגרירת ציוד הנדסי כבד (כן / לא)</w:t>
            </w:r>
          </w:p>
        </w:tc>
      </w:tr>
      <w:tr w:rsidR="00E91260" w:rsidRPr="00077111" w14:paraId="6E597552" w14:textId="77777777" w:rsidTr="00E91260">
        <w:trPr>
          <w:jc w:val="right"/>
        </w:trPr>
        <w:tc>
          <w:tcPr>
            <w:tcW w:w="2127" w:type="dxa"/>
          </w:tcPr>
          <w:p w14:paraId="19160EEA" w14:textId="77777777" w:rsidR="00E91260" w:rsidRPr="00077111" w:rsidRDefault="00E91260" w:rsidP="007B04EB">
            <w:pPr>
              <w:spacing w:before="120" w:after="120" w:line="360" w:lineRule="auto"/>
              <w:jc w:val="both"/>
              <w:rPr>
                <w:color w:val="000000"/>
                <w:rtl/>
              </w:rPr>
            </w:pPr>
          </w:p>
        </w:tc>
        <w:tc>
          <w:tcPr>
            <w:tcW w:w="1559" w:type="dxa"/>
          </w:tcPr>
          <w:p w14:paraId="7E46F1B5" w14:textId="77777777" w:rsidR="00E91260" w:rsidRPr="00077111" w:rsidRDefault="00E91260" w:rsidP="007B04EB">
            <w:pPr>
              <w:spacing w:before="120" w:after="120" w:line="360" w:lineRule="auto"/>
              <w:jc w:val="both"/>
              <w:rPr>
                <w:color w:val="000000"/>
                <w:rtl/>
              </w:rPr>
            </w:pPr>
          </w:p>
        </w:tc>
        <w:tc>
          <w:tcPr>
            <w:tcW w:w="2401" w:type="dxa"/>
          </w:tcPr>
          <w:p w14:paraId="02B3B0A2" w14:textId="77777777" w:rsidR="00E91260" w:rsidRPr="00077111" w:rsidRDefault="00E91260" w:rsidP="007B04EB">
            <w:pPr>
              <w:spacing w:before="120" w:after="120" w:line="360" w:lineRule="auto"/>
              <w:jc w:val="both"/>
              <w:rPr>
                <w:color w:val="000000"/>
                <w:rtl/>
              </w:rPr>
            </w:pPr>
          </w:p>
        </w:tc>
      </w:tr>
      <w:tr w:rsidR="00E91260" w:rsidRPr="00077111" w14:paraId="62B3FAAA" w14:textId="77777777" w:rsidTr="00E91260">
        <w:trPr>
          <w:jc w:val="right"/>
        </w:trPr>
        <w:tc>
          <w:tcPr>
            <w:tcW w:w="2127" w:type="dxa"/>
          </w:tcPr>
          <w:p w14:paraId="78F6C718" w14:textId="77777777" w:rsidR="00E91260" w:rsidRPr="00077111" w:rsidRDefault="00E91260" w:rsidP="007B04EB">
            <w:pPr>
              <w:spacing w:before="120" w:after="120" w:line="360" w:lineRule="auto"/>
              <w:jc w:val="both"/>
              <w:rPr>
                <w:color w:val="000000"/>
                <w:rtl/>
              </w:rPr>
            </w:pPr>
          </w:p>
        </w:tc>
        <w:tc>
          <w:tcPr>
            <w:tcW w:w="1559" w:type="dxa"/>
          </w:tcPr>
          <w:p w14:paraId="2E40CABF" w14:textId="77777777" w:rsidR="00E91260" w:rsidRPr="00077111" w:rsidRDefault="00E91260" w:rsidP="007B04EB">
            <w:pPr>
              <w:spacing w:before="120" w:after="120" w:line="360" w:lineRule="auto"/>
              <w:jc w:val="both"/>
              <w:rPr>
                <w:color w:val="000000"/>
                <w:rtl/>
              </w:rPr>
            </w:pPr>
          </w:p>
        </w:tc>
        <w:tc>
          <w:tcPr>
            <w:tcW w:w="2401" w:type="dxa"/>
          </w:tcPr>
          <w:p w14:paraId="06AED1F0" w14:textId="77777777" w:rsidR="00E91260" w:rsidRPr="00077111" w:rsidRDefault="00E91260" w:rsidP="007B04EB">
            <w:pPr>
              <w:spacing w:before="120" w:after="120" w:line="360" w:lineRule="auto"/>
              <w:jc w:val="both"/>
              <w:rPr>
                <w:color w:val="000000"/>
                <w:rtl/>
              </w:rPr>
            </w:pPr>
          </w:p>
        </w:tc>
      </w:tr>
      <w:tr w:rsidR="00E91260" w:rsidRPr="00077111" w14:paraId="69ABC82E" w14:textId="77777777" w:rsidTr="00E91260">
        <w:trPr>
          <w:jc w:val="right"/>
        </w:trPr>
        <w:tc>
          <w:tcPr>
            <w:tcW w:w="2127" w:type="dxa"/>
          </w:tcPr>
          <w:p w14:paraId="2DA42D3E" w14:textId="77777777" w:rsidR="00E91260" w:rsidRPr="00077111" w:rsidRDefault="00E91260" w:rsidP="007B04EB">
            <w:pPr>
              <w:spacing w:before="120" w:after="120" w:line="360" w:lineRule="auto"/>
              <w:jc w:val="both"/>
              <w:rPr>
                <w:color w:val="000000"/>
                <w:rtl/>
              </w:rPr>
            </w:pPr>
          </w:p>
        </w:tc>
        <w:tc>
          <w:tcPr>
            <w:tcW w:w="1559" w:type="dxa"/>
          </w:tcPr>
          <w:p w14:paraId="0E686311" w14:textId="77777777" w:rsidR="00E91260" w:rsidRPr="00077111" w:rsidRDefault="00E91260" w:rsidP="007B04EB">
            <w:pPr>
              <w:spacing w:before="120" w:after="120" w:line="360" w:lineRule="auto"/>
              <w:jc w:val="both"/>
              <w:rPr>
                <w:color w:val="000000"/>
                <w:rtl/>
              </w:rPr>
            </w:pPr>
          </w:p>
        </w:tc>
        <w:tc>
          <w:tcPr>
            <w:tcW w:w="2401" w:type="dxa"/>
          </w:tcPr>
          <w:p w14:paraId="55AD37D9" w14:textId="77777777" w:rsidR="00E91260" w:rsidRPr="00077111" w:rsidRDefault="00E91260" w:rsidP="007B04EB">
            <w:pPr>
              <w:spacing w:before="120" w:after="120" w:line="360" w:lineRule="auto"/>
              <w:jc w:val="both"/>
              <w:rPr>
                <w:color w:val="000000"/>
                <w:rtl/>
              </w:rPr>
            </w:pPr>
          </w:p>
        </w:tc>
      </w:tr>
    </w:tbl>
    <w:p w14:paraId="30D90ED4" w14:textId="77777777" w:rsidR="001E4F90" w:rsidRPr="00077111" w:rsidRDefault="001E4F90" w:rsidP="00F6296C">
      <w:pPr>
        <w:pBdr>
          <w:top w:val="nil"/>
          <w:left w:val="nil"/>
          <w:bottom w:val="nil"/>
          <w:right w:val="nil"/>
          <w:between w:val="nil"/>
        </w:pBdr>
        <w:spacing w:before="120" w:after="120" w:line="360" w:lineRule="auto"/>
        <w:ind w:left="2160" w:firstLine="24"/>
        <w:jc w:val="both"/>
        <w:rPr>
          <w:color w:val="000000"/>
        </w:rPr>
        <w:sectPr w:rsidR="001E4F90" w:rsidRPr="00077111" w:rsidSect="00154DD2">
          <w:pgSz w:w="11906" w:h="16838"/>
          <w:pgMar w:top="1616" w:right="1826" w:bottom="1440" w:left="1800" w:header="709" w:footer="709" w:gutter="0"/>
          <w:cols w:space="720"/>
          <w:titlePg/>
        </w:sectPr>
      </w:pPr>
    </w:p>
    <w:p w14:paraId="759DC4BF" w14:textId="77777777" w:rsidR="003D58E5" w:rsidRPr="00077111" w:rsidRDefault="002E4654">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r w:rsidRPr="00077111">
        <w:rPr>
          <w:bCs/>
          <w:smallCaps/>
          <w:color w:val="000000"/>
          <w:sz w:val="32"/>
          <w:szCs w:val="32"/>
          <w:rtl/>
        </w:rPr>
        <w:lastRenderedPageBreak/>
        <w:t>איכות ההצעה</w:t>
      </w:r>
    </w:p>
    <w:p w14:paraId="470ABE2F" w14:textId="77777777" w:rsidR="00703487" w:rsidRPr="00077111" w:rsidRDefault="00703487" w:rsidP="00703487">
      <w:pPr>
        <w:pStyle w:val="aff5"/>
        <w:numPr>
          <w:ilvl w:val="0"/>
          <w:numId w:val="4"/>
        </w:numPr>
        <w:pBdr>
          <w:top w:val="nil"/>
          <w:left w:val="nil"/>
          <w:bottom w:val="nil"/>
          <w:right w:val="nil"/>
          <w:between w:val="nil"/>
        </w:pBdr>
        <w:tabs>
          <w:tab w:val="left" w:pos="1050"/>
        </w:tabs>
        <w:spacing w:before="120" w:after="120" w:line="360" w:lineRule="auto"/>
        <w:contextualSpacing w:val="0"/>
        <w:jc w:val="both"/>
        <w:rPr>
          <w:smallCaps/>
          <w:vanish/>
          <w:color w:val="000000"/>
          <w:rtl/>
        </w:rPr>
      </w:pPr>
    </w:p>
    <w:p w14:paraId="4091D52A" w14:textId="2486161B" w:rsidR="003D58E5" w:rsidRPr="00077111" w:rsidRDefault="002E4654" w:rsidP="00703487">
      <w:pPr>
        <w:numPr>
          <w:ilvl w:val="1"/>
          <w:numId w:val="4"/>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בחלק זה של ההצעה יפרט המציע את הפרטים הנדרשים לצורך הערכת איכות ההצעה, בהתאם למדדי האיכות שפורטו לעיל בפרק א' למסמכי המכרז.</w:t>
      </w:r>
    </w:p>
    <w:p w14:paraId="35AB76D0" w14:textId="7E77AC0B"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bCs/>
          <w:color w:val="000000"/>
          <w:rtl/>
        </w:rPr>
        <w:t>ניסיון במתן שירותי אחסנת רכבים</w:t>
      </w:r>
      <w:r w:rsidRPr="00077111">
        <w:rPr>
          <w:b/>
          <w:color w:val="000000"/>
          <w:rtl/>
        </w:rPr>
        <w:t xml:space="preserve"> - </w:t>
      </w:r>
      <w:r w:rsidR="00AC53E1" w:rsidRPr="00077111">
        <w:rPr>
          <w:color w:val="000000"/>
          <w:rtl/>
        </w:rPr>
        <w:t>יינתנו 5 נקודות עבור כל שנת ניסיון נוספת מעבר לנדרש בתנאי הסף בסעיף 4.3.2</w:t>
      </w:r>
      <w:r w:rsidR="00AC53E1" w:rsidRPr="00077111">
        <w:rPr>
          <w:rFonts w:hint="cs"/>
          <w:color w:val="000000"/>
          <w:rtl/>
        </w:rPr>
        <w:t>). ה</w:t>
      </w:r>
      <w:r w:rsidR="00AC53E1" w:rsidRPr="00077111">
        <w:rPr>
          <w:color w:val="000000"/>
          <w:rtl/>
        </w:rPr>
        <w:t>ניקוד יינתן החל מהשנה הרביעית ועד ל-15 נקודות</w:t>
      </w:r>
      <w:r w:rsidR="00AC53E1" w:rsidRPr="00077111">
        <w:rPr>
          <w:rFonts w:hint="cs"/>
          <w:color w:val="000000"/>
          <w:rtl/>
        </w:rPr>
        <w:t>.</w:t>
      </w:r>
    </w:p>
    <w:p w14:paraId="163C0D6F" w14:textId="732533D9" w:rsidR="00AC53E1" w:rsidRPr="00077111" w:rsidRDefault="00AC53E1">
      <w:pPr>
        <w:numPr>
          <w:ilvl w:val="2"/>
          <w:numId w:val="4"/>
        </w:numPr>
        <w:pBdr>
          <w:top w:val="nil"/>
          <w:left w:val="nil"/>
          <w:bottom w:val="nil"/>
          <w:right w:val="nil"/>
          <w:between w:val="nil"/>
        </w:pBdr>
        <w:spacing w:before="120" w:after="120" w:line="360" w:lineRule="auto"/>
        <w:jc w:val="both"/>
      </w:pPr>
      <w:r w:rsidRPr="00077111">
        <w:rPr>
          <w:rFonts w:hint="cs"/>
          <w:b/>
          <w:bCs/>
          <w:rtl/>
        </w:rPr>
        <w:t>מספר גופים ציבוריים</w:t>
      </w:r>
      <w:r w:rsidRPr="00077111">
        <w:rPr>
          <w:rFonts w:hint="cs"/>
          <w:rtl/>
        </w:rPr>
        <w:t xml:space="preserve"> - </w:t>
      </w:r>
      <w:r w:rsidRPr="00077111">
        <w:rPr>
          <w:color w:val="000000"/>
          <w:rtl/>
        </w:rPr>
        <w:t xml:space="preserve">יינתנו 5 נקודות עבור כל </w:t>
      </w:r>
      <w:r w:rsidRPr="00077111">
        <w:rPr>
          <w:rFonts w:hint="cs"/>
          <w:color w:val="000000"/>
          <w:rtl/>
        </w:rPr>
        <w:t>גוף ציבורי</w:t>
      </w:r>
      <w:r w:rsidRPr="00077111">
        <w:rPr>
          <w:color w:val="000000"/>
          <w:rtl/>
        </w:rPr>
        <w:t xml:space="preserve"> נוסף מעבר לנדרש בתנאי הסף בסעיף 4.3.2 (החל מהלקוח השני ועד ל-15 נקודות</w:t>
      </w:r>
      <w:r w:rsidRPr="00077111">
        <w:rPr>
          <w:rFonts w:hint="cs"/>
          <w:color w:val="000000"/>
          <w:rtl/>
        </w:rPr>
        <w:t>).</w:t>
      </w:r>
    </w:p>
    <w:p w14:paraId="7C0D7692" w14:textId="37375C28" w:rsidR="00FC7211" w:rsidRPr="00077111" w:rsidRDefault="00FC7211" w:rsidP="00FC7211">
      <w:pPr>
        <w:pBdr>
          <w:top w:val="nil"/>
          <w:left w:val="nil"/>
          <w:bottom w:val="nil"/>
          <w:right w:val="nil"/>
          <w:between w:val="nil"/>
        </w:pBdr>
        <w:spacing w:before="120" w:after="120" w:line="360" w:lineRule="auto"/>
        <w:ind w:left="1494"/>
        <w:jc w:val="both"/>
        <w:rPr>
          <w:rtl/>
        </w:rPr>
      </w:pPr>
      <w:r w:rsidRPr="00077111">
        <w:rPr>
          <w:rFonts w:hint="cs"/>
          <w:b/>
          <w:bCs/>
          <w:rtl/>
        </w:rPr>
        <w:t xml:space="preserve">לשם קבלת ניקוד בשני הפרמטרים שלעיל, </w:t>
      </w:r>
      <w:r w:rsidRPr="00077111">
        <w:rPr>
          <w:rFonts w:hint="cs"/>
          <w:b/>
          <w:bCs/>
          <w:u w:val="single"/>
          <w:rtl/>
        </w:rPr>
        <w:t>על המציע למלא את הטבלה הבאה:</w:t>
      </w:r>
    </w:p>
    <w:tbl>
      <w:tblPr>
        <w:tblStyle w:val="aff6"/>
        <w:bidiVisual/>
        <w:tblW w:w="6793" w:type="dxa"/>
        <w:tblInd w:w="1482" w:type="dxa"/>
        <w:tblLook w:val="04A0" w:firstRow="1" w:lastRow="0" w:firstColumn="1" w:lastColumn="0" w:noHBand="0" w:noVBand="1"/>
      </w:tblPr>
      <w:tblGrid>
        <w:gridCol w:w="1132"/>
        <w:gridCol w:w="1417"/>
        <w:gridCol w:w="1545"/>
        <w:gridCol w:w="1423"/>
        <w:gridCol w:w="1276"/>
      </w:tblGrid>
      <w:tr w:rsidR="00FC7211" w:rsidRPr="00077111" w14:paraId="337E8205" w14:textId="77777777" w:rsidTr="007B04EB">
        <w:tc>
          <w:tcPr>
            <w:tcW w:w="1132" w:type="dxa"/>
            <w:shd w:val="clear" w:color="auto" w:fill="FDE9D9" w:themeFill="accent6" w:themeFillTint="33"/>
          </w:tcPr>
          <w:p w14:paraId="19438A68" w14:textId="77777777" w:rsidR="00FC7211" w:rsidRPr="00077111" w:rsidRDefault="00FC7211" w:rsidP="007B04EB">
            <w:pPr>
              <w:spacing w:before="120" w:after="120" w:line="360" w:lineRule="auto"/>
              <w:jc w:val="both"/>
              <w:rPr>
                <w:b/>
                <w:bCs/>
                <w:color w:val="000000"/>
                <w:rtl/>
              </w:rPr>
            </w:pPr>
            <w:r w:rsidRPr="00077111">
              <w:rPr>
                <w:rFonts w:hint="cs"/>
                <w:b/>
                <w:bCs/>
                <w:color w:val="000000"/>
                <w:rtl/>
              </w:rPr>
              <w:t>שם הלקוח</w:t>
            </w:r>
          </w:p>
        </w:tc>
        <w:tc>
          <w:tcPr>
            <w:tcW w:w="1417" w:type="dxa"/>
            <w:shd w:val="clear" w:color="auto" w:fill="FDE9D9" w:themeFill="accent6" w:themeFillTint="33"/>
          </w:tcPr>
          <w:p w14:paraId="4F216D94" w14:textId="77777777" w:rsidR="00FC7211" w:rsidRPr="00077111" w:rsidRDefault="00FC7211" w:rsidP="007B04EB">
            <w:pPr>
              <w:spacing w:before="120" w:after="120" w:line="360" w:lineRule="auto"/>
              <w:jc w:val="both"/>
              <w:rPr>
                <w:b/>
                <w:bCs/>
                <w:color w:val="000000"/>
                <w:rtl/>
              </w:rPr>
            </w:pPr>
            <w:r w:rsidRPr="00077111">
              <w:rPr>
                <w:rFonts w:hint="cs"/>
                <w:b/>
                <w:bCs/>
                <w:color w:val="000000"/>
                <w:rtl/>
              </w:rPr>
              <w:t>מהות השירותים והיקפם</w:t>
            </w:r>
          </w:p>
        </w:tc>
        <w:tc>
          <w:tcPr>
            <w:tcW w:w="1545" w:type="dxa"/>
            <w:shd w:val="clear" w:color="auto" w:fill="FDE9D9" w:themeFill="accent6" w:themeFillTint="33"/>
          </w:tcPr>
          <w:p w14:paraId="5075B0A3" w14:textId="77777777" w:rsidR="00FC7211" w:rsidRPr="00077111" w:rsidRDefault="00FC7211" w:rsidP="007B04EB">
            <w:pPr>
              <w:spacing w:before="120" w:after="120" w:line="360" w:lineRule="auto"/>
              <w:jc w:val="both"/>
              <w:rPr>
                <w:b/>
                <w:bCs/>
                <w:color w:val="000000"/>
                <w:rtl/>
              </w:rPr>
            </w:pPr>
            <w:r w:rsidRPr="00077111">
              <w:rPr>
                <w:rFonts w:hint="cs"/>
                <w:b/>
                <w:bCs/>
                <w:color w:val="000000"/>
                <w:rtl/>
              </w:rPr>
              <w:t>תחילת מתן השירותים (חודש ושנה)</w:t>
            </w:r>
          </w:p>
        </w:tc>
        <w:tc>
          <w:tcPr>
            <w:tcW w:w="1423" w:type="dxa"/>
            <w:shd w:val="clear" w:color="auto" w:fill="FDE9D9" w:themeFill="accent6" w:themeFillTint="33"/>
          </w:tcPr>
          <w:p w14:paraId="4E06504E" w14:textId="77777777" w:rsidR="00FC7211" w:rsidRPr="00077111" w:rsidRDefault="00FC7211" w:rsidP="007B04EB">
            <w:pPr>
              <w:spacing w:before="120" w:after="120" w:line="360" w:lineRule="auto"/>
              <w:jc w:val="both"/>
              <w:rPr>
                <w:b/>
                <w:bCs/>
                <w:color w:val="000000"/>
                <w:rtl/>
              </w:rPr>
            </w:pPr>
            <w:r w:rsidRPr="00077111">
              <w:rPr>
                <w:rFonts w:hint="cs"/>
                <w:b/>
                <w:bCs/>
                <w:color w:val="000000"/>
                <w:rtl/>
              </w:rPr>
              <w:t>סיום מתן השירותים (חודש ושנה)</w:t>
            </w:r>
          </w:p>
        </w:tc>
        <w:tc>
          <w:tcPr>
            <w:tcW w:w="1276" w:type="dxa"/>
            <w:shd w:val="clear" w:color="auto" w:fill="FDE9D9" w:themeFill="accent6" w:themeFillTint="33"/>
          </w:tcPr>
          <w:p w14:paraId="63439A2C" w14:textId="77777777" w:rsidR="00FC7211" w:rsidRPr="00077111" w:rsidRDefault="00FC7211" w:rsidP="007B04EB">
            <w:pPr>
              <w:spacing w:before="120" w:after="120" w:line="360" w:lineRule="auto"/>
              <w:jc w:val="both"/>
              <w:rPr>
                <w:b/>
                <w:bCs/>
                <w:color w:val="000000"/>
                <w:rtl/>
              </w:rPr>
            </w:pPr>
            <w:r w:rsidRPr="00077111">
              <w:rPr>
                <w:rFonts w:hint="cs"/>
                <w:b/>
                <w:bCs/>
                <w:color w:val="000000"/>
                <w:rtl/>
              </w:rPr>
              <w:t>פרטי קשר של הלקוח</w:t>
            </w:r>
          </w:p>
        </w:tc>
      </w:tr>
      <w:tr w:rsidR="00FC7211" w:rsidRPr="00077111" w14:paraId="269575D7" w14:textId="77777777" w:rsidTr="007B04EB">
        <w:tc>
          <w:tcPr>
            <w:tcW w:w="1132" w:type="dxa"/>
          </w:tcPr>
          <w:p w14:paraId="174ED335" w14:textId="77777777" w:rsidR="00FC7211" w:rsidRPr="00077111" w:rsidRDefault="00FC7211" w:rsidP="007B04EB">
            <w:pPr>
              <w:spacing w:before="120" w:after="120" w:line="360" w:lineRule="auto"/>
              <w:jc w:val="both"/>
              <w:rPr>
                <w:color w:val="000000"/>
                <w:rtl/>
              </w:rPr>
            </w:pPr>
          </w:p>
        </w:tc>
        <w:tc>
          <w:tcPr>
            <w:tcW w:w="1417" w:type="dxa"/>
          </w:tcPr>
          <w:p w14:paraId="4609667B" w14:textId="77777777" w:rsidR="00FC7211" w:rsidRPr="00077111" w:rsidRDefault="00FC7211" w:rsidP="007B04EB">
            <w:pPr>
              <w:spacing w:before="120" w:after="120" w:line="360" w:lineRule="auto"/>
              <w:jc w:val="both"/>
              <w:rPr>
                <w:color w:val="000000"/>
                <w:rtl/>
              </w:rPr>
            </w:pPr>
          </w:p>
        </w:tc>
        <w:tc>
          <w:tcPr>
            <w:tcW w:w="1545" w:type="dxa"/>
          </w:tcPr>
          <w:p w14:paraId="71AD486F" w14:textId="77777777" w:rsidR="00FC7211" w:rsidRPr="00077111" w:rsidRDefault="00FC7211" w:rsidP="007B04EB">
            <w:pPr>
              <w:spacing w:before="120" w:after="120" w:line="360" w:lineRule="auto"/>
              <w:jc w:val="both"/>
              <w:rPr>
                <w:color w:val="000000"/>
                <w:rtl/>
              </w:rPr>
            </w:pPr>
          </w:p>
        </w:tc>
        <w:tc>
          <w:tcPr>
            <w:tcW w:w="1423" w:type="dxa"/>
          </w:tcPr>
          <w:p w14:paraId="1FC0BCAB" w14:textId="77777777" w:rsidR="00FC7211" w:rsidRPr="00077111" w:rsidRDefault="00FC7211" w:rsidP="007B04EB">
            <w:pPr>
              <w:spacing w:before="120" w:after="120" w:line="360" w:lineRule="auto"/>
              <w:jc w:val="both"/>
              <w:rPr>
                <w:color w:val="000000"/>
                <w:rtl/>
              </w:rPr>
            </w:pPr>
          </w:p>
        </w:tc>
        <w:tc>
          <w:tcPr>
            <w:tcW w:w="1276" w:type="dxa"/>
          </w:tcPr>
          <w:p w14:paraId="4012A6CA" w14:textId="77777777" w:rsidR="00FC7211" w:rsidRPr="00077111" w:rsidRDefault="00FC7211" w:rsidP="007B04EB">
            <w:pPr>
              <w:spacing w:before="120" w:after="120" w:line="360" w:lineRule="auto"/>
              <w:jc w:val="both"/>
              <w:rPr>
                <w:color w:val="000000"/>
                <w:rtl/>
              </w:rPr>
            </w:pPr>
          </w:p>
        </w:tc>
      </w:tr>
      <w:tr w:rsidR="00FC7211" w:rsidRPr="00077111" w14:paraId="4E186B94" w14:textId="77777777" w:rsidTr="007B04EB">
        <w:tc>
          <w:tcPr>
            <w:tcW w:w="1132" w:type="dxa"/>
          </w:tcPr>
          <w:p w14:paraId="4ED68681" w14:textId="77777777" w:rsidR="00FC7211" w:rsidRPr="00077111" w:rsidRDefault="00FC7211" w:rsidP="007B04EB">
            <w:pPr>
              <w:spacing w:before="120" w:after="120" w:line="360" w:lineRule="auto"/>
              <w:jc w:val="both"/>
              <w:rPr>
                <w:color w:val="000000"/>
                <w:rtl/>
              </w:rPr>
            </w:pPr>
          </w:p>
        </w:tc>
        <w:tc>
          <w:tcPr>
            <w:tcW w:w="1417" w:type="dxa"/>
          </w:tcPr>
          <w:p w14:paraId="16F2F50F" w14:textId="77777777" w:rsidR="00FC7211" w:rsidRPr="00077111" w:rsidRDefault="00FC7211" w:rsidP="007B04EB">
            <w:pPr>
              <w:spacing w:before="120" w:after="120" w:line="360" w:lineRule="auto"/>
              <w:jc w:val="both"/>
              <w:rPr>
                <w:color w:val="000000"/>
                <w:rtl/>
              </w:rPr>
            </w:pPr>
          </w:p>
        </w:tc>
        <w:tc>
          <w:tcPr>
            <w:tcW w:w="1545" w:type="dxa"/>
          </w:tcPr>
          <w:p w14:paraId="01AFED09" w14:textId="77777777" w:rsidR="00FC7211" w:rsidRPr="00077111" w:rsidRDefault="00FC7211" w:rsidP="007B04EB">
            <w:pPr>
              <w:spacing w:before="120" w:after="120" w:line="360" w:lineRule="auto"/>
              <w:jc w:val="both"/>
              <w:rPr>
                <w:color w:val="000000"/>
                <w:rtl/>
              </w:rPr>
            </w:pPr>
          </w:p>
        </w:tc>
        <w:tc>
          <w:tcPr>
            <w:tcW w:w="1423" w:type="dxa"/>
          </w:tcPr>
          <w:p w14:paraId="552528AB" w14:textId="77777777" w:rsidR="00FC7211" w:rsidRPr="00077111" w:rsidRDefault="00FC7211" w:rsidP="007B04EB">
            <w:pPr>
              <w:spacing w:before="120" w:after="120" w:line="360" w:lineRule="auto"/>
              <w:jc w:val="both"/>
              <w:rPr>
                <w:color w:val="000000"/>
                <w:rtl/>
              </w:rPr>
            </w:pPr>
          </w:p>
        </w:tc>
        <w:tc>
          <w:tcPr>
            <w:tcW w:w="1276" w:type="dxa"/>
          </w:tcPr>
          <w:p w14:paraId="0D95FD05" w14:textId="77777777" w:rsidR="00FC7211" w:rsidRPr="00077111" w:rsidRDefault="00FC7211" w:rsidP="007B04EB">
            <w:pPr>
              <w:spacing w:before="120" w:after="120" w:line="360" w:lineRule="auto"/>
              <w:jc w:val="both"/>
              <w:rPr>
                <w:color w:val="000000"/>
                <w:rtl/>
              </w:rPr>
            </w:pPr>
          </w:p>
        </w:tc>
      </w:tr>
      <w:tr w:rsidR="00FC7211" w:rsidRPr="00077111" w14:paraId="62B11B14" w14:textId="77777777" w:rsidTr="007B04EB">
        <w:tc>
          <w:tcPr>
            <w:tcW w:w="1132" w:type="dxa"/>
          </w:tcPr>
          <w:p w14:paraId="19E3E08A" w14:textId="77777777" w:rsidR="00FC7211" w:rsidRPr="00077111" w:rsidRDefault="00FC7211" w:rsidP="007B04EB">
            <w:pPr>
              <w:spacing w:before="120" w:after="120" w:line="360" w:lineRule="auto"/>
              <w:jc w:val="both"/>
              <w:rPr>
                <w:color w:val="000000"/>
                <w:rtl/>
              </w:rPr>
            </w:pPr>
          </w:p>
        </w:tc>
        <w:tc>
          <w:tcPr>
            <w:tcW w:w="1417" w:type="dxa"/>
          </w:tcPr>
          <w:p w14:paraId="5629C474" w14:textId="77777777" w:rsidR="00FC7211" w:rsidRPr="00077111" w:rsidRDefault="00FC7211" w:rsidP="007B04EB">
            <w:pPr>
              <w:spacing w:before="120" w:after="120" w:line="360" w:lineRule="auto"/>
              <w:jc w:val="both"/>
              <w:rPr>
                <w:color w:val="000000"/>
                <w:rtl/>
              </w:rPr>
            </w:pPr>
          </w:p>
        </w:tc>
        <w:tc>
          <w:tcPr>
            <w:tcW w:w="1545" w:type="dxa"/>
          </w:tcPr>
          <w:p w14:paraId="1B628A6F" w14:textId="77777777" w:rsidR="00FC7211" w:rsidRPr="00077111" w:rsidRDefault="00FC7211" w:rsidP="007B04EB">
            <w:pPr>
              <w:spacing w:before="120" w:after="120" w:line="360" w:lineRule="auto"/>
              <w:jc w:val="both"/>
              <w:rPr>
                <w:color w:val="000000"/>
                <w:rtl/>
              </w:rPr>
            </w:pPr>
          </w:p>
        </w:tc>
        <w:tc>
          <w:tcPr>
            <w:tcW w:w="1423" w:type="dxa"/>
          </w:tcPr>
          <w:p w14:paraId="2E657434" w14:textId="77777777" w:rsidR="00FC7211" w:rsidRPr="00077111" w:rsidRDefault="00FC7211" w:rsidP="007B04EB">
            <w:pPr>
              <w:spacing w:before="120" w:after="120" w:line="360" w:lineRule="auto"/>
              <w:jc w:val="both"/>
              <w:rPr>
                <w:color w:val="000000"/>
                <w:rtl/>
              </w:rPr>
            </w:pPr>
          </w:p>
        </w:tc>
        <w:tc>
          <w:tcPr>
            <w:tcW w:w="1276" w:type="dxa"/>
          </w:tcPr>
          <w:p w14:paraId="0527CB5B" w14:textId="77777777" w:rsidR="00FC7211" w:rsidRPr="00077111" w:rsidRDefault="00FC7211" w:rsidP="007B04EB">
            <w:pPr>
              <w:spacing w:before="120" w:after="120" w:line="360" w:lineRule="auto"/>
              <w:jc w:val="both"/>
              <w:rPr>
                <w:color w:val="000000"/>
                <w:rtl/>
              </w:rPr>
            </w:pPr>
          </w:p>
        </w:tc>
      </w:tr>
      <w:tr w:rsidR="00FC7211" w:rsidRPr="00077111" w14:paraId="20C9FE0E" w14:textId="77777777" w:rsidTr="007B04EB">
        <w:tc>
          <w:tcPr>
            <w:tcW w:w="1132" w:type="dxa"/>
          </w:tcPr>
          <w:p w14:paraId="3F68B0DF" w14:textId="77777777" w:rsidR="00FC7211" w:rsidRPr="00077111" w:rsidRDefault="00FC7211" w:rsidP="007B04EB">
            <w:pPr>
              <w:spacing w:before="120" w:after="120" w:line="360" w:lineRule="auto"/>
              <w:jc w:val="both"/>
              <w:rPr>
                <w:color w:val="000000"/>
                <w:rtl/>
              </w:rPr>
            </w:pPr>
          </w:p>
        </w:tc>
        <w:tc>
          <w:tcPr>
            <w:tcW w:w="1417" w:type="dxa"/>
          </w:tcPr>
          <w:p w14:paraId="2E56365A" w14:textId="77777777" w:rsidR="00FC7211" w:rsidRPr="00077111" w:rsidRDefault="00FC7211" w:rsidP="007B04EB">
            <w:pPr>
              <w:spacing w:before="120" w:after="120" w:line="360" w:lineRule="auto"/>
              <w:jc w:val="both"/>
              <w:rPr>
                <w:color w:val="000000"/>
                <w:rtl/>
              </w:rPr>
            </w:pPr>
          </w:p>
        </w:tc>
        <w:tc>
          <w:tcPr>
            <w:tcW w:w="1545" w:type="dxa"/>
          </w:tcPr>
          <w:p w14:paraId="3C6FDE48" w14:textId="77777777" w:rsidR="00FC7211" w:rsidRPr="00077111" w:rsidRDefault="00FC7211" w:rsidP="007B04EB">
            <w:pPr>
              <w:spacing w:before="120" w:after="120" w:line="360" w:lineRule="auto"/>
              <w:jc w:val="both"/>
              <w:rPr>
                <w:color w:val="000000"/>
                <w:rtl/>
              </w:rPr>
            </w:pPr>
          </w:p>
        </w:tc>
        <w:tc>
          <w:tcPr>
            <w:tcW w:w="1423" w:type="dxa"/>
          </w:tcPr>
          <w:p w14:paraId="2AAF43DA" w14:textId="77777777" w:rsidR="00FC7211" w:rsidRPr="00077111" w:rsidRDefault="00FC7211" w:rsidP="007B04EB">
            <w:pPr>
              <w:spacing w:before="120" w:after="120" w:line="360" w:lineRule="auto"/>
              <w:jc w:val="both"/>
              <w:rPr>
                <w:color w:val="000000"/>
                <w:rtl/>
              </w:rPr>
            </w:pPr>
          </w:p>
        </w:tc>
        <w:tc>
          <w:tcPr>
            <w:tcW w:w="1276" w:type="dxa"/>
          </w:tcPr>
          <w:p w14:paraId="20CAD7EA" w14:textId="77777777" w:rsidR="00FC7211" w:rsidRPr="00077111" w:rsidRDefault="00FC7211" w:rsidP="007B04EB">
            <w:pPr>
              <w:spacing w:before="120" w:after="120" w:line="360" w:lineRule="auto"/>
              <w:jc w:val="both"/>
              <w:rPr>
                <w:color w:val="000000"/>
                <w:rtl/>
              </w:rPr>
            </w:pPr>
          </w:p>
        </w:tc>
      </w:tr>
      <w:tr w:rsidR="00FC7211" w:rsidRPr="00077111" w14:paraId="20A54424" w14:textId="77777777" w:rsidTr="007B04EB">
        <w:tc>
          <w:tcPr>
            <w:tcW w:w="1132" w:type="dxa"/>
          </w:tcPr>
          <w:p w14:paraId="002434F5" w14:textId="77777777" w:rsidR="00FC7211" w:rsidRPr="00077111" w:rsidRDefault="00FC7211" w:rsidP="007B04EB">
            <w:pPr>
              <w:spacing w:before="120" w:after="120" w:line="360" w:lineRule="auto"/>
              <w:jc w:val="both"/>
              <w:rPr>
                <w:color w:val="000000"/>
                <w:rtl/>
              </w:rPr>
            </w:pPr>
          </w:p>
        </w:tc>
        <w:tc>
          <w:tcPr>
            <w:tcW w:w="1417" w:type="dxa"/>
          </w:tcPr>
          <w:p w14:paraId="081054A1" w14:textId="77777777" w:rsidR="00FC7211" w:rsidRPr="00077111" w:rsidRDefault="00FC7211" w:rsidP="007B04EB">
            <w:pPr>
              <w:spacing w:before="120" w:after="120" w:line="360" w:lineRule="auto"/>
              <w:jc w:val="both"/>
              <w:rPr>
                <w:color w:val="000000"/>
                <w:rtl/>
              </w:rPr>
            </w:pPr>
          </w:p>
        </w:tc>
        <w:tc>
          <w:tcPr>
            <w:tcW w:w="1545" w:type="dxa"/>
          </w:tcPr>
          <w:p w14:paraId="758B4BC0" w14:textId="77777777" w:rsidR="00FC7211" w:rsidRPr="00077111" w:rsidRDefault="00FC7211" w:rsidP="007B04EB">
            <w:pPr>
              <w:spacing w:before="120" w:after="120" w:line="360" w:lineRule="auto"/>
              <w:jc w:val="both"/>
              <w:rPr>
                <w:color w:val="000000"/>
                <w:rtl/>
              </w:rPr>
            </w:pPr>
          </w:p>
        </w:tc>
        <w:tc>
          <w:tcPr>
            <w:tcW w:w="1423" w:type="dxa"/>
          </w:tcPr>
          <w:p w14:paraId="7BE5F3DB" w14:textId="77777777" w:rsidR="00FC7211" w:rsidRPr="00077111" w:rsidRDefault="00FC7211" w:rsidP="007B04EB">
            <w:pPr>
              <w:spacing w:before="120" w:after="120" w:line="360" w:lineRule="auto"/>
              <w:jc w:val="both"/>
              <w:rPr>
                <w:color w:val="000000"/>
                <w:rtl/>
              </w:rPr>
            </w:pPr>
          </w:p>
        </w:tc>
        <w:tc>
          <w:tcPr>
            <w:tcW w:w="1276" w:type="dxa"/>
          </w:tcPr>
          <w:p w14:paraId="3FC917DD" w14:textId="77777777" w:rsidR="00FC7211" w:rsidRPr="00077111" w:rsidRDefault="00FC7211" w:rsidP="007B04EB">
            <w:pPr>
              <w:spacing w:before="120" w:after="120" w:line="360" w:lineRule="auto"/>
              <w:jc w:val="both"/>
              <w:rPr>
                <w:color w:val="000000"/>
                <w:rtl/>
              </w:rPr>
            </w:pPr>
          </w:p>
        </w:tc>
      </w:tr>
    </w:tbl>
    <w:p w14:paraId="7340798F" w14:textId="3EFA04F1" w:rsidR="008146CD" w:rsidRPr="00077111" w:rsidRDefault="002A74D6" w:rsidP="008146CD">
      <w:pPr>
        <w:numPr>
          <w:ilvl w:val="2"/>
          <w:numId w:val="4"/>
        </w:numPr>
        <w:pBdr>
          <w:top w:val="nil"/>
          <w:left w:val="nil"/>
          <w:bottom w:val="nil"/>
          <w:right w:val="nil"/>
          <w:between w:val="nil"/>
        </w:pBdr>
        <w:spacing w:before="240" w:after="120" w:line="360" w:lineRule="auto"/>
        <w:ind w:left="1497" w:hanging="505"/>
        <w:jc w:val="both"/>
        <w:rPr>
          <w:b/>
          <w:bCs/>
        </w:rPr>
      </w:pPr>
      <w:r w:rsidRPr="00077111">
        <w:rPr>
          <w:rFonts w:hint="cs"/>
          <w:b/>
          <w:bCs/>
          <w:rtl/>
        </w:rPr>
        <w:t>היקף ציוד הגרירה שברשות המצי</w:t>
      </w:r>
      <w:r w:rsidR="008146CD" w:rsidRPr="00077111">
        <w:rPr>
          <w:rFonts w:hint="cs"/>
          <w:b/>
          <w:bCs/>
          <w:rtl/>
        </w:rPr>
        <w:t xml:space="preserve">ע - </w:t>
      </w:r>
    </w:p>
    <w:p w14:paraId="3C18E10D" w14:textId="03E7EB74" w:rsidR="008146CD" w:rsidRPr="00077111" w:rsidRDefault="002A74D6" w:rsidP="008146CD">
      <w:pPr>
        <w:pBdr>
          <w:top w:val="nil"/>
          <w:left w:val="nil"/>
          <w:bottom w:val="nil"/>
          <w:right w:val="nil"/>
          <w:between w:val="nil"/>
        </w:pBdr>
        <w:spacing w:before="240" w:after="120" w:line="360" w:lineRule="auto"/>
        <w:ind w:left="1497"/>
        <w:jc w:val="both"/>
      </w:pPr>
      <w:r w:rsidRPr="00077111">
        <w:rPr>
          <w:color w:val="000000"/>
          <w:rtl/>
        </w:rPr>
        <w:t>יינתנו 5 נקודות עבור כל כלי רכב נוסף מעבר לנדרש בתנאי הסף בסעיף 4.3.5 (החל מהכלי הרביעי</w:t>
      </w:r>
      <w:r w:rsidRPr="00077111">
        <w:rPr>
          <w:rFonts w:hint="cs"/>
          <w:color w:val="000000"/>
          <w:rtl/>
        </w:rPr>
        <w:t xml:space="preserve"> </w:t>
      </w:r>
      <w:r w:rsidRPr="00077111">
        <w:rPr>
          <w:color w:val="000000"/>
          <w:rtl/>
        </w:rPr>
        <w:t>ועד ל-15 נקודות</w:t>
      </w:r>
      <w:r w:rsidRPr="00077111">
        <w:rPr>
          <w:rFonts w:hint="cs"/>
          <w:color w:val="000000"/>
          <w:rtl/>
        </w:rPr>
        <w:t>).</w:t>
      </w:r>
    </w:p>
    <w:p w14:paraId="683CDFF0" w14:textId="07F0CDEE" w:rsidR="002A74D6" w:rsidRPr="00077111" w:rsidRDefault="002A74D6" w:rsidP="008146CD">
      <w:pPr>
        <w:pBdr>
          <w:top w:val="nil"/>
          <w:left w:val="nil"/>
          <w:bottom w:val="nil"/>
          <w:right w:val="nil"/>
          <w:between w:val="nil"/>
        </w:pBdr>
        <w:spacing w:before="240" w:after="120" w:line="360" w:lineRule="auto"/>
        <w:ind w:left="1497"/>
        <w:jc w:val="both"/>
        <w:rPr>
          <w:color w:val="000000"/>
          <w:rtl/>
        </w:rPr>
      </w:pPr>
      <w:r w:rsidRPr="00077111">
        <w:rPr>
          <w:rFonts w:hint="cs"/>
          <w:rtl/>
        </w:rPr>
        <w:t xml:space="preserve">בנוסף </w:t>
      </w:r>
      <w:r w:rsidRPr="00077111">
        <w:rPr>
          <w:color w:val="000000"/>
          <w:rtl/>
        </w:rPr>
        <w:t xml:space="preserve">יינתנו </w:t>
      </w:r>
      <w:r w:rsidRPr="00077111">
        <w:rPr>
          <w:rFonts w:hint="cs"/>
          <w:color w:val="000000"/>
          <w:rtl/>
        </w:rPr>
        <w:t>5</w:t>
      </w:r>
      <w:r w:rsidRPr="00077111">
        <w:rPr>
          <w:color w:val="000000"/>
          <w:rtl/>
        </w:rPr>
        <w:t xml:space="preserve"> נקודות עבור </w:t>
      </w:r>
      <w:r w:rsidRPr="00077111">
        <w:rPr>
          <w:rFonts w:hint="cs"/>
          <w:color w:val="000000"/>
          <w:rtl/>
        </w:rPr>
        <w:t xml:space="preserve">כל </w:t>
      </w:r>
      <w:r w:rsidRPr="00077111">
        <w:rPr>
          <w:color w:val="000000"/>
          <w:rtl/>
        </w:rPr>
        <w:t>כלי רכב המתאי</w:t>
      </w:r>
      <w:r w:rsidRPr="00077111">
        <w:rPr>
          <w:rFonts w:hint="cs"/>
          <w:color w:val="000000"/>
          <w:rtl/>
        </w:rPr>
        <w:t>ם</w:t>
      </w:r>
      <w:r w:rsidRPr="00077111">
        <w:rPr>
          <w:color w:val="000000"/>
          <w:rtl/>
        </w:rPr>
        <w:t xml:space="preserve"> לגרירת כלי רכב </w:t>
      </w:r>
      <w:r w:rsidRPr="00077111">
        <w:rPr>
          <w:rFonts w:hint="cs"/>
          <w:color w:val="000000"/>
          <w:rtl/>
        </w:rPr>
        <w:t>של 16 טון ומעלה</w:t>
      </w:r>
      <w:r w:rsidRPr="00077111">
        <w:rPr>
          <w:color w:val="000000"/>
          <w:rtl/>
        </w:rPr>
        <w:t xml:space="preserve"> – </w:t>
      </w:r>
      <w:r w:rsidRPr="00077111">
        <w:rPr>
          <w:rFonts w:hint="cs"/>
          <w:color w:val="000000"/>
          <w:rtl/>
        </w:rPr>
        <w:t>ועד ניקוד מקסימאלי של 10 נקודות בסעיף זה.</w:t>
      </w:r>
    </w:p>
    <w:p w14:paraId="3F6278AF" w14:textId="4D5E62FA" w:rsidR="008146CD" w:rsidRPr="00077111" w:rsidRDefault="008146CD" w:rsidP="008146CD">
      <w:pPr>
        <w:pBdr>
          <w:top w:val="nil"/>
          <w:left w:val="nil"/>
          <w:bottom w:val="nil"/>
          <w:right w:val="nil"/>
          <w:between w:val="nil"/>
        </w:pBdr>
        <w:spacing w:before="240" w:after="120" w:line="360" w:lineRule="auto"/>
        <w:ind w:left="1497"/>
        <w:jc w:val="both"/>
        <w:rPr>
          <w:bCs/>
          <w:color w:val="000000"/>
          <w:rtl/>
        </w:rPr>
      </w:pPr>
      <w:r w:rsidRPr="00077111">
        <w:rPr>
          <w:rFonts w:hint="cs"/>
          <w:bCs/>
          <w:color w:val="000000"/>
          <w:rtl/>
        </w:rPr>
        <w:t xml:space="preserve">לשם קבלת ניקוד בפרמטר לעיל, </w:t>
      </w:r>
      <w:r w:rsidRPr="00077111">
        <w:rPr>
          <w:rFonts w:hint="cs"/>
          <w:bCs/>
          <w:color w:val="000000"/>
          <w:u w:val="single"/>
          <w:rtl/>
        </w:rPr>
        <w:t>על המציע למלא את הטבלה הבאה וכן לצרף רישיונות רכב או הסכם שכירות:</w:t>
      </w:r>
    </w:p>
    <w:tbl>
      <w:tblPr>
        <w:tblStyle w:val="aff6"/>
        <w:bidiVisual/>
        <w:tblW w:w="6800" w:type="dxa"/>
        <w:jc w:val="right"/>
        <w:tblLook w:val="04A0" w:firstRow="1" w:lastRow="0" w:firstColumn="1" w:lastColumn="0" w:noHBand="0" w:noVBand="1"/>
      </w:tblPr>
      <w:tblGrid>
        <w:gridCol w:w="2268"/>
        <w:gridCol w:w="1701"/>
        <w:gridCol w:w="2831"/>
      </w:tblGrid>
      <w:tr w:rsidR="008146CD" w:rsidRPr="00077111" w14:paraId="157249F7" w14:textId="77777777" w:rsidTr="00663B81">
        <w:trPr>
          <w:jc w:val="right"/>
        </w:trPr>
        <w:tc>
          <w:tcPr>
            <w:tcW w:w="2268" w:type="dxa"/>
            <w:shd w:val="clear" w:color="auto" w:fill="FDE9D9" w:themeFill="accent6" w:themeFillTint="33"/>
          </w:tcPr>
          <w:p w14:paraId="3FBCB348" w14:textId="77777777" w:rsidR="008146CD" w:rsidRPr="00077111" w:rsidRDefault="008146CD" w:rsidP="007B04EB">
            <w:pPr>
              <w:spacing w:before="120" w:after="120" w:line="360" w:lineRule="auto"/>
              <w:jc w:val="both"/>
              <w:rPr>
                <w:b/>
                <w:bCs/>
                <w:color w:val="000000"/>
                <w:rtl/>
              </w:rPr>
            </w:pPr>
            <w:r w:rsidRPr="00077111">
              <w:rPr>
                <w:rFonts w:hint="cs"/>
                <w:b/>
                <w:bCs/>
                <w:color w:val="000000"/>
                <w:rtl/>
              </w:rPr>
              <w:t>סוג הרכב</w:t>
            </w:r>
          </w:p>
        </w:tc>
        <w:tc>
          <w:tcPr>
            <w:tcW w:w="1701" w:type="dxa"/>
            <w:shd w:val="clear" w:color="auto" w:fill="FDE9D9" w:themeFill="accent6" w:themeFillTint="33"/>
          </w:tcPr>
          <w:p w14:paraId="4536A59A" w14:textId="77777777" w:rsidR="008146CD" w:rsidRPr="00077111" w:rsidRDefault="008146CD" w:rsidP="007B04EB">
            <w:pPr>
              <w:spacing w:before="120" w:after="120" w:line="360" w:lineRule="auto"/>
              <w:jc w:val="both"/>
              <w:rPr>
                <w:b/>
                <w:bCs/>
                <w:color w:val="000000"/>
                <w:rtl/>
              </w:rPr>
            </w:pPr>
            <w:r w:rsidRPr="00077111">
              <w:rPr>
                <w:rFonts w:hint="cs"/>
                <w:b/>
                <w:bCs/>
                <w:color w:val="000000"/>
                <w:rtl/>
              </w:rPr>
              <w:t>מס' רכב</w:t>
            </w:r>
          </w:p>
        </w:tc>
        <w:tc>
          <w:tcPr>
            <w:tcW w:w="2831" w:type="dxa"/>
            <w:shd w:val="clear" w:color="auto" w:fill="FDE9D9" w:themeFill="accent6" w:themeFillTint="33"/>
          </w:tcPr>
          <w:p w14:paraId="5C7BD39E" w14:textId="313FC968" w:rsidR="008146CD" w:rsidRPr="00077111" w:rsidRDefault="008146CD" w:rsidP="007B04EB">
            <w:pPr>
              <w:spacing w:before="120" w:after="120" w:line="360" w:lineRule="auto"/>
              <w:jc w:val="both"/>
              <w:rPr>
                <w:b/>
                <w:bCs/>
                <w:color w:val="000000"/>
                <w:rtl/>
              </w:rPr>
            </w:pPr>
            <w:r w:rsidRPr="00077111">
              <w:rPr>
                <w:rFonts w:hint="cs"/>
                <w:b/>
                <w:bCs/>
                <w:color w:val="000000"/>
                <w:rtl/>
              </w:rPr>
              <w:t xml:space="preserve">האם מתאים לגרירת </w:t>
            </w:r>
            <w:r w:rsidR="00663B81" w:rsidRPr="00077111">
              <w:rPr>
                <w:rFonts w:hint="cs"/>
                <w:b/>
                <w:bCs/>
                <w:color w:val="000000"/>
                <w:rtl/>
              </w:rPr>
              <w:t>כלי רכב של 16 טון ומעלה (כן / לא)</w:t>
            </w:r>
          </w:p>
        </w:tc>
      </w:tr>
      <w:tr w:rsidR="008146CD" w:rsidRPr="00077111" w14:paraId="45BDE007" w14:textId="77777777" w:rsidTr="00663B81">
        <w:trPr>
          <w:jc w:val="right"/>
        </w:trPr>
        <w:tc>
          <w:tcPr>
            <w:tcW w:w="2268" w:type="dxa"/>
          </w:tcPr>
          <w:p w14:paraId="5C8C3BFB" w14:textId="77777777" w:rsidR="008146CD" w:rsidRPr="00077111" w:rsidRDefault="008146CD" w:rsidP="007B04EB">
            <w:pPr>
              <w:spacing w:before="120" w:after="120" w:line="360" w:lineRule="auto"/>
              <w:jc w:val="both"/>
              <w:rPr>
                <w:color w:val="000000"/>
                <w:rtl/>
              </w:rPr>
            </w:pPr>
          </w:p>
        </w:tc>
        <w:tc>
          <w:tcPr>
            <w:tcW w:w="1701" w:type="dxa"/>
          </w:tcPr>
          <w:p w14:paraId="0AE5EF51" w14:textId="77777777" w:rsidR="008146CD" w:rsidRPr="00077111" w:rsidRDefault="008146CD" w:rsidP="007B04EB">
            <w:pPr>
              <w:spacing w:before="120" w:after="120" w:line="360" w:lineRule="auto"/>
              <w:jc w:val="both"/>
              <w:rPr>
                <w:color w:val="000000"/>
                <w:rtl/>
              </w:rPr>
            </w:pPr>
          </w:p>
        </w:tc>
        <w:tc>
          <w:tcPr>
            <w:tcW w:w="2831" w:type="dxa"/>
          </w:tcPr>
          <w:p w14:paraId="321AB5D1" w14:textId="77777777" w:rsidR="008146CD" w:rsidRPr="00077111" w:rsidRDefault="008146CD" w:rsidP="007B04EB">
            <w:pPr>
              <w:spacing w:before="120" w:after="120" w:line="360" w:lineRule="auto"/>
              <w:jc w:val="both"/>
              <w:rPr>
                <w:color w:val="000000"/>
                <w:rtl/>
              </w:rPr>
            </w:pPr>
          </w:p>
        </w:tc>
      </w:tr>
      <w:tr w:rsidR="008146CD" w:rsidRPr="00077111" w14:paraId="6E5671FB" w14:textId="77777777" w:rsidTr="00663B81">
        <w:trPr>
          <w:jc w:val="right"/>
        </w:trPr>
        <w:tc>
          <w:tcPr>
            <w:tcW w:w="2268" w:type="dxa"/>
          </w:tcPr>
          <w:p w14:paraId="204842DD" w14:textId="77777777" w:rsidR="008146CD" w:rsidRPr="00077111" w:rsidRDefault="008146CD" w:rsidP="007B04EB">
            <w:pPr>
              <w:spacing w:before="120" w:after="120" w:line="360" w:lineRule="auto"/>
              <w:jc w:val="both"/>
              <w:rPr>
                <w:color w:val="000000"/>
                <w:rtl/>
              </w:rPr>
            </w:pPr>
          </w:p>
        </w:tc>
        <w:tc>
          <w:tcPr>
            <w:tcW w:w="1701" w:type="dxa"/>
          </w:tcPr>
          <w:p w14:paraId="0F39D55B" w14:textId="77777777" w:rsidR="008146CD" w:rsidRPr="00077111" w:rsidRDefault="008146CD" w:rsidP="007B04EB">
            <w:pPr>
              <w:spacing w:before="120" w:after="120" w:line="360" w:lineRule="auto"/>
              <w:jc w:val="both"/>
              <w:rPr>
                <w:color w:val="000000"/>
                <w:rtl/>
              </w:rPr>
            </w:pPr>
          </w:p>
        </w:tc>
        <w:tc>
          <w:tcPr>
            <w:tcW w:w="2831" w:type="dxa"/>
          </w:tcPr>
          <w:p w14:paraId="38BAB8F5" w14:textId="77777777" w:rsidR="008146CD" w:rsidRPr="00077111" w:rsidRDefault="008146CD" w:rsidP="007B04EB">
            <w:pPr>
              <w:spacing w:before="120" w:after="120" w:line="360" w:lineRule="auto"/>
              <w:jc w:val="both"/>
              <w:rPr>
                <w:color w:val="000000"/>
                <w:rtl/>
              </w:rPr>
            </w:pPr>
          </w:p>
        </w:tc>
      </w:tr>
      <w:tr w:rsidR="008146CD" w:rsidRPr="00077111" w14:paraId="68B5720F" w14:textId="77777777" w:rsidTr="00663B81">
        <w:trPr>
          <w:jc w:val="right"/>
        </w:trPr>
        <w:tc>
          <w:tcPr>
            <w:tcW w:w="2268" w:type="dxa"/>
          </w:tcPr>
          <w:p w14:paraId="055FA85E" w14:textId="77777777" w:rsidR="008146CD" w:rsidRPr="00077111" w:rsidRDefault="008146CD" w:rsidP="007B04EB">
            <w:pPr>
              <w:spacing w:before="120" w:after="120" w:line="360" w:lineRule="auto"/>
              <w:jc w:val="both"/>
              <w:rPr>
                <w:color w:val="000000"/>
                <w:rtl/>
              </w:rPr>
            </w:pPr>
          </w:p>
        </w:tc>
        <w:tc>
          <w:tcPr>
            <w:tcW w:w="1701" w:type="dxa"/>
          </w:tcPr>
          <w:p w14:paraId="41CACD21" w14:textId="77777777" w:rsidR="008146CD" w:rsidRPr="00077111" w:rsidRDefault="008146CD" w:rsidP="007B04EB">
            <w:pPr>
              <w:spacing w:before="120" w:after="120" w:line="360" w:lineRule="auto"/>
              <w:jc w:val="both"/>
              <w:rPr>
                <w:color w:val="000000"/>
                <w:rtl/>
              </w:rPr>
            </w:pPr>
          </w:p>
        </w:tc>
        <w:tc>
          <w:tcPr>
            <w:tcW w:w="2831" w:type="dxa"/>
          </w:tcPr>
          <w:p w14:paraId="1C2C408F" w14:textId="77777777" w:rsidR="008146CD" w:rsidRPr="00077111" w:rsidRDefault="008146CD" w:rsidP="007B04EB">
            <w:pPr>
              <w:spacing w:before="120" w:after="120" w:line="360" w:lineRule="auto"/>
              <w:jc w:val="both"/>
              <w:rPr>
                <w:color w:val="000000"/>
                <w:rtl/>
              </w:rPr>
            </w:pPr>
          </w:p>
        </w:tc>
      </w:tr>
    </w:tbl>
    <w:p w14:paraId="4599B870" w14:textId="2C33E32C" w:rsidR="008146CD" w:rsidRPr="00077111" w:rsidRDefault="00663B81" w:rsidP="00663B81">
      <w:pPr>
        <w:numPr>
          <w:ilvl w:val="2"/>
          <w:numId w:val="4"/>
        </w:numPr>
        <w:pBdr>
          <w:top w:val="nil"/>
          <w:left w:val="nil"/>
          <w:bottom w:val="nil"/>
          <w:right w:val="nil"/>
          <w:between w:val="nil"/>
        </w:pBdr>
        <w:spacing w:before="240" w:after="120" w:line="360" w:lineRule="auto"/>
        <w:ind w:left="1497" w:hanging="505"/>
        <w:jc w:val="both"/>
        <w:rPr>
          <w:b/>
          <w:bCs/>
          <w:rtl/>
        </w:rPr>
      </w:pPr>
      <w:r w:rsidRPr="00077111">
        <w:rPr>
          <w:rFonts w:hint="cs"/>
          <w:b/>
          <w:bCs/>
          <w:rtl/>
        </w:rPr>
        <w:t>המלצות מלקוחות קודמים</w:t>
      </w:r>
      <w:r w:rsidR="008577F7" w:rsidRPr="00077111">
        <w:rPr>
          <w:rFonts w:hint="cs"/>
          <w:b/>
          <w:bCs/>
          <w:rtl/>
        </w:rPr>
        <w:t xml:space="preserve"> </w:t>
      </w:r>
      <w:r w:rsidR="008577F7" w:rsidRPr="00077111">
        <w:rPr>
          <w:b/>
          <w:bCs/>
          <w:rtl/>
        </w:rPr>
        <w:t>–</w:t>
      </w:r>
      <w:r w:rsidR="008577F7" w:rsidRPr="00077111">
        <w:rPr>
          <w:rFonts w:hint="cs"/>
          <w:b/>
          <w:bCs/>
          <w:rtl/>
        </w:rPr>
        <w:t xml:space="preserve"> </w:t>
      </w:r>
      <w:r w:rsidR="008577F7" w:rsidRPr="00077111">
        <w:rPr>
          <w:color w:val="000000"/>
          <w:rtl/>
        </w:rPr>
        <w:t>יתקבלו שתי חוות דעת מלקוחות קודמים של המציע</w:t>
      </w:r>
      <w:r w:rsidR="008577F7" w:rsidRPr="00077111">
        <w:rPr>
          <w:rFonts w:hint="cs"/>
          <w:color w:val="000000"/>
          <w:rtl/>
        </w:rPr>
        <w:t xml:space="preserve"> (</w:t>
      </w:r>
      <w:r w:rsidR="00702659" w:rsidRPr="00077111">
        <w:rPr>
          <w:rFonts w:hint="cs"/>
          <w:color w:val="000000"/>
          <w:rtl/>
        </w:rPr>
        <w:t xml:space="preserve">מבין אלו </w:t>
      </w:r>
      <w:r w:rsidR="008577F7" w:rsidRPr="00077111">
        <w:rPr>
          <w:rFonts w:hint="cs"/>
          <w:color w:val="000000"/>
          <w:rtl/>
        </w:rPr>
        <w:t>המפורטים בסעיף 11.3.2.2 ובסעיף 12.1.2 לעיל</w:t>
      </w:r>
      <w:r w:rsidR="00702659" w:rsidRPr="00077111">
        <w:rPr>
          <w:rFonts w:hint="cs"/>
          <w:color w:val="000000"/>
          <w:rtl/>
        </w:rPr>
        <w:t xml:space="preserve"> או מלקוחות אחרים לשיקול דעת המזמין</w:t>
      </w:r>
      <w:r w:rsidR="00073EB6" w:rsidRPr="00077111">
        <w:rPr>
          <w:rFonts w:hint="cs"/>
          <w:color w:val="000000"/>
          <w:rtl/>
        </w:rPr>
        <w:t>)</w:t>
      </w:r>
      <w:r w:rsidR="008577F7" w:rsidRPr="00077111">
        <w:rPr>
          <w:color w:val="000000"/>
          <w:rtl/>
        </w:rPr>
        <w:t>. המזמין יתקשר לשני לקוחות של המציע לקבלת חוות דעת אודות המצי</w:t>
      </w:r>
      <w:r w:rsidR="00D964B8" w:rsidRPr="00077111">
        <w:rPr>
          <w:rFonts w:hint="cs"/>
          <w:color w:val="000000"/>
          <w:rtl/>
        </w:rPr>
        <w:t>ע.</w:t>
      </w:r>
    </w:p>
    <w:p w14:paraId="378B2D8E" w14:textId="24D557DF" w:rsidR="00D964B8" w:rsidRPr="00077111" w:rsidRDefault="00D964B8" w:rsidP="00D964B8">
      <w:pPr>
        <w:numPr>
          <w:ilvl w:val="2"/>
          <w:numId w:val="4"/>
        </w:numPr>
        <w:pBdr>
          <w:top w:val="nil"/>
          <w:left w:val="nil"/>
          <w:bottom w:val="nil"/>
          <w:right w:val="nil"/>
          <w:between w:val="nil"/>
        </w:pBdr>
        <w:spacing w:before="240" w:after="120" w:line="360" w:lineRule="auto"/>
        <w:ind w:left="1497" w:hanging="505"/>
        <w:jc w:val="both"/>
        <w:rPr>
          <w:b/>
          <w:bCs/>
        </w:rPr>
      </w:pPr>
      <w:r w:rsidRPr="00077111">
        <w:rPr>
          <w:rFonts w:hint="cs"/>
          <w:b/>
          <w:bCs/>
          <w:rtl/>
        </w:rPr>
        <w:t xml:space="preserve">מגרשים נוספים ברשות המציע </w:t>
      </w:r>
      <w:r w:rsidRPr="00077111">
        <w:rPr>
          <w:b/>
          <w:bCs/>
          <w:rtl/>
        </w:rPr>
        <w:t>–</w:t>
      </w:r>
      <w:r w:rsidRPr="00077111">
        <w:rPr>
          <w:rFonts w:hint="cs"/>
          <w:b/>
          <w:bCs/>
          <w:rtl/>
        </w:rPr>
        <w:t xml:space="preserve"> </w:t>
      </w:r>
      <w:r w:rsidRPr="00077111">
        <w:rPr>
          <w:rFonts w:hint="cs"/>
          <w:color w:val="000000"/>
          <w:rtl/>
        </w:rPr>
        <w:t xml:space="preserve">יינתנו 7.5 נקודות עבור כל מגרש נוסף אשר ברשות המציע ומתופעל על ידו, </w:t>
      </w:r>
      <w:r w:rsidRPr="00077111">
        <w:rPr>
          <w:color w:val="000000"/>
          <w:rtl/>
        </w:rPr>
        <w:t>בכפוף לכך שהמג</w:t>
      </w:r>
      <w:r w:rsidRPr="00077111">
        <w:rPr>
          <w:rFonts w:hint="cs"/>
          <w:color w:val="000000"/>
          <w:rtl/>
        </w:rPr>
        <w:t>רש:</w:t>
      </w:r>
    </w:p>
    <w:p w14:paraId="6F8F032F" w14:textId="0734E628" w:rsidR="00D964B8" w:rsidRPr="00077111" w:rsidRDefault="00D964B8" w:rsidP="00D964B8">
      <w:pPr>
        <w:pBdr>
          <w:top w:val="nil"/>
          <w:left w:val="nil"/>
          <w:bottom w:val="nil"/>
          <w:right w:val="nil"/>
          <w:between w:val="nil"/>
        </w:pBdr>
        <w:spacing w:before="240" w:after="120" w:line="360" w:lineRule="auto"/>
        <w:ind w:left="1497"/>
        <w:jc w:val="both"/>
        <w:rPr>
          <w:b/>
          <w:bCs/>
          <w:rtl/>
        </w:rPr>
      </w:pPr>
      <w:r w:rsidRPr="00077111">
        <w:rPr>
          <w:color w:val="000000"/>
        </w:rPr>
        <w:t xml:space="preserve">(1) </w:t>
      </w:r>
      <w:r w:rsidRPr="00077111">
        <w:rPr>
          <w:rFonts w:hint="cs"/>
          <w:color w:val="000000"/>
          <w:rtl/>
        </w:rPr>
        <w:t xml:space="preserve"> </w:t>
      </w:r>
      <w:r w:rsidRPr="00077111">
        <w:rPr>
          <w:color w:val="000000"/>
          <w:rtl/>
        </w:rPr>
        <w:t>עומד בכל הדרישות הקבועות במסמכי</w:t>
      </w:r>
      <w:r w:rsidRPr="00077111">
        <w:rPr>
          <w:rFonts w:hint="cs"/>
          <w:color w:val="000000"/>
          <w:rtl/>
        </w:rPr>
        <w:t xml:space="preserve"> המכרז ובפרט בסעיף 5 לפרק ג'.</w:t>
      </w:r>
      <w:r w:rsidRPr="00077111">
        <w:rPr>
          <w:color w:val="000000"/>
        </w:rPr>
        <w:br/>
        <w:t>(2</w:t>
      </w:r>
      <w:proofErr w:type="gramStart"/>
      <w:r w:rsidRPr="00077111">
        <w:rPr>
          <w:color w:val="000000"/>
        </w:rPr>
        <w:t xml:space="preserve">) </w:t>
      </w:r>
      <w:r w:rsidRPr="00077111">
        <w:rPr>
          <w:rFonts w:hint="cs"/>
          <w:color w:val="000000"/>
          <w:rtl/>
        </w:rPr>
        <w:t xml:space="preserve"> נכלל</w:t>
      </w:r>
      <w:proofErr w:type="gramEnd"/>
      <w:r w:rsidRPr="00077111">
        <w:rPr>
          <w:rFonts w:hint="cs"/>
          <w:color w:val="000000"/>
          <w:rtl/>
        </w:rPr>
        <w:t xml:space="preserve"> באזור הגיאוגרפי עבורו מוגשת ההצעה, כמפורט בסעיף 4.3.1.1 למכרז.</w:t>
      </w:r>
    </w:p>
    <w:p w14:paraId="03CEA0F9" w14:textId="77777777" w:rsidR="00D964B8" w:rsidRPr="00077111" w:rsidRDefault="00D964B8" w:rsidP="00D964B8">
      <w:pPr>
        <w:pBdr>
          <w:top w:val="nil"/>
          <w:left w:val="nil"/>
          <w:bottom w:val="nil"/>
          <w:right w:val="nil"/>
          <w:between w:val="nil"/>
        </w:pBdr>
        <w:spacing w:before="120" w:after="120" w:line="360" w:lineRule="auto"/>
        <w:ind w:left="1440" w:firstLine="57"/>
        <w:jc w:val="both"/>
        <w:rPr>
          <w:bCs/>
          <w:color w:val="000000"/>
          <w:rtl/>
        </w:rPr>
      </w:pPr>
      <w:r w:rsidRPr="00077111">
        <w:rPr>
          <w:rFonts w:hint="cs"/>
          <w:bCs/>
          <w:color w:val="000000"/>
          <w:rtl/>
        </w:rPr>
        <w:t xml:space="preserve">לשם קבלת ניקוד בפרמטר לעיל, </w:t>
      </w:r>
      <w:r w:rsidRPr="00077111">
        <w:rPr>
          <w:rFonts w:hint="cs"/>
          <w:bCs/>
          <w:color w:val="000000"/>
          <w:u w:val="single"/>
          <w:rtl/>
        </w:rPr>
        <w:t>על המציע לצרף עבור כל מגרש מוצע נוסף מסמכים המוכיחים את</w:t>
      </w:r>
      <w:r w:rsidRPr="00077111">
        <w:rPr>
          <w:bCs/>
          <w:color w:val="000000"/>
          <w:u w:val="single"/>
          <w:rtl/>
        </w:rPr>
        <w:t xml:space="preserve"> זכות </w:t>
      </w:r>
      <w:r w:rsidRPr="00077111">
        <w:rPr>
          <w:rFonts w:hint="cs"/>
          <w:bCs/>
          <w:color w:val="000000"/>
          <w:u w:val="single"/>
          <w:rtl/>
        </w:rPr>
        <w:t>ה</w:t>
      </w:r>
      <w:r w:rsidRPr="00077111">
        <w:rPr>
          <w:bCs/>
          <w:color w:val="000000"/>
          <w:u w:val="single"/>
          <w:rtl/>
        </w:rPr>
        <w:t xml:space="preserve">שימוש </w:t>
      </w:r>
      <w:r w:rsidRPr="00077111">
        <w:rPr>
          <w:rFonts w:hint="cs"/>
          <w:bCs/>
          <w:color w:val="000000"/>
          <w:u w:val="single"/>
          <w:rtl/>
        </w:rPr>
        <w:t xml:space="preserve">שלו במגרש </w:t>
      </w:r>
      <w:r w:rsidRPr="00077111">
        <w:rPr>
          <w:bCs/>
          <w:color w:val="000000"/>
          <w:u w:val="single"/>
          <w:rtl/>
        </w:rPr>
        <w:t>–</w:t>
      </w:r>
      <w:r w:rsidRPr="00077111">
        <w:rPr>
          <w:rFonts w:hint="cs"/>
          <w:bCs/>
          <w:color w:val="000000"/>
          <w:u w:val="single"/>
          <w:rtl/>
        </w:rPr>
        <w:t xml:space="preserve"> נסח טאבו עדכני או הסכם חכירה/שכירות לתקופה הנדרשת, וכן למלא את ההצהרה הבאה</w:t>
      </w:r>
      <w:r w:rsidRPr="00077111">
        <w:rPr>
          <w:rFonts w:hint="cs"/>
          <w:bCs/>
          <w:color w:val="000000"/>
          <w:rtl/>
        </w:rPr>
        <w:t>:</w:t>
      </w:r>
    </w:p>
    <w:p w14:paraId="6793F0E5" w14:textId="19C3B39F" w:rsidR="00D964B8" w:rsidRPr="00077111" w:rsidRDefault="00D964B8" w:rsidP="00D964B8">
      <w:pPr>
        <w:pBdr>
          <w:top w:val="nil"/>
          <w:left w:val="nil"/>
          <w:bottom w:val="nil"/>
          <w:right w:val="nil"/>
          <w:between w:val="nil"/>
        </w:pBdr>
        <w:spacing w:before="120" w:after="120" w:line="360" w:lineRule="auto"/>
        <w:ind w:left="1440" w:firstLine="57"/>
        <w:jc w:val="both"/>
        <w:rPr>
          <w:bCs/>
          <w:color w:val="000000"/>
          <w:rtl/>
        </w:rPr>
      </w:pPr>
      <w:r w:rsidRPr="00077111">
        <w:rPr>
          <w:bCs/>
          <w:color w:val="000000"/>
          <w:rtl/>
        </w:rPr>
        <w:t xml:space="preserve">הנני מצהיר כי המגרש שבשימושי לעניין מכרז זה נמצא בכתובת ____________, בגודל של ____ דונם, ומאפשר </w:t>
      </w:r>
      <w:r w:rsidRPr="00077111">
        <w:rPr>
          <w:rFonts w:hint="cs"/>
          <w:bCs/>
          <w:color w:val="000000"/>
          <w:rtl/>
        </w:rPr>
        <w:t>אחסנה</w:t>
      </w:r>
      <w:r w:rsidRPr="00077111">
        <w:rPr>
          <w:bCs/>
          <w:color w:val="000000"/>
          <w:rtl/>
        </w:rPr>
        <w:t xml:space="preserve"> של לפחות ___ כלי רכב, והוא עומד בכל </w:t>
      </w:r>
      <w:r w:rsidRPr="00077111">
        <w:rPr>
          <w:rFonts w:hint="cs"/>
          <w:bCs/>
          <w:color w:val="000000"/>
          <w:rtl/>
        </w:rPr>
        <w:t xml:space="preserve">יתר </w:t>
      </w:r>
      <w:r w:rsidRPr="00077111">
        <w:rPr>
          <w:bCs/>
          <w:color w:val="000000"/>
          <w:rtl/>
        </w:rPr>
        <w:t>התנאים שנקבעו במסמכי המכרז</w:t>
      </w:r>
      <w:r w:rsidRPr="00077111">
        <w:rPr>
          <w:rFonts w:hint="cs"/>
          <w:bCs/>
          <w:color w:val="000000"/>
          <w:rtl/>
        </w:rPr>
        <w:t>.</w:t>
      </w:r>
    </w:p>
    <w:p w14:paraId="3894AEAA" w14:textId="569CAE8B" w:rsidR="00073EB6" w:rsidRPr="00077111" w:rsidRDefault="00073EB6" w:rsidP="00FC7211">
      <w:pPr>
        <w:pBdr>
          <w:top w:val="nil"/>
          <w:left w:val="nil"/>
          <w:bottom w:val="nil"/>
          <w:right w:val="nil"/>
          <w:between w:val="nil"/>
        </w:pBdr>
        <w:spacing w:before="120" w:after="120" w:line="360" w:lineRule="auto"/>
        <w:ind w:left="1494"/>
        <w:jc w:val="both"/>
        <w:rPr>
          <w:rtl/>
        </w:rPr>
      </w:pPr>
      <w:r w:rsidRPr="00077111">
        <w:rPr>
          <w:rtl/>
        </w:rPr>
        <w:br w:type="page"/>
      </w:r>
    </w:p>
    <w:p w14:paraId="2BF3F910" w14:textId="77777777" w:rsidR="003D58E5" w:rsidRPr="00077111" w:rsidRDefault="002E4654">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r w:rsidRPr="00077111">
        <w:rPr>
          <w:bCs/>
          <w:smallCaps/>
          <w:color w:val="000000"/>
          <w:sz w:val="32"/>
          <w:szCs w:val="32"/>
          <w:rtl/>
        </w:rPr>
        <w:lastRenderedPageBreak/>
        <w:t>התחייבויות נוספות של המציע</w:t>
      </w:r>
    </w:p>
    <w:p w14:paraId="6126D895" w14:textId="77777777" w:rsidR="008B389F" w:rsidRPr="00077111" w:rsidRDefault="008B389F" w:rsidP="008B389F">
      <w:pPr>
        <w:pStyle w:val="aff5"/>
        <w:keepNext/>
        <w:keepLines/>
        <w:numPr>
          <w:ilvl w:val="0"/>
          <w:numId w:val="4"/>
        </w:numPr>
        <w:pBdr>
          <w:top w:val="nil"/>
          <w:left w:val="nil"/>
          <w:bottom w:val="nil"/>
          <w:right w:val="nil"/>
          <w:between w:val="nil"/>
        </w:pBdr>
        <w:tabs>
          <w:tab w:val="left" w:pos="1050"/>
        </w:tabs>
        <w:spacing w:before="360" w:line="360" w:lineRule="auto"/>
        <w:contextualSpacing w:val="0"/>
        <w:jc w:val="both"/>
        <w:rPr>
          <w:bCs/>
          <w:smallCaps/>
          <w:vanish/>
          <w:color w:val="000000"/>
          <w:sz w:val="28"/>
          <w:szCs w:val="28"/>
          <w:rtl/>
        </w:rPr>
      </w:pPr>
    </w:p>
    <w:p w14:paraId="49A6A032" w14:textId="0C1D753A" w:rsidR="003D58E5" w:rsidRPr="00077111" w:rsidRDefault="002E4654" w:rsidP="008B389F">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כשירות להתמודדות במכרז</w:t>
      </w:r>
    </w:p>
    <w:p w14:paraId="185C7FA6"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52" w:name="_ulmq5i5q47mj" w:colFirst="0" w:colLast="0"/>
      <w:bookmarkEnd w:id="52"/>
      <w:r w:rsidRPr="00077111">
        <w:rPr>
          <w:color w:val="000000"/>
          <w:rtl/>
        </w:rPr>
        <w:t>המציע קרא בעיון רב את מסמכי המכרז על כל פרקיו, נספחיו, תנאיו וחלקיו, לרבות כל ההבהרות שפורסמו על ידי המזמין ולרבות תנאי ההתקשרות עם הספק הזוכה, הוא הבין את כל האמור בהם, ומסכים להם.</w:t>
      </w:r>
    </w:p>
    <w:p w14:paraId="2F99C2D8"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53" w:name="_mki5acwzy2kf" w:colFirst="0" w:colLast="0"/>
      <w:bookmarkEnd w:id="53"/>
      <w:r w:rsidRPr="00077111">
        <w:rPr>
          <w:color w:val="000000"/>
          <w:rtl/>
        </w:rPr>
        <w:t>המציע אינו מצוי בהליכי פשיטת רגל או פירוק ולא מתנהלות נגד המציע תביעות מהותיות, שעלולות לפגוע בתפקודו אם יזכה במכרז.</w:t>
      </w:r>
    </w:p>
    <w:p w14:paraId="38D4B382"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54" w:name="_jy8wxzl9kiwh" w:colFirst="0" w:colLast="0"/>
      <w:bookmarkEnd w:id="54"/>
      <w:r w:rsidRPr="00077111">
        <w:rPr>
          <w:color w:val="000000"/>
          <w:rtl/>
        </w:rPr>
        <w:t>אין מניעה לפי כל דין להשתתפות המציע במכרז.</w:t>
      </w:r>
    </w:p>
    <w:p w14:paraId="52F7504D"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55" w:name="_mrp77kifc5x0" w:colFirst="0" w:colLast="0"/>
      <w:bookmarkEnd w:id="55"/>
      <w:r w:rsidRPr="00077111">
        <w:rPr>
          <w:color w:val="000000"/>
          <w:rtl/>
        </w:rPr>
        <w:t>אין בהגשת הצעה במכרז או בביצוע ההתקשרות נושא המכרז, על ידי המציע, כדי ליצור ניגוד עניינים, בין במישרין ובין בעקיפין, בין המציע למזמין.</w:t>
      </w:r>
    </w:p>
    <w:p w14:paraId="74D07E26"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המציע מתחייב לעדכן בכתב את המזמין, ללא דיחוי, בכל שינוי מהותי אשר חל במידע שמסר במסגרת הצעתו המכרז.</w:t>
      </w:r>
    </w:p>
    <w:p w14:paraId="7D847262"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אם המציע אינו חב במע"מ במסגרת ההתקשרות מכוח המכרז, הוא מצהיר על כך שפנה אל רשות המסים לצורך קבלת אישור לכך, טרם הגשת הצעה במכרז.</w:t>
      </w:r>
    </w:p>
    <w:p w14:paraId="5D252019"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 xml:space="preserve">אי תיאום הצעות מכרז </w:t>
      </w:r>
    </w:p>
    <w:p w14:paraId="744D3AB7"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56" w:name="_nfqd2s9713m2" w:colFirst="0" w:colLast="0"/>
      <w:bookmarkEnd w:id="56"/>
      <w:r w:rsidRPr="00077111">
        <w:rPr>
          <w:color w:val="000000"/>
          <w:rtl/>
        </w:rPr>
        <w:t xml:space="preserve">הפרטים המופיעים בהצעה זו הוחלטו על ידי המציע באופן עצמאי, ללא התייעצות, הסדר או קשר עם מציע אחר. </w:t>
      </w:r>
    </w:p>
    <w:p w14:paraId="51D2844D"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57" w:name="_5982yzp7xomi" w:colFirst="0" w:colLast="0"/>
      <w:bookmarkEnd w:id="57"/>
      <w:r w:rsidRPr="00077111">
        <w:rPr>
          <w:color w:val="000000"/>
          <w:rtl/>
        </w:rPr>
        <w:t xml:space="preserve">פרטי ההצעה לא הוצגו או יוצגו בפני כל אדם או תאגיד אשר מציע הצעות במכרז זה. </w:t>
      </w:r>
    </w:p>
    <w:p w14:paraId="142A67B3"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58" w:name="_fpud9gpo4rsk" w:colFirst="0" w:colLast="0"/>
      <w:bookmarkEnd w:id="58"/>
      <w:r w:rsidRPr="00077111">
        <w:rPr>
          <w:color w:val="000000"/>
          <w:rtl/>
        </w:rPr>
        <w:t xml:space="preserve">המציע לא היה מעורב בניסיון להניא מתחרה אחר מלהגיש הצעות במכרז זה, ולא היה מעורב בדרך כלשהי בהצעה שהוגשה על ידי מציע אחר. </w:t>
      </w:r>
    </w:p>
    <w:p w14:paraId="39D8FCD1"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59" w:name="_2cmmyz9iucmk" w:colFirst="0" w:colLast="0"/>
      <w:bookmarkEnd w:id="59"/>
      <w:r w:rsidRPr="00077111">
        <w:rPr>
          <w:color w:val="000000"/>
          <w:rtl/>
        </w:rPr>
        <w:t>המציע לא היה, ולא מתכוון להיות מעורב בניסיון לגרום למתחרה אחר להגיש הצעה גבוהה או נמוכה יותר מהצעתו זו.</w:t>
      </w:r>
    </w:p>
    <w:p w14:paraId="5467C002"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60" w:name="_tk1lcvl022uf" w:colFirst="0" w:colLast="0"/>
      <w:bookmarkEnd w:id="60"/>
      <w:r w:rsidRPr="00077111">
        <w:rPr>
          <w:color w:val="000000"/>
          <w:rtl/>
        </w:rPr>
        <w:t>המציע לא היה מעורב בניסיון לגרום למתחרה להגיש הצעה בלתי תחרותית מכל סוג שהוא.</w:t>
      </w:r>
    </w:p>
    <w:p w14:paraId="2B3DDDA7"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61" w:name="_scrpcg5hfv72" w:colFirst="0" w:colLast="0"/>
      <w:bookmarkEnd w:id="61"/>
      <w:r w:rsidRPr="00077111">
        <w:rPr>
          <w:color w:val="000000"/>
          <w:rtl/>
        </w:rPr>
        <w:t>הצעה זו מוגשת בתום לב.</w:t>
      </w:r>
    </w:p>
    <w:p w14:paraId="7F6D09BC"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עצמאות המציע</w:t>
      </w:r>
    </w:p>
    <w:p w14:paraId="151B68BC"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62" w:name="_8k0f4137mfzr" w:colFirst="0" w:colLast="0"/>
      <w:bookmarkEnd w:id="62"/>
      <w:r w:rsidRPr="00077111">
        <w:rPr>
          <w:color w:val="000000"/>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p>
    <w:p w14:paraId="578DBC74"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63" w:name="_994a4rjb1vdl" w:colFirst="0" w:colLast="0"/>
      <w:bookmarkEnd w:id="63"/>
      <w:r w:rsidRPr="00077111">
        <w:rPr>
          <w:color w:val="000000"/>
          <w:rtl/>
        </w:rPr>
        <w:lastRenderedPageBreak/>
        <w:t xml:space="preserve">גורם אחד אינו מחזיק ב-25% או יותר מאמצעי שליטה בו ובמציע נוסף במכרז. </w:t>
      </w:r>
    </w:p>
    <w:p w14:paraId="738384E8" w14:textId="77777777" w:rsidR="003D58E5" w:rsidRPr="00077111" w:rsidRDefault="002E4654">
      <w:pPr>
        <w:numPr>
          <w:ilvl w:val="2"/>
          <w:numId w:val="4"/>
        </w:numPr>
        <w:pBdr>
          <w:top w:val="nil"/>
          <w:left w:val="nil"/>
          <w:bottom w:val="nil"/>
          <w:right w:val="nil"/>
          <w:between w:val="nil"/>
        </w:pBdr>
        <w:spacing w:before="120" w:after="120" w:line="360" w:lineRule="auto"/>
        <w:jc w:val="both"/>
      </w:pPr>
      <w:bookmarkStart w:id="64" w:name="_xwvr3pbq0b4n" w:colFirst="0" w:colLast="0"/>
      <w:bookmarkEnd w:id="64"/>
      <w:r w:rsidRPr="00077111">
        <w:rPr>
          <w:color w:val="000000"/>
          <w:rtl/>
        </w:rPr>
        <w:t>המציע אינו קבלן משנה של מציע אחר במכרז, בקשר עם ביצוע השירותים במכרז זה.</w:t>
      </w:r>
    </w:p>
    <w:p w14:paraId="178E9F29" w14:textId="77777777" w:rsidR="003D58E5" w:rsidRPr="00077111" w:rsidRDefault="002E4654">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bookmarkStart w:id="65" w:name="_hrjiu2byscn9" w:colFirst="0" w:colLast="0"/>
      <w:bookmarkEnd w:id="65"/>
      <w:r w:rsidRPr="00077111">
        <w:rPr>
          <w:bCs/>
          <w:smallCaps/>
          <w:color w:val="000000"/>
          <w:sz w:val="32"/>
          <w:szCs w:val="32"/>
          <w:rtl/>
        </w:rPr>
        <w:t xml:space="preserve">בקשות </w:t>
      </w:r>
    </w:p>
    <w:p w14:paraId="5BE02D58" w14:textId="77777777" w:rsidR="005534DE" w:rsidRPr="00077111" w:rsidRDefault="005534DE" w:rsidP="005534DE">
      <w:pPr>
        <w:pStyle w:val="aff5"/>
        <w:keepNext/>
        <w:keepLines/>
        <w:numPr>
          <w:ilvl w:val="0"/>
          <w:numId w:val="4"/>
        </w:numPr>
        <w:pBdr>
          <w:top w:val="nil"/>
          <w:left w:val="nil"/>
          <w:bottom w:val="nil"/>
          <w:right w:val="nil"/>
          <w:between w:val="nil"/>
        </w:pBdr>
        <w:tabs>
          <w:tab w:val="left" w:pos="1050"/>
        </w:tabs>
        <w:spacing w:before="360" w:line="360" w:lineRule="auto"/>
        <w:contextualSpacing w:val="0"/>
        <w:jc w:val="both"/>
        <w:rPr>
          <w:bCs/>
          <w:smallCaps/>
          <w:vanish/>
          <w:color w:val="000000"/>
          <w:sz w:val="28"/>
          <w:szCs w:val="28"/>
          <w:rtl/>
        </w:rPr>
      </w:pPr>
    </w:p>
    <w:p w14:paraId="557CAA81" w14:textId="1FA018B2" w:rsidR="003D58E5" w:rsidRPr="00077111" w:rsidRDefault="002E4654" w:rsidP="005534DE">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הגשת בקשות במסגרת ההצעה</w:t>
      </w:r>
    </w:p>
    <w:p w14:paraId="2AA60310"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במסגרת הצעתו רשאי המציע להגיש בקשות הנכללות בתנאי המכרז כמפורט בסעיף זה להלן וזאת כחלק בלתי נפרד מהצעתו.</w:t>
      </w:r>
    </w:p>
    <w:p w14:paraId="3DD03B61"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הבקשות יכללו במסמכי ההצעה וינוסחו בצורה ברורה תוך הפנייה לסעיף אליו מתייחסת הבקשה.</w:t>
      </w:r>
    </w:p>
    <w:p w14:paraId="7882C569"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077111">
        <w:rPr>
          <w:color w:val="000000"/>
          <w:rtl/>
        </w:rPr>
        <w:t>שויתר</w:t>
      </w:r>
      <w:proofErr w:type="spellEnd"/>
      <w:r w:rsidRPr="00077111">
        <w:rPr>
          <w:color w:val="000000"/>
          <w:rtl/>
        </w:rPr>
        <w:t xml:space="preserve"> על בקשתו או על הזכות הנובעת ממנה, בהתאם להקשר, אף אם הוא עומד בתנאים המהותיים המקימים את הזכאות - והכל לפני העניין והקשר הדברים. </w:t>
      </w:r>
    </w:p>
    <w:p w14:paraId="4BDC50CB"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66" w:name="_4olbnamd2yma" w:colFirst="0" w:colLast="0"/>
      <w:bookmarkEnd w:id="66"/>
      <w:r w:rsidRPr="00077111">
        <w:rPr>
          <w:bCs/>
          <w:smallCaps/>
          <w:color w:val="000000"/>
          <w:sz w:val="28"/>
          <w:szCs w:val="28"/>
          <w:rtl/>
        </w:rPr>
        <w:t>עסק בשליטת אישה</w:t>
      </w:r>
    </w:p>
    <w:p w14:paraId="5E145B21" w14:textId="57A3261A" w:rsidR="003D58E5" w:rsidRPr="00077111" w:rsidRDefault="002E4654">
      <w:pPr>
        <w:numPr>
          <w:ilvl w:val="2"/>
          <w:numId w:val="4"/>
        </w:numPr>
        <w:pBdr>
          <w:top w:val="nil"/>
          <w:left w:val="nil"/>
          <w:bottom w:val="nil"/>
          <w:right w:val="nil"/>
          <w:between w:val="nil"/>
        </w:pBdr>
        <w:spacing w:before="120" w:after="120" w:line="360" w:lineRule="auto"/>
        <w:jc w:val="both"/>
      </w:pPr>
      <w:bookmarkStart w:id="67" w:name="_90bojo673ta8" w:colFirst="0" w:colLast="0"/>
      <w:bookmarkEnd w:id="67"/>
      <w:r w:rsidRPr="00077111">
        <w:rPr>
          <w:color w:val="000000"/>
          <w:rtl/>
        </w:rPr>
        <w:t xml:space="preserve">מציע שהוא "עסק בשליטת אישה" בהתאם להוראות סעיף 2ב לחוק חובת המכרזים ומעונין שתינתן לו העדפה יצהיר על כך כלהלן (יש לסמן </w:t>
      </w:r>
      <w:r w:rsidRPr="00077111">
        <w:rPr>
          <w:color w:val="000000"/>
        </w:rPr>
        <w:t>X</w:t>
      </w:r>
      <w:r w:rsidRPr="00077111">
        <w:rPr>
          <w:color w:val="000000"/>
          <w:rtl/>
        </w:rPr>
        <w:t xml:space="preserve"> במקום המתאים):</w:t>
      </w:r>
    </w:p>
    <w:p w14:paraId="4DF8E398" w14:textId="77777777" w:rsidR="003D58E5" w:rsidRPr="00077111" w:rsidRDefault="002E4654">
      <w:pPr>
        <w:numPr>
          <w:ilvl w:val="4"/>
          <w:numId w:val="7"/>
        </w:numPr>
        <w:pBdr>
          <w:top w:val="nil"/>
          <w:left w:val="nil"/>
          <w:bottom w:val="nil"/>
          <w:right w:val="nil"/>
          <w:between w:val="nil"/>
        </w:pBdr>
        <w:tabs>
          <w:tab w:val="right" w:pos="2160"/>
          <w:tab w:val="right" w:pos="3060"/>
        </w:tabs>
        <w:spacing w:before="120" w:after="120" w:line="360" w:lineRule="auto"/>
        <w:jc w:val="both"/>
        <w:rPr>
          <w:color w:val="000000"/>
        </w:rPr>
      </w:pPr>
      <w:r w:rsidRPr="00077111">
        <w:rPr>
          <w:b/>
          <w:color w:val="000000"/>
          <w:rtl/>
        </w:rPr>
        <w:t xml:space="preserve">המציע מצהיר כי </w:t>
      </w:r>
      <w:r w:rsidRPr="00077111">
        <w:rPr>
          <w:color w:val="000000"/>
          <w:rtl/>
        </w:rPr>
        <w:t>הוא</w:t>
      </w:r>
      <w:r w:rsidRPr="00077111">
        <w:rPr>
          <w:b/>
          <w:color w:val="000000"/>
        </w:rPr>
        <w:t xml:space="preserve"> </w:t>
      </w:r>
      <w:r w:rsidRPr="00077111">
        <w:rPr>
          <w:color w:val="000000"/>
          <w:rtl/>
        </w:rPr>
        <w:t>עסק אשר אישה מחזיקה בשליטה בו, ואשר יש לה, לבד או יחד עם נשים אחרות, היכולת לכוון את פעילותו וכי לא התקיים אף אחד מאלה:</w:t>
      </w:r>
      <w:r w:rsidRPr="00077111">
        <w:rPr>
          <w:b/>
          <w:color w:val="000000"/>
        </w:rPr>
        <w:t xml:space="preserve"> </w:t>
      </w:r>
      <w:r w:rsidRPr="00077111">
        <w:rPr>
          <w:color w:val="000000"/>
          <w:rtl/>
        </w:rPr>
        <w:t>(1) אם מכהן ב</w:t>
      </w:r>
      <w:r w:rsidRPr="00077111">
        <w:rPr>
          <w:b/>
          <w:color w:val="000000"/>
          <w:rtl/>
        </w:rPr>
        <w:t>מציע</w:t>
      </w:r>
      <w:r w:rsidRPr="00077111">
        <w:rPr>
          <w:color w:val="000000"/>
          <w:rtl/>
        </w:rPr>
        <w:t xml:space="preserve"> נושא משרה שאינו אישה – הוא אינו קרוב של המחזיקה בשליטה;</w:t>
      </w:r>
      <w:r w:rsidRPr="00077111">
        <w:rPr>
          <w:b/>
          <w:color w:val="000000"/>
        </w:rPr>
        <w:t xml:space="preserve"> </w:t>
      </w:r>
      <w:r w:rsidRPr="00077111">
        <w:rPr>
          <w:color w:val="000000"/>
          <w:rtl/>
        </w:rPr>
        <w:t>(2) אם שליש מהדירקטורים אינם נשים – אין הם קרובים של המחזיקה בשליטה;</w:t>
      </w:r>
    </w:p>
    <w:p w14:paraId="6040198E" w14:textId="28F99DB2" w:rsidR="003D58E5" w:rsidRPr="00077111" w:rsidRDefault="002E4654">
      <w:pPr>
        <w:numPr>
          <w:ilvl w:val="3"/>
          <w:numId w:val="4"/>
        </w:numPr>
        <w:pBdr>
          <w:top w:val="nil"/>
          <w:left w:val="nil"/>
          <w:bottom w:val="nil"/>
          <w:right w:val="nil"/>
          <w:between w:val="nil"/>
        </w:pBdr>
        <w:tabs>
          <w:tab w:val="left" w:pos="1890"/>
        </w:tabs>
        <w:spacing w:before="120" w:after="120" w:line="360" w:lineRule="auto"/>
        <w:jc w:val="both"/>
        <w:rPr>
          <w:color w:val="000000"/>
        </w:rPr>
      </w:pPr>
      <w:r w:rsidRPr="00077111">
        <w:rPr>
          <w:color w:val="000000"/>
          <w:rtl/>
        </w:rPr>
        <w:t xml:space="preserve">לתמיכה בהצהרה זו, </w:t>
      </w:r>
      <w:r w:rsidRPr="00077111">
        <w:rPr>
          <w:b/>
          <w:color w:val="000000"/>
          <w:rtl/>
        </w:rPr>
        <w:t>וכתנאי לקבלת העדפה</w:t>
      </w:r>
      <w:r w:rsidRPr="00077111">
        <w:rPr>
          <w:color w:val="000000"/>
          <w:rtl/>
        </w:rPr>
        <w:t xml:space="preserve"> על המציע לצרף אישור רו"ח ותצהיר כהגדרתם בחוק חובת המכרזים, המעידים על כך שהעסק הוא בשליטת אישה. </w:t>
      </w:r>
    </w:p>
    <w:p w14:paraId="1621468A"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עידוד משרתי מילואים</w:t>
      </w:r>
    </w:p>
    <w:p w14:paraId="159BC978"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מציע 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077111">
        <w:rPr>
          <w:color w:val="000000"/>
        </w:rPr>
        <w:t>X</w:t>
      </w:r>
      <w:r w:rsidRPr="00077111">
        <w:rPr>
          <w:color w:val="000000"/>
          <w:rtl/>
        </w:rPr>
        <w:t xml:space="preserve"> במקום המתאים):</w:t>
      </w:r>
    </w:p>
    <w:p w14:paraId="148CAFF4" w14:textId="77777777" w:rsidR="003D58E5" w:rsidRPr="00077111" w:rsidRDefault="002E4654">
      <w:pPr>
        <w:numPr>
          <w:ilvl w:val="4"/>
          <w:numId w:val="7"/>
        </w:numPr>
        <w:pBdr>
          <w:top w:val="nil"/>
          <w:left w:val="nil"/>
          <w:bottom w:val="nil"/>
          <w:right w:val="nil"/>
          <w:between w:val="nil"/>
        </w:pBdr>
        <w:tabs>
          <w:tab w:val="right" w:pos="2160"/>
          <w:tab w:val="right" w:pos="3060"/>
        </w:tabs>
        <w:spacing w:before="120" w:after="120" w:line="360" w:lineRule="auto"/>
        <w:jc w:val="both"/>
        <w:rPr>
          <w:color w:val="000000"/>
        </w:rPr>
      </w:pPr>
      <w:r w:rsidRPr="00077111">
        <w:rPr>
          <w:b/>
          <w:color w:val="000000"/>
          <w:rtl/>
        </w:rPr>
        <w:lastRenderedPageBreak/>
        <w:t xml:space="preserve">המציע מצהיר כי </w:t>
      </w:r>
      <w:r w:rsidRPr="00077111">
        <w:rPr>
          <w:color w:val="000000"/>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14:paraId="7446CF52" w14:textId="77777777" w:rsidR="003D58E5" w:rsidRPr="00077111" w:rsidRDefault="002E4654">
      <w:pPr>
        <w:pBdr>
          <w:top w:val="nil"/>
          <w:left w:val="nil"/>
          <w:bottom w:val="nil"/>
          <w:right w:val="nil"/>
          <w:between w:val="nil"/>
        </w:pBdr>
        <w:tabs>
          <w:tab w:val="right" w:pos="2160"/>
          <w:tab w:val="right" w:pos="3060"/>
        </w:tabs>
        <w:spacing w:before="120" w:after="120" w:line="360" w:lineRule="auto"/>
        <w:ind w:left="2970" w:hanging="810"/>
        <w:jc w:val="both"/>
        <w:rPr>
          <w:b/>
          <w:color w:val="000000"/>
        </w:rPr>
      </w:pPr>
      <w:r w:rsidRPr="00077111">
        <w:rPr>
          <w:color w:val="000000"/>
          <w:rtl/>
        </w:rPr>
        <w:t>הוא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14:paraId="5B8C7905" w14:textId="77777777" w:rsidR="003D58E5" w:rsidRPr="00077111" w:rsidRDefault="002E4654">
      <w:pPr>
        <w:pBdr>
          <w:top w:val="nil"/>
          <w:left w:val="nil"/>
          <w:bottom w:val="nil"/>
          <w:right w:val="nil"/>
          <w:between w:val="nil"/>
        </w:pBdr>
        <w:tabs>
          <w:tab w:val="right" w:pos="2160"/>
          <w:tab w:val="right" w:pos="3060"/>
        </w:tabs>
        <w:spacing w:before="120" w:after="120" w:line="360" w:lineRule="auto"/>
        <w:ind w:left="2970" w:hanging="810"/>
        <w:jc w:val="both"/>
        <w:rPr>
          <w:b/>
          <w:color w:val="000000"/>
        </w:rPr>
      </w:pPr>
      <w:r w:rsidRPr="00077111">
        <w:rPr>
          <w:color w:val="000000"/>
          <w:rtl/>
        </w:rPr>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14:paraId="370B94F3" w14:textId="77777777" w:rsidR="003D58E5" w:rsidRPr="00077111" w:rsidRDefault="003D58E5">
      <w:pPr>
        <w:pBdr>
          <w:top w:val="nil"/>
          <w:left w:val="nil"/>
          <w:bottom w:val="nil"/>
          <w:right w:val="nil"/>
          <w:between w:val="nil"/>
        </w:pBdr>
        <w:tabs>
          <w:tab w:val="left" w:pos="1890"/>
        </w:tabs>
        <w:spacing w:before="240" w:after="240" w:line="360" w:lineRule="auto"/>
        <w:ind w:left="1935" w:hanging="540"/>
        <w:jc w:val="both"/>
        <w:rPr>
          <w:color w:val="000000"/>
        </w:rPr>
      </w:pPr>
    </w:p>
    <w:p w14:paraId="525E09D7"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r w:rsidRPr="00077111">
        <w:rPr>
          <w:bCs/>
          <w:smallCaps/>
          <w:color w:val="000000"/>
          <w:sz w:val="28"/>
          <w:szCs w:val="28"/>
          <w:rtl/>
        </w:rPr>
        <w:t xml:space="preserve">הכרה בנתונים של אישיות משפטית אחרת </w:t>
      </w:r>
    </w:p>
    <w:p w14:paraId="7CAC5598"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7A5C95E9"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4CF008D9"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החלטה בדבר הכרה כאמור תהיה בכפוף לשיקול דעת המזמין.</w:t>
      </w:r>
    </w:p>
    <w:p w14:paraId="2F905AC1" w14:textId="77777777" w:rsidR="003D58E5" w:rsidRPr="00077111" w:rsidRDefault="002E4654">
      <w:pPr>
        <w:keepNext/>
        <w:keepLines/>
        <w:numPr>
          <w:ilvl w:val="1"/>
          <w:numId w:val="4"/>
        </w:numPr>
        <w:pBdr>
          <w:top w:val="nil"/>
          <w:left w:val="nil"/>
          <w:bottom w:val="nil"/>
          <w:right w:val="nil"/>
          <w:between w:val="nil"/>
        </w:pBdr>
        <w:tabs>
          <w:tab w:val="left" w:pos="1050"/>
        </w:tabs>
        <w:spacing w:before="360" w:line="360" w:lineRule="auto"/>
        <w:jc w:val="both"/>
        <w:rPr>
          <w:bCs/>
          <w:smallCaps/>
          <w:color w:val="000000"/>
        </w:rPr>
      </w:pPr>
      <w:bookmarkStart w:id="68" w:name="_jks7iy377nfr" w:colFirst="0" w:colLast="0"/>
      <w:bookmarkEnd w:id="68"/>
      <w:r w:rsidRPr="00077111">
        <w:rPr>
          <w:bCs/>
          <w:smallCaps/>
          <w:color w:val="000000"/>
          <w:sz w:val="28"/>
          <w:szCs w:val="28"/>
          <w:rtl/>
        </w:rPr>
        <w:t xml:space="preserve">בקשה לחיסיון </w:t>
      </w:r>
    </w:p>
    <w:p w14:paraId="4FF6637F" w14:textId="77777777" w:rsidR="003D58E5" w:rsidRPr="00077111" w:rsidRDefault="002E4654">
      <w:pPr>
        <w:numPr>
          <w:ilvl w:val="2"/>
          <w:numId w:val="4"/>
        </w:numPr>
        <w:pBdr>
          <w:top w:val="nil"/>
          <w:left w:val="nil"/>
          <w:bottom w:val="nil"/>
          <w:right w:val="nil"/>
          <w:between w:val="nil"/>
        </w:pBdr>
        <w:spacing w:before="120" w:after="120" w:line="360" w:lineRule="auto"/>
        <w:jc w:val="both"/>
      </w:pPr>
      <w:r w:rsidRPr="00077111">
        <w:rPr>
          <w:color w:val="000000"/>
          <w:rtl/>
        </w:rPr>
        <w:t xml:space="preserve">בהתאם למפורט בפרק א' למסמכי המכרז, להלן העמודים, הסעיפים או המסמכים הכלולים בהצעה אשר המציע מבקש למנוע ממציעים אחרים במכרז לעיין בהם (בטענה לחשיפת סוד מסחרי או סוד מקצועי או כל נימוק אחר המופיע בתקנה 21(ה) לתקנות חובת המכרזים):  </w:t>
      </w:r>
    </w:p>
    <w:tbl>
      <w:tblPr>
        <w:tblStyle w:val="af0"/>
        <w:bidiVisual/>
        <w:tblW w:w="82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2832"/>
        <w:gridCol w:w="2841"/>
      </w:tblGrid>
      <w:tr w:rsidR="003D58E5" w:rsidRPr="00077111" w14:paraId="59C9BD2A" w14:textId="77777777">
        <w:trPr>
          <w:trHeight w:val="748"/>
          <w:jc w:val="center"/>
        </w:trPr>
        <w:tc>
          <w:tcPr>
            <w:tcW w:w="2552" w:type="dxa"/>
            <w:tcBorders>
              <w:top w:val="single" w:sz="4" w:space="0" w:color="000000"/>
              <w:left w:val="single" w:sz="4" w:space="0" w:color="000000"/>
              <w:bottom w:val="single" w:sz="4" w:space="0" w:color="000000"/>
              <w:right w:val="single" w:sz="4" w:space="0" w:color="000000"/>
            </w:tcBorders>
            <w:vAlign w:val="center"/>
          </w:tcPr>
          <w:p w14:paraId="3A53E09E" w14:textId="77777777" w:rsidR="003D58E5" w:rsidRPr="00077111" w:rsidRDefault="002E4654">
            <w:pPr>
              <w:rPr>
                <w:rFonts w:ascii="David" w:eastAsia="David" w:hAnsi="David" w:cs="David"/>
                <w:b/>
                <w:sz w:val="24"/>
                <w:szCs w:val="24"/>
              </w:rPr>
            </w:pPr>
            <w:bookmarkStart w:id="69" w:name="_jemvx2ihmh8e" w:colFirst="0" w:colLast="0"/>
            <w:bookmarkEnd w:id="69"/>
            <w:r w:rsidRPr="00077111">
              <w:rPr>
                <w:rFonts w:ascii="David" w:eastAsia="David" w:hAnsi="David" w:cs="David"/>
                <w:b/>
                <w:sz w:val="24"/>
                <w:szCs w:val="24"/>
                <w:rtl/>
              </w:rPr>
              <w:lastRenderedPageBreak/>
              <w:t>מספר עמוד/סעיף</w:t>
            </w:r>
          </w:p>
        </w:tc>
        <w:tc>
          <w:tcPr>
            <w:tcW w:w="2832" w:type="dxa"/>
            <w:tcBorders>
              <w:top w:val="single" w:sz="4" w:space="0" w:color="000000"/>
              <w:left w:val="single" w:sz="4" w:space="0" w:color="000000"/>
              <w:bottom w:val="single" w:sz="4" w:space="0" w:color="000000"/>
              <w:right w:val="single" w:sz="4" w:space="0" w:color="000000"/>
            </w:tcBorders>
            <w:vAlign w:val="center"/>
          </w:tcPr>
          <w:p w14:paraId="3EDCF34D" w14:textId="77777777" w:rsidR="003D58E5" w:rsidRPr="00077111" w:rsidRDefault="002E4654">
            <w:pPr>
              <w:rPr>
                <w:rFonts w:ascii="David" w:eastAsia="David" w:hAnsi="David" w:cs="David"/>
                <w:b/>
                <w:sz w:val="24"/>
                <w:szCs w:val="24"/>
              </w:rPr>
            </w:pPr>
            <w:bookmarkStart w:id="70" w:name="_ylnx8t8ajyr6" w:colFirst="0" w:colLast="0"/>
            <w:bookmarkEnd w:id="70"/>
            <w:r w:rsidRPr="00077111">
              <w:rPr>
                <w:rFonts w:ascii="David" w:eastAsia="David" w:hAnsi="David" w:cs="David"/>
                <w:b/>
                <w:sz w:val="24"/>
                <w:szCs w:val="24"/>
                <w:rtl/>
              </w:rPr>
              <w:t>נושא הסעיף</w:t>
            </w:r>
          </w:p>
        </w:tc>
        <w:tc>
          <w:tcPr>
            <w:tcW w:w="2841" w:type="dxa"/>
            <w:tcBorders>
              <w:top w:val="single" w:sz="4" w:space="0" w:color="000000"/>
              <w:left w:val="single" w:sz="4" w:space="0" w:color="000000"/>
              <w:bottom w:val="single" w:sz="4" w:space="0" w:color="000000"/>
              <w:right w:val="single" w:sz="4" w:space="0" w:color="000000"/>
            </w:tcBorders>
            <w:vAlign w:val="center"/>
          </w:tcPr>
          <w:p w14:paraId="3D6EAC03" w14:textId="77777777" w:rsidR="003D58E5" w:rsidRPr="00077111" w:rsidRDefault="002E4654">
            <w:pPr>
              <w:rPr>
                <w:rFonts w:ascii="David" w:eastAsia="David" w:hAnsi="David" w:cs="David"/>
                <w:b/>
                <w:sz w:val="24"/>
                <w:szCs w:val="24"/>
              </w:rPr>
            </w:pPr>
            <w:bookmarkStart w:id="71" w:name="_cs6fv6dsxdy8" w:colFirst="0" w:colLast="0"/>
            <w:bookmarkEnd w:id="71"/>
            <w:r w:rsidRPr="00077111">
              <w:rPr>
                <w:rFonts w:ascii="David" w:eastAsia="David" w:hAnsi="David" w:cs="David"/>
                <w:b/>
                <w:sz w:val="24"/>
                <w:szCs w:val="24"/>
                <w:rtl/>
              </w:rPr>
              <w:t>נימוק למניעת החשיפה</w:t>
            </w:r>
          </w:p>
        </w:tc>
      </w:tr>
      <w:tr w:rsidR="003D58E5" w:rsidRPr="00077111" w14:paraId="72050611" w14:textId="77777777">
        <w:trPr>
          <w:jc w:val="center"/>
        </w:trPr>
        <w:tc>
          <w:tcPr>
            <w:tcW w:w="2552" w:type="dxa"/>
            <w:tcBorders>
              <w:top w:val="single" w:sz="4" w:space="0" w:color="000000"/>
              <w:left w:val="single" w:sz="4" w:space="0" w:color="000000"/>
              <w:bottom w:val="single" w:sz="4" w:space="0" w:color="000000"/>
              <w:right w:val="single" w:sz="4" w:space="0" w:color="000000"/>
            </w:tcBorders>
          </w:tcPr>
          <w:p w14:paraId="2B6AD870" w14:textId="77777777" w:rsidR="003D58E5" w:rsidRPr="00077111" w:rsidRDefault="003D58E5">
            <w:pPr>
              <w:spacing w:before="60" w:after="144" w:line="360" w:lineRule="auto"/>
              <w:rPr>
                <w:rFonts w:ascii="David" w:eastAsia="David" w:hAnsi="David" w:cs="David"/>
                <w:sz w:val="24"/>
                <w:szCs w:val="24"/>
              </w:rPr>
            </w:pPr>
          </w:p>
        </w:tc>
        <w:tc>
          <w:tcPr>
            <w:tcW w:w="2832" w:type="dxa"/>
            <w:tcBorders>
              <w:top w:val="single" w:sz="4" w:space="0" w:color="000000"/>
              <w:left w:val="single" w:sz="4" w:space="0" w:color="000000"/>
              <w:bottom w:val="single" w:sz="4" w:space="0" w:color="000000"/>
              <w:right w:val="single" w:sz="4" w:space="0" w:color="000000"/>
            </w:tcBorders>
          </w:tcPr>
          <w:p w14:paraId="3CFE14E8" w14:textId="77777777" w:rsidR="003D58E5" w:rsidRPr="00077111" w:rsidRDefault="003D58E5">
            <w:pPr>
              <w:spacing w:before="60" w:after="144" w:line="360" w:lineRule="auto"/>
              <w:rPr>
                <w:rFonts w:ascii="David" w:eastAsia="David" w:hAnsi="David" w:cs="David"/>
                <w:sz w:val="24"/>
                <w:szCs w:val="24"/>
              </w:rPr>
            </w:pPr>
          </w:p>
        </w:tc>
        <w:tc>
          <w:tcPr>
            <w:tcW w:w="2841" w:type="dxa"/>
            <w:tcBorders>
              <w:top w:val="single" w:sz="4" w:space="0" w:color="000000"/>
              <w:left w:val="single" w:sz="4" w:space="0" w:color="000000"/>
              <w:bottom w:val="single" w:sz="4" w:space="0" w:color="000000"/>
              <w:right w:val="single" w:sz="4" w:space="0" w:color="000000"/>
            </w:tcBorders>
          </w:tcPr>
          <w:p w14:paraId="7A74E869" w14:textId="77777777" w:rsidR="003D58E5" w:rsidRPr="00077111" w:rsidRDefault="003D58E5">
            <w:pPr>
              <w:spacing w:before="60" w:after="144" w:line="360" w:lineRule="auto"/>
              <w:rPr>
                <w:rFonts w:ascii="David" w:eastAsia="David" w:hAnsi="David" w:cs="David"/>
                <w:sz w:val="24"/>
                <w:szCs w:val="24"/>
              </w:rPr>
            </w:pPr>
          </w:p>
        </w:tc>
      </w:tr>
      <w:tr w:rsidR="003D58E5" w:rsidRPr="00077111" w14:paraId="581F0E4A" w14:textId="77777777">
        <w:trPr>
          <w:jc w:val="center"/>
        </w:trPr>
        <w:tc>
          <w:tcPr>
            <w:tcW w:w="2552" w:type="dxa"/>
            <w:tcBorders>
              <w:top w:val="single" w:sz="4" w:space="0" w:color="000000"/>
              <w:left w:val="single" w:sz="4" w:space="0" w:color="000000"/>
              <w:bottom w:val="single" w:sz="4" w:space="0" w:color="000000"/>
              <w:right w:val="single" w:sz="4" w:space="0" w:color="000000"/>
            </w:tcBorders>
          </w:tcPr>
          <w:p w14:paraId="45C6B92E" w14:textId="77777777" w:rsidR="003D58E5" w:rsidRPr="00077111" w:rsidRDefault="003D58E5">
            <w:pPr>
              <w:spacing w:before="60" w:after="144" w:line="360" w:lineRule="auto"/>
              <w:rPr>
                <w:rFonts w:ascii="David" w:eastAsia="David" w:hAnsi="David" w:cs="David"/>
                <w:sz w:val="24"/>
                <w:szCs w:val="24"/>
              </w:rPr>
            </w:pPr>
          </w:p>
        </w:tc>
        <w:tc>
          <w:tcPr>
            <w:tcW w:w="2832" w:type="dxa"/>
            <w:tcBorders>
              <w:top w:val="single" w:sz="4" w:space="0" w:color="000000"/>
              <w:left w:val="single" w:sz="4" w:space="0" w:color="000000"/>
              <w:bottom w:val="single" w:sz="4" w:space="0" w:color="000000"/>
              <w:right w:val="single" w:sz="4" w:space="0" w:color="000000"/>
            </w:tcBorders>
          </w:tcPr>
          <w:p w14:paraId="73BAEF0D" w14:textId="77777777" w:rsidR="003D58E5" w:rsidRPr="00077111" w:rsidRDefault="003D58E5">
            <w:pPr>
              <w:spacing w:before="60" w:after="144" w:line="360" w:lineRule="auto"/>
              <w:rPr>
                <w:rFonts w:ascii="David" w:eastAsia="David" w:hAnsi="David" w:cs="David"/>
                <w:sz w:val="24"/>
                <w:szCs w:val="24"/>
              </w:rPr>
            </w:pPr>
          </w:p>
        </w:tc>
        <w:tc>
          <w:tcPr>
            <w:tcW w:w="2841" w:type="dxa"/>
            <w:tcBorders>
              <w:top w:val="single" w:sz="4" w:space="0" w:color="000000"/>
              <w:left w:val="single" w:sz="4" w:space="0" w:color="000000"/>
              <w:bottom w:val="single" w:sz="4" w:space="0" w:color="000000"/>
              <w:right w:val="single" w:sz="4" w:space="0" w:color="000000"/>
            </w:tcBorders>
          </w:tcPr>
          <w:p w14:paraId="6571C1A7" w14:textId="77777777" w:rsidR="003D58E5" w:rsidRPr="00077111" w:rsidRDefault="003D58E5">
            <w:pPr>
              <w:spacing w:before="60" w:after="144" w:line="360" w:lineRule="auto"/>
              <w:rPr>
                <w:rFonts w:ascii="David" w:eastAsia="David" w:hAnsi="David" w:cs="David"/>
                <w:sz w:val="24"/>
                <w:szCs w:val="24"/>
              </w:rPr>
            </w:pPr>
          </w:p>
        </w:tc>
      </w:tr>
      <w:tr w:rsidR="003D58E5" w:rsidRPr="00077111" w14:paraId="779D067C" w14:textId="77777777">
        <w:trPr>
          <w:jc w:val="center"/>
        </w:trPr>
        <w:tc>
          <w:tcPr>
            <w:tcW w:w="2552" w:type="dxa"/>
            <w:tcBorders>
              <w:top w:val="single" w:sz="4" w:space="0" w:color="000000"/>
              <w:left w:val="single" w:sz="4" w:space="0" w:color="000000"/>
              <w:bottom w:val="single" w:sz="4" w:space="0" w:color="000000"/>
              <w:right w:val="single" w:sz="4" w:space="0" w:color="000000"/>
            </w:tcBorders>
          </w:tcPr>
          <w:p w14:paraId="3A7418EE" w14:textId="77777777" w:rsidR="003D58E5" w:rsidRPr="00077111" w:rsidRDefault="003D58E5">
            <w:pPr>
              <w:spacing w:before="60" w:after="144" w:line="360" w:lineRule="auto"/>
              <w:rPr>
                <w:rFonts w:ascii="David" w:eastAsia="David" w:hAnsi="David" w:cs="David"/>
                <w:sz w:val="24"/>
                <w:szCs w:val="24"/>
              </w:rPr>
            </w:pPr>
          </w:p>
        </w:tc>
        <w:tc>
          <w:tcPr>
            <w:tcW w:w="2832" w:type="dxa"/>
            <w:tcBorders>
              <w:top w:val="single" w:sz="4" w:space="0" w:color="000000"/>
              <w:left w:val="single" w:sz="4" w:space="0" w:color="000000"/>
              <w:bottom w:val="single" w:sz="4" w:space="0" w:color="000000"/>
              <w:right w:val="single" w:sz="4" w:space="0" w:color="000000"/>
            </w:tcBorders>
          </w:tcPr>
          <w:p w14:paraId="12ED3975" w14:textId="77777777" w:rsidR="003D58E5" w:rsidRPr="00077111" w:rsidRDefault="003D58E5">
            <w:pPr>
              <w:spacing w:before="60" w:after="144" w:line="360" w:lineRule="auto"/>
              <w:rPr>
                <w:rFonts w:ascii="David" w:eastAsia="David" w:hAnsi="David" w:cs="David"/>
                <w:sz w:val="24"/>
                <w:szCs w:val="24"/>
              </w:rPr>
            </w:pPr>
          </w:p>
        </w:tc>
        <w:tc>
          <w:tcPr>
            <w:tcW w:w="2841" w:type="dxa"/>
            <w:tcBorders>
              <w:top w:val="single" w:sz="4" w:space="0" w:color="000000"/>
              <w:left w:val="single" w:sz="4" w:space="0" w:color="000000"/>
              <w:bottom w:val="single" w:sz="4" w:space="0" w:color="000000"/>
              <w:right w:val="single" w:sz="4" w:space="0" w:color="000000"/>
            </w:tcBorders>
          </w:tcPr>
          <w:p w14:paraId="31C1EC8F" w14:textId="77777777" w:rsidR="003D58E5" w:rsidRPr="00077111" w:rsidRDefault="003D58E5">
            <w:pPr>
              <w:spacing w:before="60" w:after="144" w:line="360" w:lineRule="auto"/>
              <w:rPr>
                <w:rFonts w:ascii="David" w:eastAsia="David" w:hAnsi="David" w:cs="David"/>
                <w:sz w:val="24"/>
                <w:szCs w:val="24"/>
              </w:rPr>
            </w:pPr>
          </w:p>
        </w:tc>
      </w:tr>
    </w:tbl>
    <w:p w14:paraId="5E0EA966" w14:textId="77777777" w:rsidR="003D58E5" w:rsidRPr="00077111" w:rsidRDefault="002E4654">
      <w:pPr>
        <w:rPr>
          <w:rFonts w:ascii="FrankRuehl" w:eastAsia="FrankRuehl" w:hAnsi="FrankRuehl" w:cs="FrankRuehl"/>
        </w:rPr>
      </w:pPr>
      <w:r w:rsidRPr="00077111">
        <w:t xml:space="preserve"> </w:t>
      </w:r>
    </w:p>
    <w:p w14:paraId="73858CB0" w14:textId="77777777" w:rsidR="003D58E5" w:rsidRPr="00077111" w:rsidRDefault="003D58E5">
      <w:pPr>
        <w:rPr>
          <w:b/>
          <w:smallCaps/>
          <w:sz w:val="40"/>
          <w:szCs w:val="40"/>
        </w:rPr>
      </w:pPr>
    </w:p>
    <w:p w14:paraId="65732596" w14:textId="77777777" w:rsidR="003D58E5" w:rsidRPr="00077111" w:rsidRDefault="003D58E5">
      <w:pPr>
        <w:rPr>
          <w:b/>
          <w:smallCaps/>
          <w:sz w:val="40"/>
          <w:szCs w:val="40"/>
        </w:rPr>
      </w:pPr>
    </w:p>
    <w:p w14:paraId="0D75C9D5" w14:textId="77777777" w:rsidR="003D58E5" w:rsidRPr="00077111" w:rsidRDefault="002E4654">
      <w:pPr>
        <w:jc w:val="center"/>
        <w:rPr>
          <w:b/>
          <w:smallCaps/>
          <w:sz w:val="32"/>
          <w:szCs w:val="32"/>
          <w:u w:val="single"/>
        </w:rPr>
      </w:pPr>
      <w:r w:rsidRPr="00077111">
        <w:rPr>
          <w:b/>
          <w:sz w:val="32"/>
          <w:szCs w:val="32"/>
          <w:u w:val="single"/>
          <w:rtl/>
        </w:rPr>
        <w:t>אישור והתחייבות</w:t>
      </w:r>
    </w:p>
    <w:p w14:paraId="7ACC97CA" w14:textId="77777777" w:rsidR="003D58E5" w:rsidRPr="00077111" w:rsidRDefault="002E4654">
      <w:pPr>
        <w:pBdr>
          <w:top w:val="nil"/>
          <w:left w:val="nil"/>
          <w:bottom w:val="nil"/>
          <w:right w:val="nil"/>
          <w:between w:val="nil"/>
        </w:pBdr>
        <w:spacing w:line="360" w:lineRule="auto"/>
        <w:ind w:left="58" w:firstLine="651"/>
        <w:jc w:val="both"/>
        <w:rPr>
          <w:color w:val="000000"/>
        </w:rPr>
      </w:pPr>
      <w:r w:rsidRPr="00077111">
        <w:rPr>
          <w:color w:val="000000"/>
          <w:rtl/>
        </w:rPr>
        <w:t xml:space="preserve">בחתימתנו אנו מאשרים כי: </w:t>
      </w:r>
    </w:p>
    <w:p w14:paraId="15E80F0E" w14:textId="77777777" w:rsidR="003D58E5" w:rsidRPr="00077111" w:rsidRDefault="002E4654">
      <w:pPr>
        <w:numPr>
          <w:ilvl w:val="0"/>
          <w:numId w:val="2"/>
        </w:numPr>
        <w:pBdr>
          <w:top w:val="nil"/>
          <w:left w:val="nil"/>
          <w:bottom w:val="nil"/>
          <w:right w:val="nil"/>
          <w:between w:val="nil"/>
        </w:pBdr>
        <w:spacing w:line="360" w:lineRule="auto"/>
        <w:jc w:val="both"/>
        <w:rPr>
          <w:color w:val="000000"/>
        </w:rPr>
      </w:pPr>
      <w:r w:rsidRPr="00077111">
        <w:rPr>
          <w:color w:val="000000"/>
          <w:rtl/>
        </w:rPr>
        <w:t>קראנו את כל הוראות המכרז, והצעתנו מוגשת בהתאם לכללי המכרז ועומדת בתנאים ובדרישות המפורטות במסמכי המכרז.</w:t>
      </w:r>
    </w:p>
    <w:p w14:paraId="02964A81" w14:textId="77777777" w:rsidR="003D58E5" w:rsidRPr="00077111" w:rsidRDefault="002E4654">
      <w:pPr>
        <w:numPr>
          <w:ilvl w:val="0"/>
          <w:numId w:val="2"/>
        </w:numPr>
        <w:pBdr>
          <w:top w:val="nil"/>
          <w:left w:val="nil"/>
          <w:bottom w:val="nil"/>
          <w:right w:val="nil"/>
          <w:between w:val="nil"/>
        </w:pBdr>
        <w:spacing w:line="360" w:lineRule="auto"/>
        <w:jc w:val="both"/>
        <w:rPr>
          <w:color w:val="000000"/>
        </w:rPr>
      </w:pPr>
      <w:r w:rsidRPr="00077111">
        <w:rPr>
          <w:color w:val="000000"/>
          <w:rtl/>
        </w:rPr>
        <w:t xml:space="preserve">כל סעיף במכרז מובן ומקובל עלינו, והמציע יהיה מנוע ומושתק מלהעלות טענות כנגד תנאי המכרז מרגע הגשת הצעה זו. </w:t>
      </w:r>
    </w:p>
    <w:p w14:paraId="5AB4F61A" w14:textId="77777777" w:rsidR="003D58E5" w:rsidRPr="00077111" w:rsidRDefault="002E4654">
      <w:pPr>
        <w:numPr>
          <w:ilvl w:val="0"/>
          <w:numId w:val="2"/>
        </w:numPr>
        <w:pBdr>
          <w:top w:val="nil"/>
          <w:left w:val="nil"/>
          <w:bottom w:val="nil"/>
          <w:right w:val="nil"/>
          <w:between w:val="nil"/>
        </w:pBdr>
        <w:spacing w:line="360" w:lineRule="auto"/>
        <w:jc w:val="both"/>
        <w:rPr>
          <w:color w:val="000000"/>
        </w:rPr>
      </w:pPr>
      <w:r w:rsidRPr="00077111">
        <w:rPr>
          <w:color w:val="000000"/>
          <w:rtl/>
        </w:rPr>
        <w:t>הפרטים המופיעים בהצעה זו על נספחיה, הם אמת, וכי המציע מסוגל ומתכוון לעמוד בכל פרט מהצעתו ובהוראות המכרז.</w:t>
      </w:r>
    </w:p>
    <w:p w14:paraId="6B5228F9" w14:textId="77777777" w:rsidR="003D58E5" w:rsidRPr="00077111" w:rsidRDefault="003D58E5">
      <w:pPr>
        <w:spacing w:line="360" w:lineRule="auto"/>
        <w:ind w:left="33"/>
      </w:pPr>
    </w:p>
    <w:p w14:paraId="49FACE05" w14:textId="77777777" w:rsidR="003D58E5" w:rsidRPr="00077111" w:rsidRDefault="003D58E5">
      <w:pPr>
        <w:spacing w:line="360" w:lineRule="auto"/>
        <w:ind w:left="33"/>
      </w:pPr>
    </w:p>
    <w:p w14:paraId="35BE6F82" w14:textId="77777777" w:rsidR="003D58E5" w:rsidRPr="00077111" w:rsidRDefault="002E4654">
      <w:pPr>
        <w:pBdr>
          <w:top w:val="nil"/>
          <w:left w:val="nil"/>
          <w:bottom w:val="nil"/>
          <w:right w:val="nil"/>
          <w:between w:val="nil"/>
        </w:pBdr>
        <w:spacing w:line="360" w:lineRule="auto"/>
        <w:ind w:left="58" w:firstLine="651"/>
        <w:jc w:val="both"/>
        <w:rPr>
          <w:b/>
          <w:color w:val="000000"/>
        </w:rPr>
      </w:pPr>
      <w:r w:rsidRPr="00077111">
        <w:rPr>
          <w:b/>
          <w:color w:val="000000"/>
        </w:rPr>
        <w:t>__________</w:t>
      </w:r>
      <w:r w:rsidRPr="00077111">
        <w:rPr>
          <w:b/>
          <w:color w:val="000000"/>
        </w:rPr>
        <w:tab/>
      </w:r>
      <w:r w:rsidRPr="00077111">
        <w:rPr>
          <w:b/>
          <w:color w:val="000000"/>
        </w:rPr>
        <w:tab/>
        <w:t>________________</w:t>
      </w:r>
      <w:r w:rsidRPr="00077111">
        <w:rPr>
          <w:b/>
          <w:color w:val="000000"/>
        </w:rPr>
        <w:tab/>
      </w:r>
      <w:r w:rsidRPr="00077111">
        <w:rPr>
          <w:b/>
          <w:color w:val="000000"/>
        </w:rPr>
        <w:tab/>
        <w:t>______________________</w:t>
      </w:r>
    </w:p>
    <w:p w14:paraId="65C891F6" w14:textId="77777777" w:rsidR="003D58E5" w:rsidRPr="00077111" w:rsidRDefault="002E4654">
      <w:pPr>
        <w:pBdr>
          <w:top w:val="nil"/>
          <w:left w:val="nil"/>
          <w:bottom w:val="nil"/>
          <w:right w:val="nil"/>
          <w:between w:val="nil"/>
        </w:pBdr>
        <w:spacing w:line="360" w:lineRule="auto"/>
        <w:ind w:left="58" w:firstLine="651"/>
        <w:jc w:val="both"/>
        <w:rPr>
          <w:b/>
          <w:color w:val="000000"/>
        </w:rPr>
      </w:pPr>
      <w:r w:rsidRPr="00077111">
        <w:rPr>
          <w:b/>
          <w:color w:val="000000"/>
          <w:rtl/>
        </w:rPr>
        <w:t xml:space="preserve">   תאריך</w:t>
      </w:r>
      <w:r w:rsidRPr="00077111">
        <w:rPr>
          <w:b/>
          <w:color w:val="000000"/>
          <w:rtl/>
        </w:rPr>
        <w:tab/>
      </w:r>
      <w:r w:rsidRPr="00077111">
        <w:rPr>
          <w:b/>
          <w:color w:val="000000"/>
          <w:rtl/>
        </w:rPr>
        <w:tab/>
      </w:r>
      <w:r w:rsidRPr="00077111">
        <w:rPr>
          <w:b/>
          <w:color w:val="000000"/>
          <w:rtl/>
        </w:rPr>
        <w:tab/>
        <w:t xml:space="preserve"> שם</w:t>
      </w:r>
      <w:r w:rsidRPr="00077111">
        <w:rPr>
          <w:b/>
          <w:color w:val="000000"/>
          <w:rtl/>
        </w:rPr>
        <w:tab/>
      </w:r>
      <w:r w:rsidRPr="00077111">
        <w:rPr>
          <w:b/>
          <w:color w:val="000000"/>
          <w:rtl/>
        </w:rPr>
        <w:tab/>
        <w:t xml:space="preserve"> </w:t>
      </w:r>
      <w:r w:rsidRPr="00077111">
        <w:rPr>
          <w:b/>
          <w:color w:val="000000"/>
          <w:rtl/>
        </w:rPr>
        <w:tab/>
        <w:t>חתימת מורשה החתימה</w:t>
      </w:r>
    </w:p>
    <w:p w14:paraId="5A946BFF" w14:textId="77777777" w:rsidR="003D58E5" w:rsidRPr="00077111" w:rsidRDefault="003D58E5">
      <w:pPr>
        <w:pBdr>
          <w:top w:val="nil"/>
          <w:left w:val="nil"/>
          <w:bottom w:val="nil"/>
          <w:right w:val="nil"/>
          <w:between w:val="nil"/>
        </w:pBdr>
        <w:spacing w:line="360" w:lineRule="auto"/>
        <w:ind w:left="58" w:firstLine="651"/>
        <w:jc w:val="both"/>
        <w:rPr>
          <w:b/>
          <w:color w:val="000000"/>
        </w:rPr>
      </w:pPr>
    </w:p>
    <w:p w14:paraId="0B00097B" w14:textId="77777777" w:rsidR="003D58E5" w:rsidRPr="00077111" w:rsidRDefault="002E4654">
      <w:pPr>
        <w:pBdr>
          <w:top w:val="nil"/>
          <w:left w:val="nil"/>
          <w:bottom w:val="nil"/>
          <w:right w:val="nil"/>
          <w:between w:val="nil"/>
        </w:pBdr>
        <w:spacing w:line="360" w:lineRule="auto"/>
        <w:ind w:left="58" w:firstLine="651"/>
        <w:jc w:val="both"/>
        <w:rPr>
          <w:b/>
          <w:color w:val="000000"/>
        </w:rPr>
      </w:pPr>
      <w:r w:rsidRPr="00077111">
        <w:rPr>
          <w:b/>
          <w:color w:val="000000"/>
        </w:rPr>
        <w:t>__________</w:t>
      </w:r>
      <w:r w:rsidRPr="00077111">
        <w:rPr>
          <w:b/>
          <w:color w:val="000000"/>
        </w:rPr>
        <w:tab/>
      </w:r>
      <w:r w:rsidRPr="00077111">
        <w:rPr>
          <w:b/>
          <w:color w:val="000000"/>
        </w:rPr>
        <w:tab/>
        <w:t>________________</w:t>
      </w:r>
      <w:r w:rsidRPr="00077111">
        <w:rPr>
          <w:b/>
          <w:color w:val="000000"/>
        </w:rPr>
        <w:tab/>
      </w:r>
      <w:r w:rsidRPr="00077111">
        <w:rPr>
          <w:b/>
          <w:color w:val="000000"/>
        </w:rPr>
        <w:tab/>
        <w:t>______________________</w:t>
      </w:r>
    </w:p>
    <w:p w14:paraId="1B78601E" w14:textId="77777777" w:rsidR="003D58E5" w:rsidRPr="00077111" w:rsidRDefault="002E4654">
      <w:pPr>
        <w:pBdr>
          <w:top w:val="nil"/>
          <w:left w:val="nil"/>
          <w:bottom w:val="nil"/>
          <w:right w:val="nil"/>
          <w:between w:val="nil"/>
        </w:pBdr>
        <w:spacing w:line="360" w:lineRule="auto"/>
        <w:ind w:left="58" w:firstLine="651"/>
        <w:jc w:val="both"/>
        <w:rPr>
          <w:b/>
          <w:color w:val="000000"/>
        </w:rPr>
      </w:pPr>
      <w:r w:rsidRPr="00077111">
        <w:rPr>
          <w:b/>
          <w:color w:val="000000"/>
          <w:rtl/>
        </w:rPr>
        <w:t xml:space="preserve">   תאריך</w:t>
      </w:r>
      <w:r w:rsidRPr="00077111">
        <w:rPr>
          <w:b/>
          <w:color w:val="000000"/>
          <w:rtl/>
        </w:rPr>
        <w:tab/>
      </w:r>
      <w:r w:rsidRPr="00077111">
        <w:rPr>
          <w:b/>
          <w:color w:val="000000"/>
          <w:rtl/>
        </w:rPr>
        <w:tab/>
      </w:r>
      <w:r w:rsidRPr="00077111">
        <w:rPr>
          <w:b/>
          <w:color w:val="000000"/>
          <w:rtl/>
        </w:rPr>
        <w:tab/>
        <w:t xml:space="preserve"> שם</w:t>
      </w:r>
      <w:r w:rsidRPr="00077111">
        <w:rPr>
          <w:b/>
          <w:color w:val="000000"/>
          <w:rtl/>
        </w:rPr>
        <w:tab/>
      </w:r>
      <w:r w:rsidRPr="00077111">
        <w:rPr>
          <w:b/>
          <w:color w:val="000000"/>
          <w:rtl/>
        </w:rPr>
        <w:tab/>
        <w:t xml:space="preserve"> </w:t>
      </w:r>
      <w:r w:rsidRPr="00077111">
        <w:rPr>
          <w:b/>
          <w:color w:val="000000"/>
          <w:rtl/>
        </w:rPr>
        <w:tab/>
        <w:t>חתימתה מורשה החתימה</w:t>
      </w:r>
    </w:p>
    <w:p w14:paraId="740C2DB8" w14:textId="77777777" w:rsidR="003D58E5" w:rsidRPr="00077111" w:rsidRDefault="003D58E5">
      <w:pPr>
        <w:pBdr>
          <w:top w:val="nil"/>
          <w:left w:val="nil"/>
          <w:bottom w:val="nil"/>
          <w:right w:val="nil"/>
          <w:between w:val="nil"/>
        </w:pBdr>
        <w:spacing w:line="360" w:lineRule="auto"/>
        <w:ind w:left="58" w:firstLine="651"/>
        <w:jc w:val="both"/>
        <w:rPr>
          <w:b/>
          <w:color w:val="000000"/>
        </w:rPr>
      </w:pPr>
    </w:p>
    <w:p w14:paraId="1242EF59" w14:textId="77777777" w:rsidR="003D58E5" w:rsidRPr="00077111" w:rsidRDefault="002E4654">
      <w:pPr>
        <w:pBdr>
          <w:top w:val="nil"/>
          <w:left w:val="nil"/>
          <w:bottom w:val="nil"/>
          <w:right w:val="nil"/>
          <w:between w:val="nil"/>
        </w:pBdr>
        <w:spacing w:line="360" w:lineRule="auto"/>
        <w:ind w:left="58" w:firstLine="651"/>
        <w:jc w:val="both"/>
        <w:rPr>
          <w:b/>
          <w:color w:val="000000"/>
        </w:rPr>
      </w:pPr>
      <w:r w:rsidRPr="00077111">
        <w:rPr>
          <w:b/>
          <w:color w:val="000000"/>
        </w:rPr>
        <w:t>__________</w:t>
      </w:r>
      <w:r w:rsidRPr="00077111">
        <w:rPr>
          <w:b/>
          <w:color w:val="000000"/>
        </w:rPr>
        <w:tab/>
      </w:r>
      <w:r w:rsidRPr="00077111">
        <w:rPr>
          <w:b/>
          <w:color w:val="000000"/>
        </w:rPr>
        <w:tab/>
        <w:t>________________</w:t>
      </w:r>
      <w:r w:rsidRPr="00077111">
        <w:rPr>
          <w:b/>
          <w:color w:val="000000"/>
        </w:rPr>
        <w:tab/>
      </w:r>
      <w:r w:rsidRPr="00077111">
        <w:rPr>
          <w:b/>
          <w:color w:val="000000"/>
        </w:rPr>
        <w:tab/>
        <w:t>______________________</w:t>
      </w:r>
    </w:p>
    <w:p w14:paraId="2CE4D46B" w14:textId="77777777" w:rsidR="003D58E5" w:rsidRPr="00077111" w:rsidRDefault="002E4654">
      <w:pPr>
        <w:pBdr>
          <w:top w:val="nil"/>
          <w:left w:val="nil"/>
          <w:bottom w:val="nil"/>
          <w:right w:val="nil"/>
          <w:between w:val="nil"/>
        </w:pBdr>
        <w:spacing w:line="360" w:lineRule="auto"/>
        <w:ind w:left="58" w:firstLine="651"/>
        <w:jc w:val="both"/>
        <w:rPr>
          <w:b/>
          <w:color w:val="000000"/>
        </w:rPr>
      </w:pPr>
      <w:r w:rsidRPr="00077111">
        <w:rPr>
          <w:b/>
          <w:color w:val="000000"/>
          <w:rtl/>
        </w:rPr>
        <w:t xml:space="preserve">   תאריך</w:t>
      </w:r>
      <w:r w:rsidRPr="00077111">
        <w:rPr>
          <w:b/>
          <w:color w:val="000000"/>
          <w:rtl/>
        </w:rPr>
        <w:tab/>
      </w:r>
      <w:r w:rsidRPr="00077111">
        <w:rPr>
          <w:b/>
          <w:color w:val="000000"/>
          <w:rtl/>
        </w:rPr>
        <w:tab/>
      </w:r>
      <w:r w:rsidRPr="00077111">
        <w:rPr>
          <w:b/>
          <w:color w:val="000000"/>
          <w:rtl/>
        </w:rPr>
        <w:tab/>
        <w:t xml:space="preserve"> שם</w:t>
      </w:r>
      <w:r w:rsidRPr="00077111">
        <w:rPr>
          <w:b/>
          <w:color w:val="000000"/>
          <w:rtl/>
        </w:rPr>
        <w:tab/>
      </w:r>
      <w:r w:rsidRPr="00077111">
        <w:rPr>
          <w:b/>
          <w:color w:val="000000"/>
          <w:rtl/>
        </w:rPr>
        <w:tab/>
        <w:t xml:space="preserve"> </w:t>
      </w:r>
      <w:r w:rsidRPr="00077111">
        <w:rPr>
          <w:b/>
          <w:color w:val="000000"/>
          <w:rtl/>
        </w:rPr>
        <w:tab/>
        <w:t>חתימת מורשה החתימה</w:t>
      </w:r>
    </w:p>
    <w:p w14:paraId="61B5D15B" w14:textId="77777777" w:rsidR="003D58E5" w:rsidRPr="00077111" w:rsidRDefault="003D58E5">
      <w:pPr>
        <w:pBdr>
          <w:top w:val="nil"/>
          <w:left w:val="nil"/>
          <w:bottom w:val="nil"/>
          <w:right w:val="nil"/>
          <w:between w:val="nil"/>
        </w:pBdr>
        <w:spacing w:line="360" w:lineRule="auto"/>
        <w:ind w:left="58" w:firstLine="651"/>
        <w:jc w:val="both"/>
        <w:rPr>
          <w:b/>
          <w:color w:val="000000"/>
          <w:u w:val="single"/>
        </w:rPr>
        <w:sectPr w:rsidR="003D58E5" w:rsidRPr="00077111">
          <w:pgSz w:w="11906" w:h="16838"/>
          <w:pgMar w:top="1616" w:right="1826" w:bottom="1440" w:left="1800" w:header="709" w:footer="709" w:gutter="0"/>
          <w:cols w:space="720"/>
          <w:titlePg/>
        </w:sectPr>
      </w:pPr>
    </w:p>
    <w:p w14:paraId="172D6AA6" w14:textId="77777777" w:rsidR="003D58E5" w:rsidRPr="00077111" w:rsidRDefault="002E4654">
      <w:pPr>
        <w:keepNext/>
        <w:keepLines/>
        <w:numPr>
          <w:ilvl w:val="0"/>
          <w:numId w:val="1"/>
        </w:numPr>
        <w:pBdr>
          <w:top w:val="nil"/>
          <w:left w:val="nil"/>
          <w:bottom w:val="nil"/>
          <w:right w:val="nil"/>
          <w:between w:val="nil"/>
        </w:pBdr>
        <w:tabs>
          <w:tab w:val="left" w:pos="1050"/>
        </w:tabs>
        <w:spacing w:before="240" w:after="120"/>
        <w:jc w:val="both"/>
        <w:rPr>
          <w:bCs/>
          <w:smallCaps/>
          <w:color w:val="000000"/>
        </w:rPr>
      </w:pPr>
      <w:r w:rsidRPr="00077111">
        <w:rPr>
          <w:bCs/>
          <w:smallCaps/>
          <w:color w:val="000000"/>
          <w:sz w:val="32"/>
          <w:szCs w:val="32"/>
          <w:rtl/>
        </w:rPr>
        <w:lastRenderedPageBreak/>
        <w:t xml:space="preserve">רשימת נספחים </w:t>
      </w:r>
    </w:p>
    <w:tbl>
      <w:tblPr>
        <w:tblStyle w:val="af1"/>
        <w:bidiVisual/>
        <w:tblW w:w="1077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1813"/>
        <w:gridCol w:w="7086"/>
      </w:tblGrid>
      <w:tr w:rsidR="003D58E5" w:rsidRPr="00077111" w14:paraId="540BB729" w14:textId="77777777">
        <w:trPr>
          <w:trHeight w:val="858"/>
          <w:tblHeader/>
          <w:jc w:val="center"/>
        </w:trPr>
        <w:tc>
          <w:tcPr>
            <w:tcW w:w="1872" w:type="dxa"/>
            <w:shd w:val="clear" w:color="auto" w:fill="D9D9D9"/>
          </w:tcPr>
          <w:p w14:paraId="44612CEF" w14:textId="77777777" w:rsidR="003D58E5" w:rsidRPr="00077111" w:rsidRDefault="002E4654">
            <w:pPr>
              <w:spacing w:before="240" w:after="240" w:line="360" w:lineRule="auto"/>
              <w:jc w:val="center"/>
              <w:rPr>
                <w:rFonts w:ascii="David" w:eastAsia="David" w:hAnsi="David" w:cs="David"/>
                <w:b/>
                <w:sz w:val="24"/>
                <w:szCs w:val="24"/>
              </w:rPr>
            </w:pPr>
            <w:r w:rsidRPr="00077111">
              <w:rPr>
                <w:rFonts w:ascii="David" w:eastAsia="David" w:hAnsi="David" w:cs="David"/>
                <w:b/>
                <w:sz w:val="24"/>
                <w:szCs w:val="24"/>
                <w:rtl/>
              </w:rPr>
              <w:t>מס' נספח</w:t>
            </w:r>
          </w:p>
        </w:tc>
        <w:tc>
          <w:tcPr>
            <w:tcW w:w="1813" w:type="dxa"/>
            <w:shd w:val="clear" w:color="auto" w:fill="D9D9D9"/>
          </w:tcPr>
          <w:p w14:paraId="5F05A35D" w14:textId="77777777" w:rsidR="003D58E5" w:rsidRPr="00077111" w:rsidRDefault="002E4654">
            <w:pPr>
              <w:spacing w:before="240" w:after="240" w:line="360" w:lineRule="auto"/>
              <w:jc w:val="center"/>
              <w:rPr>
                <w:rFonts w:ascii="David" w:eastAsia="David" w:hAnsi="David" w:cs="David"/>
                <w:b/>
                <w:sz w:val="24"/>
                <w:szCs w:val="24"/>
              </w:rPr>
            </w:pPr>
            <w:r w:rsidRPr="00077111">
              <w:rPr>
                <w:rFonts w:ascii="David" w:eastAsia="David" w:hAnsi="David" w:cs="David"/>
                <w:b/>
                <w:sz w:val="24"/>
                <w:szCs w:val="24"/>
                <w:rtl/>
              </w:rPr>
              <w:t>שם נספח</w:t>
            </w:r>
          </w:p>
        </w:tc>
        <w:tc>
          <w:tcPr>
            <w:tcW w:w="7086" w:type="dxa"/>
            <w:shd w:val="clear" w:color="auto" w:fill="D9D9D9"/>
          </w:tcPr>
          <w:p w14:paraId="76591F1E" w14:textId="77777777" w:rsidR="003D58E5" w:rsidRPr="00077111" w:rsidRDefault="002E4654">
            <w:pPr>
              <w:spacing w:before="240" w:after="240" w:line="360" w:lineRule="auto"/>
              <w:jc w:val="center"/>
              <w:rPr>
                <w:rFonts w:ascii="David" w:eastAsia="David" w:hAnsi="David" w:cs="David"/>
                <w:b/>
                <w:sz w:val="24"/>
                <w:szCs w:val="24"/>
              </w:rPr>
            </w:pPr>
            <w:r w:rsidRPr="00077111">
              <w:rPr>
                <w:rFonts w:ascii="David" w:eastAsia="David" w:hAnsi="David" w:cs="David"/>
                <w:b/>
                <w:sz w:val="24"/>
                <w:szCs w:val="24"/>
                <w:rtl/>
              </w:rPr>
              <w:t>תיאור נספח</w:t>
            </w:r>
          </w:p>
        </w:tc>
      </w:tr>
      <w:tr w:rsidR="003D58E5" w:rsidRPr="00077111" w14:paraId="74D7B853" w14:textId="77777777">
        <w:trPr>
          <w:jc w:val="center"/>
        </w:trPr>
        <w:tc>
          <w:tcPr>
            <w:tcW w:w="1872" w:type="dxa"/>
          </w:tcPr>
          <w:p w14:paraId="607E8412" w14:textId="77777777" w:rsidR="003D58E5" w:rsidRPr="00077111" w:rsidRDefault="002E4654">
            <w:pPr>
              <w:spacing w:before="240" w:after="240" w:line="360" w:lineRule="auto"/>
              <w:jc w:val="both"/>
              <w:rPr>
                <w:rFonts w:ascii="David" w:eastAsia="David" w:hAnsi="David" w:cs="David"/>
                <w:b/>
                <w:sz w:val="24"/>
                <w:szCs w:val="24"/>
              </w:rPr>
            </w:pPr>
            <w:r w:rsidRPr="00077111">
              <w:rPr>
                <w:rFonts w:ascii="David" w:eastAsia="David" w:hAnsi="David" w:cs="David"/>
                <w:b/>
                <w:sz w:val="24"/>
                <w:szCs w:val="24"/>
                <w:rtl/>
              </w:rPr>
              <w:t>נספח 1</w:t>
            </w:r>
          </w:p>
        </w:tc>
        <w:tc>
          <w:tcPr>
            <w:tcW w:w="1813" w:type="dxa"/>
            <w:vAlign w:val="center"/>
          </w:tcPr>
          <w:p w14:paraId="709DA11E" w14:textId="77777777" w:rsidR="003D58E5" w:rsidRPr="00077111" w:rsidRDefault="002E4654">
            <w:pPr>
              <w:spacing w:before="240" w:after="240" w:line="360" w:lineRule="auto"/>
              <w:jc w:val="center"/>
              <w:rPr>
                <w:rFonts w:ascii="David" w:eastAsia="David" w:hAnsi="David" w:cs="David"/>
                <w:b/>
                <w:sz w:val="24"/>
                <w:szCs w:val="24"/>
              </w:rPr>
            </w:pPr>
            <w:r w:rsidRPr="00077111">
              <w:rPr>
                <w:rFonts w:ascii="David" w:eastAsia="David" w:hAnsi="David" w:cs="David"/>
                <w:b/>
                <w:sz w:val="24"/>
                <w:szCs w:val="24"/>
                <w:rtl/>
              </w:rPr>
              <w:t>הצעת מחיר</w:t>
            </w:r>
          </w:p>
        </w:tc>
        <w:tc>
          <w:tcPr>
            <w:tcW w:w="7086" w:type="dxa"/>
            <w:tcBorders>
              <w:bottom w:val="single" w:sz="4" w:space="0" w:color="000000"/>
            </w:tcBorders>
          </w:tcPr>
          <w:p w14:paraId="6A3B0264" w14:textId="77777777" w:rsidR="003D58E5" w:rsidRPr="00077111" w:rsidRDefault="002E4654">
            <w:pPr>
              <w:spacing w:before="240" w:after="240" w:line="360" w:lineRule="auto"/>
              <w:jc w:val="both"/>
              <w:rPr>
                <w:rFonts w:ascii="David" w:eastAsia="David" w:hAnsi="David" w:cs="David"/>
                <w:sz w:val="24"/>
                <w:szCs w:val="24"/>
              </w:rPr>
            </w:pPr>
            <w:r w:rsidRPr="00077111">
              <w:rPr>
                <w:rFonts w:ascii="David" w:eastAsia="David" w:hAnsi="David" w:cs="David"/>
                <w:sz w:val="24"/>
                <w:szCs w:val="24"/>
                <w:rtl/>
              </w:rPr>
              <w:t>טופס הצעת מחיר מלא בהתאם להוראות המופיעות בנספח.</w:t>
            </w:r>
          </w:p>
        </w:tc>
      </w:tr>
      <w:tr w:rsidR="003D58E5" w:rsidRPr="00077111" w14:paraId="28808645" w14:textId="77777777">
        <w:trPr>
          <w:jc w:val="center"/>
        </w:trPr>
        <w:tc>
          <w:tcPr>
            <w:tcW w:w="1872" w:type="dxa"/>
          </w:tcPr>
          <w:p w14:paraId="12C74DFA" w14:textId="77777777" w:rsidR="003D58E5" w:rsidRPr="00077111" w:rsidRDefault="002E4654">
            <w:pPr>
              <w:spacing w:before="240" w:after="240" w:line="360" w:lineRule="auto"/>
              <w:jc w:val="both"/>
              <w:rPr>
                <w:rFonts w:ascii="David" w:eastAsia="David" w:hAnsi="David" w:cs="David"/>
                <w:b/>
                <w:sz w:val="24"/>
                <w:szCs w:val="24"/>
              </w:rPr>
            </w:pPr>
            <w:r w:rsidRPr="00077111">
              <w:rPr>
                <w:rFonts w:ascii="David" w:eastAsia="David" w:hAnsi="David" w:cs="David"/>
                <w:b/>
                <w:sz w:val="24"/>
                <w:szCs w:val="24"/>
                <w:rtl/>
              </w:rPr>
              <w:t>נספח 2</w:t>
            </w:r>
          </w:p>
        </w:tc>
        <w:tc>
          <w:tcPr>
            <w:tcW w:w="1813" w:type="dxa"/>
            <w:vAlign w:val="center"/>
          </w:tcPr>
          <w:p w14:paraId="0307332F" w14:textId="77777777" w:rsidR="003D58E5" w:rsidRPr="00077111" w:rsidRDefault="002E4654">
            <w:pPr>
              <w:spacing w:before="240" w:after="240" w:line="360" w:lineRule="auto"/>
              <w:jc w:val="center"/>
              <w:rPr>
                <w:rFonts w:ascii="David" w:eastAsia="David" w:hAnsi="David" w:cs="David"/>
                <w:b/>
                <w:sz w:val="24"/>
                <w:szCs w:val="24"/>
              </w:rPr>
            </w:pPr>
            <w:r w:rsidRPr="00077111">
              <w:rPr>
                <w:rFonts w:ascii="David" w:eastAsia="David" w:hAnsi="David" w:cs="David"/>
                <w:b/>
                <w:sz w:val="24"/>
                <w:szCs w:val="24"/>
                <w:rtl/>
              </w:rPr>
              <w:t>אישור "פקיד מורשה"</w:t>
            </w:r>
          </w:p>
        </w:tc>
        <w:tc>
          <w:tcPr>
            <w:tcW w:w="7086" w:type="dxa"/>
            <w:tcBorders>
              <w:top w:val="single" w:sz="4" w:space="0" w:color="000000"/>
            </w:tcBorders>
          </w:tcPr>
          <w:p w14:paraId="464350DD" w14:textId="77777777" w:rsidR="003D58E5" w:rsidRPr="00077111" w:rsidRDefault="002E4654">
            <w:pPr>
              <w:spacing w:before="240" w:after="240" w:line="360" w:lineRule="auto"/>
              <w:jc w:val="both"/>
              <w:rPr>
                <w:rFonts w:ascii="David" w:eastAsia="David" w:hAnsi="David" w:cs="David"/>
                <w:sz w:val="24"/>
                <w:szCs w:val="24"/>
              </w:rPr>
            </w:pPr>
            <w:r w:rsidRPr="00077111">
              <w:rPr>
                <w:rFonts w:ascii="David" w:eastAsia="David" w:hAnsi="David" w:cs="David"/>
                <w:sz w:val="24"/>
                <w:szCs w:val="24"/>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p>
          <w:p w14:paraId="1F82105F" w14:textId="77777777" w:rsidR="003D58E5" w:rsidRPr="00077111" w:rsidRDefault="002E4654">
            <w:pPr>
              <w:spacing w:before="120" w:after="120" w:line="360" w:lineRule="auto"/>
              <w:rPr>
                <w:rFonts w:ascii="David" w:eastAsia="David" w:hAnsi="David" w:cs="David"/>
                <w:sz w:val="24"/>
                <w:szCs w:val="24"/>
              </w:rPr>
            </w:pPr>
            <w:r w:rsidRPr="00077111">
              <w:rPr>
                <w:rFonts w:ascii="David" w:eastAsia="David" w:hAnsi="David" w:cs="David"/>
                <w:sz w:val="24"/>
                <w:szCs w:val="24"/>
                <w:rtl/>
              </w:rPr>
              <w:t>לצורך כך ניתן להשתמש בקישור הבא:</w:t>
            </w:r>
          </w:p>
          <w:p w14:paraId="5BBACE13" w14:textId="123D686B" w:rsidR="003D58E5" w:rsidRPr="00077111" w:rsidRDefault="00293855">
            <w:pPr>
              <w:spacing w:before="240" w:after="240" w:line="360" w:lineRule="auto"/>
              <w:jc w:val="both"/>
              <w:rPr>
                <w:rFonts w:ascii="David" w:eastAsia="David" w:hAnsi="David" w:cs="David"/>
                <w:sz w:val="24"/>
                <w:szCs w:val="24"/>
              </w:rPr>
            </w:pPr>
            <w:hyperlink r:id="rId83">
              <w:r w:rsidR="002E4654" w:rsidRPr="00077111">
                <w:rPr>
                  <w:rFonts w:ascii="David" w:eastAsia="David" w:hAnsi="David" w:cs="David"/>
                  <w:color w:val="0000FF"/>
                  <w:sz w:val="24"/>
                  <w:szCs w:val="24"/>
                  <w:u w:val="single"/>
                </w:rPr>
                <w:t>https://www.misim.gov.il/gmishurim/frmInputMekabel.aspx?cur=0</w:t>
              </w:r>
            </w:hyperlink>
          </w:p>
        </w:tc>
      </w:tr>
      <w:tr w:rsidR="003D58E5" w:rsidRPr="00077111" w14:paraId="544CA0A3" w14:textId="77777777">
        <w:trPr>
          <w:jc w:val="center"/>
        </w:trPr>
        <w:tc>
          <w:tcPr>
            <w:tcW w:w="1872" w:type="dxa"/>
          </w:tcPr>
          <w:p w14:paraId="65ABD6F6" w14:textId="77777777" w:rsidR="003D58E5" w:rsidRPr="00077111" w:rsidRDefault="002E4654">
            <w:pPr>
              <w:spacing w:before="240" w:after="240" w:line="360" w:lineRule="auto"/>
              <w:jc w:val="both"/>
              <w:rPr>
                <w:rFonts w:ascii="David" w:eastAsia="David" w:hAnsi="David" w:cs="David"/>
                <w:b/>
                <w:sz w:val="24"/>
                <w:szCs w:val="24"/>
              </w:rPr>
            </w:pPr>
            <w:r w:rsidRPr="00077111">
              <w:rPr>
                <w:rFonts w:ascii="David" w:eastAsia="David" w:hAnsi="David" w:cs="David"/>
                <w:b/>
                <w:sz w:val="24"/>
                <w:szCs w:val="24"/>
                <w:rtl/>
              </w:rPr>
              <w:t>נספח 3</w:t>
            </w:r>
          </w:p>
        </w:tc>
        <w:tc>
          <w:tcPr>
            <w:tcW w:w="1813" w:type="dxa"/>
            <w:vAlign w:val="center"/>
          </w:tcPr>
          <w:p w14:paraId="0C6289AA" w14:textId="77777777" w:rsidR="003D58E5" w:rsidRPr="00077111" w:rsidRDefault="002E4654">
            <w:pPr>
              <w:spacing w:before="240" w:after="240" w:line="360" w:lineRule="auto"/>
              <w:jc w:val="center"/>
              <w:rPr>
                <w:rFonts w:ascii="David" w:eastAsia="David" w:hAnsi="David" w:cs="David"/>
                <w:b/>
                <w:sz w:val="24"/>
                <w:szCs w:val="24"/>
              </w:rPr>
            </w:pPr>
            <w:r w:rsidRPr="00077111">
              <w:rPr>
                <w:rFonts w:ascii="David" w:eastAsia="David" w:hAnsi="David" w:cs="David"/>
                <w:b/>
                <w:sz w:val="24"/>
                <w:szCs w:val="24"/>
                <w:rtl/>
              </w:rPr>
              <w:t>תצהיר עו"ד בדבר היעדר הרשעות בהתאם לחוק עסקאות גופים ציבוריים</w:t>
            </w:r>
          </w:p>
        </w:tc>
        <w:tc>
          <w:tcPr>
            <w:tcW w:w="7086" w:type="dxa"/>
          </w:tcPr>
          <w:p w14:paraId="3B48009F" w14:textId="77777777" w:rsidR="003D58E5" w:rsidRPr="00077111" w:rsidRDefault="002E4654">
            <w:pPr>
              <w:spacing w:before="240" w:after="240" w:line="360" w:lineRule="auto"/>
              <w:jc w:val="both"/>
              <w:rPr>
                <w:rFonts w:ascii="David" w:eastAsia="David" w:hAnsi="David" w:cs="David"/>
                <w:sz w:val="24"/>
                <w:szCs w:val="24"/>
              </w:rPr>
            </w:pPr>
            <w:r w:rsidRPr="00077111">
              <w:rPr>
                <w:rFonts w:ascii="David" w:eastAsia="David" w:hAnsi="David" w:cs="David"/>
                <w:sz w:val="24"/>
                <w:szCs w:val="24"/>
                <w:rtl/>
              </w:rPr>
              <w:t xml:space="preserve">על המציע לצרף תצהיר עו"ד בהתאם למפורט בנספח. </w:t>
            </w:r>
          </w:p>
        </w:tc>
      </w:tr>
    </w:tbl>
    <w:p w14:paraId="1ABB74FE" w14:textId="77777777" w:rsidR="003D58E5" w:rsidRPr="00077111" w:rsidRDefault="003D58E5">
      <w:pPr>
        <w:spacing w:before="200" w:after="200" w:line="276" w:lineRule="auto"/>
        <w:rPr>
          <w:rFonts w:ascii="Cambria" w:eastAsia="Cambria" w:hAnsi="Cambria" w:cs="Cambria"/>
          <w:b/>
          <w:i/>
          <w:sz w:val="28"/>
          <w:szCs w:val="28"/>
        </w:rPr>
        <w:sectPr w:rsidR="003D58E5" w:rsidRPr="00077111">
          <w:pgSz w:w="11906" w:h="16838"/>
          <w:pgMar w:top="720" w:right="720" w:bottom="720" w:left="720" w:header="706" w:footer="706" w:gutter="0"/>
          <w:cols w:space="720"/>
          <w:titlePg/>
        </w:sectPr>
      </w:pPr>
      <w:bookmarkStart w:id="72" w:name="_c646iy4ffiq8" w:colFirst="0" w:colLast="0"/>
      <w:bookmarkEnd w:id="72"/>
    </w:p>
    <w:p w14:paraId="2483FDB5" w14:textId="5357DD21" w:rsidR="003D58E5" w:rsidRPr="00077111" w:rsidRDefault="002E4654">
      <w:pPr>
        <w:widowControl w:val="0"/>
        <w:pBdr>
          <w:top w:val="nil"/>
          <w:left w:val="nil"/>
          <w:bottom w:val="nil"/>
          <w:right w:val="nil"/>
          <w:between w:val="nil"/>
        </w:pBdr>
        <w:spacing w:before="300"/>
        <w:jc w:val="center"/>
        <w:rPr>
          <w:b/>
          <w:bCs/>
          <w:smallCaps/>
          <w:color w:val="000000"/>
          <w:sz w:val="28"/>
          <w:szCs w:val="28"/>
        </w:rPr>
      </w:pPr>
      <w:bookmarkStart w:id="73" w:name="_gfpk73nndw8y" w:colFirst="0" w:colLast="0"/>
      <w:bookmarkEnd w:id="73"/>
      <w:r w:rsidRPr="00077111">
        <w:rPr>
          <w:b/>
          <w:bCs/>
          <w:smallCaps/>
          <w:color w:val="000000"/>
          <w:sz w:val="28"/>
          <w:szCs w:val="28"/>
          <w:rtl/>
        </w:rPr>
        <w:lastRenderedPageBreak/>
        <w:t xml:space="preserve">נספח 1 – טופס הצעת המחיר למכרז </w:t>
      </w:r>
      <w:r w:rsidR="00FB6EAF">
        <w:rPr>
          <w:b/>
          <w:bCs/>
          <w:smallCaps/>
          <w:color w:val="000000"/>
          <w:sz w:val="28"/>
          <w:szCs w:val="28"/>
          <w:rtl/>
        </w:rPr>
        <w:t>6/2025</w:t>
      </w:r>
      <w:r w:rsidRPr="00077111">
        <w:rPr>
          <w:b/>
          <w:bCs/>
          <w:smallCaps/>
          <w:color w:val="000000"/>
          <w:sz w:val="28"/>
          <w:szCs w:val="28"/>
          <w:rtl/>
        </w:rPr>
        <w:t xml:space="preserve"> – למתן שירותי </w:t>
      </w:r>
      <w:r w:rsidR="00C75326" w:rsidRPr="00077111">
        <w:rPr>
          <w:b/>
          <w:bCs/>
          <w:smallCaps/>
          <w:color w:val="000000"/>
          <w:sz w:val="28"/>
          <w:szCs w:val="28"/>
          <w:rtl/>
        </w:rPr>
        <w:t>גרירה, פריקה, חיטוי ואחסנה של כלי רכב</w:t>
      </w:r>
    </w:p>
    <w:p w14:paraId="76A8BC87" w14:textId="77777777" w:rsidR="003D58E5" w:rsidRPr="00077111" w:rsidRDefault="003D58E5">
      <w:pPr>
        <w:spacing w:line="360" w:lineRule="auto"/>
        <w:ind w:left="501"/>
        <w:jc w:val="both"/>
        <w:rPr>
          <w:b/>
          <w:bCs/>
          <w:sz w:val="20"/>
          <w:szCs w:val="20"/>
        </w:rPr>
      </w:pPr>
    </w:p>
    <w:p w14:paraId="42557497" w14:textId="77777777" w:rsidR="003D58E5" w:rsidRPr="00077111" w:rsidRDefault="002E4654">
      <w:pPr>
        <w:jc w:val="center"/>
        <w:rPr>
          <w:b/>
          <w:bCs/>
        </w:rPr>
      </w:pPr>
      <w:r w:rsidRPr="00077111">
        <w:rPr>
          <w:b/>
          <w:bCs/>
          <w:sz w:val="28"/>
          <w:szCs w:val="28"/>
          <w:rtl/>
        </w:rPr>
        <w:t>טופס זה יוגש בנפרד מחוברת ההצעה</w:t>
      </w:r>
    </w:p>
    <w:p w14:paraId="63668DE9" w14:textId="77777777" w:rsidR="003D58E5" w:rsidRPr="00077111" w:rsidRDefault="003D58E5">
      <w:pPr>
        <w:jc w:val="center"/>
      </w:pPr>
    </w:p>
    <w:p w14:paraId="705F014D" w14:textId="77777777" w:rsidR="003D58E5" w:rsidRPr="00077111" w:rsidRDefault="002E4654">
      <w:pPr>
        <w:spacing w:after="240" w:line="360" w:lineRule="auto"/>
        <w:jc w:val="both"/>
      </w:pPr>
      <w:r w:rsidRPr="00077111">
        <w:rPr>
          <w:b/>
          <w:u w:val="single"/>
          <w:rtl/>
        </w:rPr>
        <w:t>כללי</w:t>
      </w:r>
    </w:p>
    <w:p w14:paraId="07C1E920" w14:textId="77777777" w:rsidR="003D58E5" w:rsidRPr="00077111" w:rsidRDefault="002E4654">
      <w:pPr>
        <w:numPr>
          <w:ilvl w:val="0"/>
          <w:numId w:val="16"/>
        </w:numPr>
        <w:spacing w:before="240" w:line="360" w:lineRule="auto"/>
        <w:ind w:hanging="282"/>
        <w:jc w:val="both"/>
      </w:pPr>
      <w:r w:rsidRPr="00077111">
        <w:rPr>
          <w:rtl/>
        </w:rPr>
        <w:t>על המציע לעיין בכלל מסמכי המכרז טרם מילוי טופס הצעת המחיר.</w:t>
      </w:r>
    </w:p>
    <w:p w14:paraId="351937BC" w14:textId="77777777" w:rsidR="003D58E5" w:rsidRPr="00077111" w:rsidRDefault="002E4654">
      <w:pPr>
        <w:numPr>
          <w:ilvl w:val="0"/>
          <w:numId w:val="16"/>
        </w:numPr>
        <w:spacing w:after="240" w:line="360" w:lineRule="auto"/>
        <w:ind w:hanging="282"/>
        <w:jc w:val="both"/>
      </w:pPr>
      <w:r w:rsidRPr="00077111">
        <w:rPr>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237BE93C" w14:textId="77777777" w:rsidR="003D58E5" w:rsidRPr="00077111" w:rsidRDefault="002E4654">
      <w:pPr>
        <w:spacing w:before="240" w:after="240" w:line="360" w:lineRule="auto"/>
        <w:jc w:val="both"/>
      </w:pPr>
      <w:r w:rsidRPr="00077111">
        <w:rPr>
          <w:b/>
          <w:u w:val="single"/>
          <w:rtl/>
        </w:rPr>
        <w:t>הצעת המחיר</w:t>
      </w:r>
    </w:p>
    <w:p w14:paraId="63AF76A4" w14:textId="77777777" w:rsidR="003D58E5" w:rsidRPr="00077111" w:rsidRDefault="002E4654">
      <w:pPr>
        <w:numPr>
          <w:ilvl w:val="0"/>
          <w:numId w:val="17"/>
        </w:numPr>
        <w:spacing w:before="240" w:line="360" w:lineRule="auto"/>
        <w:ind w:hanging="282"/>
        <w:jc w:val="both"/>
      </w:pPr>
      <w:r w:rsidRPr="00077111">
        <w:rPr>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603DA899" w14:textId="56407C61" w:rsidR="003D58E5" w:rsidRPr="00077111" w:rsidRDefault="002E4654" w:rsidP="00710C7F">
      <w:pPr>
        <w:numPr>
          <w:ilvl w:val="0"/>
          <w:numId w:val="17"/>
        </w:numPr>
        <w:spacing w:after="240" w:line="360" w:lineRule="auto"/>
        <w:ind w:hanging="282"/>
        <w:jc w:val="both"/>
      </w:pPr>
      <w:r w:rsidRPr="00077111">
        <w:rPr>
          <w:rtl/>
        </w:rPr>
        <w:t>יש למלא רק את העמודה המסומנת "למילוי על ידי המציע".</w:t>
      </w:r>
    </w:p>
    <w:p w14:paraId="3879F290" w14:textId="77777777" w:rsidR="003D58E5" w:rsidRPr="00077111" w:rsidRDefault="003D58E5"/>
    <w:p w14:paraId="395B5741" w14:textId="77777777" w:rsidR="003D58E5" w:rsidRPr="00077111" w:rsidRDefault="003D58E5"/>
    <w:p w14:paraId="002F2365" w14:textId="77777777" w:rsidR="003D58E5" w:rsidRPr="00077111" w:rsidRDefault="002E4654">
      <w:pPr>
        <w:spacing w:after="240"/>
        <w:jc w:val="both"/>
        <w:rPr>
          <w:bCs/>
        </w:rPr>
      </w:pPr>
      <w:r w:rsidRPr="00077111">
        <w:rPr>
          <w:bCs/>
          <w:rtl/>
        </w:rPr>
        <w:t>טבלת מחירים 1 - הצעה כספית</w:t>
      </w:r>
    </w:p>
    <w:tbl>
      <w:tblPr>
        <w:tblStyle w:val="af2"/>
        <w:tblW w:w="822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19"/>
        <w:gridCol w:w="760"/>
        <w:gridCol w:w="5574"/>
        <w:gridCol w:w="567"/>
      </w:tblGrid>
      <w:tr w:rsidR="00710C7F" w:rsidRPr="00077111" w14:paraId="05A27D8A" w14:textId="77777777" w:rsidTr="00710C7F">
        <w:tc>
          <w:tcPr>
            <w:tcW w:w="1319" w:type="dxa"/>
            <w:shd w:val="clear" w:color="auto" w:fill="DBE5F1"/>
            <w:tcMar>
              <w:top w:w="100" w:type="dxa"/>
              <w:bottom w:w="100" w:type="dxa"/>
              <w:right w:w="100" w:type="dxa"/>
            </w:tcMar>
            <w:vAlign w:val="center"/>
          </w:tcPr>
          <w:p w14:paraId="2B6D97CF" w14:textId="77777777" w:rsidR="00710C7F" w:rsidRPr="00077111" w:rsidRDefault="00710C7F">
            <w:pPr>
              <w:jc w:val="center"/>
            </w:pPr>
            <w:r w:rsidRPr="00077111">
              <w:rPr>
                <w:b/>
                <w:rtl/>
              </w:rPr>
              <w:t xml:space="preserve">הצעת המחיר - למילוי ע"י המציע (כולל מע"מ) </w:t>
            </w:r>
          </w:p>
        </w:tc>
        <w:tc>
          <w:tcPr>
            <w:tcW w:w="760" w:type="dxa"/>
            <w:shd w:val="clear" w:color="auto" w:fill="DBE5F1"/>
            <w:tcMar>
              <w:top w:w="100" w:type="dxa"/>
              <w:bottom w:w="100" w:type="dxa"/>
              <w:right w:w="100" w:type="dxa"/>
            </w:tcMar>
            <w:vAlign w:val="center"/>
          </w:tcPr>
          <w:p w14:paraId="2665A9EF" w14:textId="77777777" w:rsidR="00710C7F" w:rsidRPr="00077111" w:rsidRDefault="00710C7F">
            <w:pPr>
              <w:jc w:val="center"/>
            </w:pPr>
            <w:r w:rsidRPr="00077111">
              <w:rPr>
                <w:b/>
                <w:rtl/>
              </w:rPr>
              <w:t xml:space="preserve">משקל </w:t>
            </w:r>
          </w:p>
        </w:tc>
        <w:tc>
          <w:tcPr>
            <w:tcW w:w="5574" w:type="dxa"/>
            <w:shd w:val="clear" w:color="auto" w:fill="DBE5F1"/>
            <w:tcMar>
              <w:top w:w="100" w:type="dxa"/>
              <w:bottom w:w="100" w:type="dxa"/>
              <w:right w:w="100" w:type="dxa"/>
            </w:tcMar>
            <w:vAlign w:val="center"/>
          </w:tcPr>
          <w:p w14:paraId="7A87F966" w14:textId="77777777" w:rsidR="00710C7F" w:rsidRPr="00077111" w:rsidRDefault="00710C7F">
            <w:pPr>
              <w:jc w:val="center"/>
            </w:pPr>
            <w:r w:rsidRPr="00077111">
              <w:rPr>
                <w:b/>
                <w:rtl/>
              </w:rPr>
              <w:t xml:space="preserve">יחידת התמחור </w:t>
            </w:r>
          </w:p>
        </w:tc>
        <w:tc>
          <w:tcPr>
            <w:tcW w:w="567" w:type="dxa"/>
            <w:shd w:val="clear" w:color="auto" w:fill="DBE5F1"/>
            <w:tcMar>
              <w:top w:w="100" w:type="dxa"/>
              <w:bottom w:w="100" w:type="dxa"/>
              <w:right w:w="100" w:type="dxa"/>
            </w:tcMar>
            <w:vAlign w:val="center"/>
          </w:tcPr>
          <w:p w14:paraId="4D77BD35" w14:textId="77777777" w:rsidR="00710C7F" w:rsidRPr="00077111" w:rsidRDefault="00710C7F">
            <w:r w:rsidRPr="00077111">
              <w:rPr>
                <w:b/>
                <w:rtl/>
              </w:rPr>
              <w:t xml:space="preserve">מס. </w:t>
            </w:r>
          </w:p>
        </w:tc>
      </w:tr>
      <w:tr w:rsidR="00710C7F" w:rsidRPr="00077111" w14:paraId="47CE37AF" w14:textId="77777777" w:rsidTr="00710C7F">
        <w:tc>
          <w:tcPr>
            <w:tcW w:w="1319" w:type="dxa"/>
            <w:tcMar>
              <w:top w:w="100" w:type="dxa"/>
              <w:bottom w:w="100" w:type="dxa"/>
              <w:right w:w="100" w:type="dxa"/>
            </w:tcMar>
            <w:vAlign w:val="center"/>
          </w:tcPr>
          <w:p w14:paraId="45B6BE18" w14:textId="77777777" w:rsidR="00710C7F" w:rsidRPr="00077111" w:rsidRDefault="00710C7F">
            <w:r w:rsidRPr="00077111">
              <w:rPr>
                <w:rtl/>
              </w:rPr>
              <w:t>₪</w:t>
            </w:r>
          </w:p>
          <w:p w14:paraId="0EA789F2" w14:textId="77777777" w:rsidR="00710C7F" w:rsidRPr="00077111" w:rsidRDefault="00710C7F"/>
        </w:tc>
        <w:tc>
          <w:tcPr>
            <w:tcW w:w="760" w:type="dxa"/>
            <w:tcMar>
              <w:top w:w="100" w:type="dxa"/>
              <w:bottom w:w="100" w:type="dxa"/>
              <w:right w:w="100" w:type="dxa"/>
            </w:tcMar>
            <w:vAlign w:val="center"/>
          </w:tcPr>
          <w:p w14:paraId="4C63B99E" w14:textId="77777777" w:rsidR="00710C7F" w:rsidRPr="00077111" w:rsidRDefault="00710C7F">
            <w:r w:rsidRPr="00077111">
              <w:t>100%</w:t>
            </w:r>
          </w:p>
        </w:tc>
        <w:tc>
          <w:tcPr>
            <w:tcW w:w="5574" w:type="dxa"/>
            <w:tcMar>
              <w:top w:w="100" w:type="dxa"/>
              <w:bottom w:w="100" w:type="dxa"/>
              <w:right w:w="100" w:type="dxa"/>
            </w:tcMar>
            <w:vAlign w:val="center"/>
          </w:tcPr>
          <w:p w14:paraId="34733EDA" w14:textId="5B6F3CB7" w:rsidR="00710C7F" w:rsidRPr="00077111" w:rsidRDefault="00710C7F">
            <w:pPr>
              <w:rPr>
                <w:bCs/>
                <w:rtl/>
              </w:rPr>
            </w:pPr>
            <w:r w:rsidRPr="00077111">
              <w:rPr>
                <w:bCs/>
                <w:rtl/>
              </w:rPr>
              <w:t>תמורה חודשית</w:t>
            </w:r>
            <w:r w:rsidRPr="00077111">
              <w:rPr>
                <w:rFonts w:hint="cs"/>
                <w:bCs/>
                <w:rtl/>
              </w:rPr>
              <w:t xml:space="preserve"> עבור זמינות</w:t>
            </w:r>
          </w:p>
          <w:p w14:paraId="0ED814C6" w14:textId="15BF177F" w:rsidR="00710C7F" w:rsidRPr="00077111" w:rsidRDefault="00710C7F" w:rsidP="0020010C">
            <w:pPr>
              <w:pBdr>
                <w:top w:val="nil"/>
                <w:left w:val="nil"/>
                <w:bottom w:val="nil"/>
                <w:right w:val="nil"/>
                <w:between w:val="nil"/>
              </w:pBdr>
              <w:tabs>
                <w:tab w:val="left" w:pos="1050"/>
              </w:tabs>
              <w:spacing w:before="120" w:after="120" w:line="360" w:lineRule="auto"/>
              <w:jc w:val="both"/>
              <w:rPr>
                <w:b/>
                <w:smallCaps/>
                <w:color w:val="000000"/>
                <w:rtl/>
              </w:rPr>
            </w:pPr>
            <w:r w:rsidRPr="00077111">
              <w:rPr>
                <w:rFonts w:hint="cs"/>
                <w:b/>
                <w:smallCaps/>
                <w:color w:val="000000"/>
                <w:rtl/>
              </w:rPr>
              <w:t>יש לנקוב בסכום חודשי בגין זמינות המגרש.</w:t>
            </w:r>
          </w:p>
          <w:p w14:paraId="7F95ED1E" w14:textId="77777777" w:rsidR="00710C7F" w:rsidRPr="00077111" w:rsidRDefault="00710C7F" w:rsidP="00D36138">
            <w:pPr>
              <w:pBdr>
                <w:top w:val="nil"/>
                <w:left w:val="nil"/>
                <w:bottom w:val="nil"/>
                <w:right w:val="nil"/>
                <w:between w:val="nil"/>
              </w:pBdr>
              <w:tabs>
                <w:tab w:val="left" w:pos="1050"/>
              </w:tabs>
              <w:spacing w:before="120" w:after="120" w:line="360" w:lineRule="auto"/>
              <w:jc w:val="both"/>
              <w:rPr>
                <w:smallCaps/>
                <w:color w:val="000000"/>
                <w:rtl/>
              </w:rPr>
            </w:pPr>
            <w:r w:rsidRPr="00077111">
              <w:rPr>
                <w:rFonts w:hint="cs"/>
                <w:b/>
                <w:smallCaps/>
                <w:color w:val="000000"/>
                <w:rtl/>
              </w:rPr>
              <w:t>המשרד ישלים את התמורה לספק לגובה סכום זה</w:t>
            </w:r>
            <w:r w:rsidRPr="00077111">
              <w:rPr>
                <w:bCs/>
                <w:smallCaps/>
                <w:color w:val="000000"/>
                <w:rtl/>
              </w:rPr>
              <w:t xml:space="preserve"> </w:t>
            </w:r>
            <w:r w:rsidRPr="00077111">
              <w:rPr>
                <w:rFonts w:hint="cs"/>
                <w:bCs/>
                <w:smallCaps/>
                <w:color w:val="000000"/>
                <w:rtl/>
              </w:rPr>
              <w:t xml:space="preserve">אך ורק </w:t>
            </w:r>
            <w:r w:rsidRPr="00077111">
              <w:rPr>
                <w:rFonts w:hint="cs"/>
                <w:b/>
                <w:smallCaps/>
                <w:color w:val="000000"/>
                <w:rtl/>
              </w:rPr>
              <w:t>ב</w:t>
            </w:r>
            <w:r w:rsidRPr="00077111">
              <w:rPr>
                <w:b/>
                <w:smallCaps/>
                <w:color w:val="000000"/>
                <w:rtl/>
              </w:rPr>
              <w:t>מקר</w:t>
            </w:r>
            <w:r w:rsidRPr="00077111">
              <w:rPr>
                <w:rFonts w:hint="cs"/>
                <w:b/>
                <w:smallCaps/>
                <w:color w:val="000000"/>
                <w:rtl/>
              </w:rPr>
              <w:t>ה</w:t>
            </w:r>
            <w:r w:rsidRPr="00077111">
              <w:rPr>
                <w:b/>
                <w:smallCaps/>
                <w:color w:val="000000"/>
                <w:rtl/>
              </w:rPr>
              <w:t xml:space="preserve"> ב</w:t>
            </w:r>
            <w:r w:rsidRPr="00077111">
              <w:rPr>
                <w:rFonts w:hint="cs"/>
                <w:b/>
                <w:smallCaps/>
                <w:color w:val="000000"/>
                <w:rtl/>
              </w:rPr>
              <w:t>ו</w:t>
            </w:r>
            <w:r w:rsidRPr="00077111">
              <w:rPr>
                <w:b/>
                <w:smallCaps/>
                <w:color w:val="000000"/>
                <w:rtl/>
              </w:rPr>
              <w:t xml:space="preserve"> סך גביית התשלומים החודשית מבעלי הרכבים והמשרד לא </w:t>
            </w:r>
            <w:r w:rsidRPr="00077111">
              <w:rPr>
                <w:rFonts w:hint="cs"/>
                <w:b/>
                <w:smallCaps/>
                <w:color w:val="000000"/>
                <w:rtl/>
              </w:rPr>
              <w:t xml:space="preserve">הגיעה </w:t>
            </w:r>
            <w:r w:rsidRPr="00077111">
              <w:rPr>
                <w:b/>
                <w:smallCaps/>
                <w:color w:val="000000"/>
                <w:rtl/>
              </w:rPr>
              <w:t xml:space="preserve">על הסכום </w:t>
            </w:r>
            <w:r w:rsidRPr="00077111">
              <w:rPr>
                <w:rFonts w:hint="cs"/>
                <w:b/>
                <w:smallCaps/>
                <w:color w:val="000000"/>
                <w:rtl/>
              </w:rPr>
              <w:t>המוצע</w:t>
            </w:r>
            <w:r w:rsidRPr="00077111">
              <w:rPr>
                <w:rFonts w:hint="cs"/>
                <w:smallCaps/>
                <w:color w:val="000000"/>
                <w:rtl/>
              </w:rPr>
              <w:t>.</w:t>
            </w:r>
          </w:p>
          <w:p w14:paraId="0BEF5FE5" w14:textId="77777777" w:rsidR="00710C7F" w:rsidRPr="00077111" w:rsidRDefault="00710C7F" w:rsidP="00D36138">
            <w:pPr>
              <w:pBdr>
                <w:top w:val="nil"/>
                <w:left w:val="nil"/>
                <w:bottom w:val="nil"/>
                <w:right w:val="nil"/>
                <w:between w:val="nil"/>
              </w:pBdr>
              <w:tabs>
                <w:tab w:val="left" w:pos="1050"/>
              </w:tabs>
              <w:spacing w:before="120" w:after="120" w:line="360" w:lineRule="auto"/>
              <w:jc w:val="both"/>
              <w:rPr>
                <w:smallCaps/>
                <w:color w:val="000000"/>
                <w:rtl/>
              </w:rPr>
            </w:pPr>
          </w:p>
          <w:p w14:paraId="17DA85EB" w14:textId="1C3A843A" w:rsidR="00710C7F" w:rsidRPr="00077111" w:rsidRDefault="00710C7F" w:rsidP="00D36138">
            <w:pPr>
              <w:pBdr>
                <w:top w:val="nil"/>
                <w:left w:val="nil"/>
                <w:bottom w:val="nil"/>
                <w:right w:val="nil"/>
                <w:between w:val="nil"/>
              </w:pBdr>
              <w:tabs>
                <w:tab w:val="left" w:pos="1050"/>
              </w:tabs>
              <w:spacing w:before="120" w:after="120" w:line="360" w:lineRule="auto"/>
              <w:jc w:val="both"/>
              <w:rPr>
                <w:smallCaps/>
                <w:color w:val="000000"/>
                <w:rtl/>
              </w:rPr>
            </w:pPr>
            <w:r w:rsidRPr="00077111">
              <w:rPr>
                <w:rFonts w:hint="cs"/>
                <w:b/>
                <w:bCs/>
                <w:smallCaps/>
                <w:color w:val="000000"/>
                <w:rtl/>
              </w:rPr>
              <w:t>לדוגמה,</w:t>
            </w:r>
            <w:r w:rsidRPr="00077111">
              <w:rPr>
                <w:rFonts w:hint="cs"/>
                <w:smallCaps/>
                <w:color w:val="000000"/>
                <w:rtl/>
              </w:rPr>
              <w:t xml:space="preserve"> בחודש נתון נתפסו סה"כ 10 רכבים: בגין 5 רכבים קיבל הספק תמורה ישירות מבעלי הרכבים בגובה 500 ₪. חמשת בעלי הרכבים הנוספים לא שילמו, והמשרד שילם במקומם 500 ₪.</w:t>
            </w:r>
          </w:p>
          <w:p w14:paraId="76A3160C" w14:textId="77777777" w:rsidR="00710C7F" w:rsidRPr="00077111" w:rsidRDefault="00710C7F" w:rsidP="00D36138">
            <w:pPr>
              <w:pBdr>
                <w:top w:val="nil"/>
                <w:left w:val="nil"/>
                <w:bottom w:val="nil"/>
                <w:right w:val="nil"/>
                <w:between w:val="nil"/>
              </w:pBdr>
              <w:tabs>
                <w:tab w:val="left" w:pos="1050"/>
              </w:tabs>
              <w:spacing w:before="120" w:after="120" w:line="360" w:lineRule="auto"/>
              <w:jc w:val="both"/>
              <w:rPr>
                <w:smallCaps/>
                <w:color w:val="000000"/>
                <w:rtl/>
              </w:rPr>
            </w:pPr>
            <w:r w:rsidRPr="00077111">
              <w:rPr>
                <w:rFonts w:hint="cs"/>
                <w:smallCaps/>
                <w:color w:val="000000"/>
                <w:rtl/>
              </w:rPr>
              <w:lastRenderedPageBreak/>
              <w:t>בהנחה שהצעת המחיר של המציע היא 1,200 ₪, ישלם המשרד לספק 200 ₪ המהווים את ההפרש בין סכום ההצעה לסכום התקבולים בפועל.</w:t>
            </w:r>
          </w:p>
          <w:p w14:paraId="04A7FD70" w14:textId="39B93912" w:rsidR="00710C7F" w:rsidRPr="00077111" w:rsidRDefault="00710C7F" w:rsidP="00D36138">
            <w:pPr>
              <w:pBdr>
                <w:top w:val="nil"/>
                <w:left w:val="nil"/>
                <w:bottom w:val="nil"/>
                <w:right w:val="nil"/>
                <w:between w:val="nil"/>
              </w:pBdr>
              <w:tabs>
                <w:tab w:val="left" w:pos="1050"/>
              </w:tabs>
              <w:spacing w:before="120" w:after="120" w:line="360" w:lineRule="auto"/>
              <w:jc w:val="both"/>
              <w:rPr>
                <w:smallCaps/>
                <w:color w:val="000000"/>
              </w:rPr>
            </w:pPr>
            <w:r w:rsidRPr="00077111">
              <w:rPr>
                <w:rFonts w:hint="cs"/>
                <w:smallCaps/>
                <w:color w:val="000000"/>
                <w:rtl/>
              </w:rPr>
              <w:t>יובהר כי הערכים המפורטים לעיל הינם לצורך דוגמה בלבד.</w:t>
            </w:r>
          </w:p>
        </w:tc>
        <w:tc>
          <w:tcPr>
            <w:tcW w:w="567" w:type="dxa"/>
            <w:tcMar>
              <w:top w:w="100" w:type="dxa"/>
              <w:bottom w:w="100" w:type="dxa"/>
              <w:right w:w="100" w:type="dxa"/>
            </w:tcMar>
            <w:vAlign w:val="center"/>
          </w:tcPr>
          <w:p w14:paraId="3BB2720D" w14:textId="77777777" w:rsidR="00710C7F" w:rsidRPr="00077111" w:rsidRDefault="00710C7F">
            <w:r w:rsidRPr="00077111">
              <w:lastRenderedPageBreak/>
              <w:t>1</w:t>
            </w:r>
          </w:p>
        </w:tc>
      </w:tr>
    </w:tbl>
    <w:p w14:paraId="4D3B220B" w14:textId="77777777" w:rsidR="003D58E5" w:rsidRPr="00077111" w:rsidRDefault="003D58E5"/>
    <w:tbl>
      <w:tblPr>
        <w:tblStyle w:val="af3"/>
        <w:tblW w:w="827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70"/>
      </w:tblGrid>
      <w:tr w:rsidR="003D58E5" w:rsidRPr="00077111" w14:paraId="41FD7F74" w14:textId="77777777">
        <w:tc>
          <w:tcPr>
            <w:tcW w:w="8270" w:type="dxa"/>
            <w:tcMar>
              <w:top w:w="100" w:type="dxa"/>
              <w:bottom w:w="100" w:type="dxa"/>
              <w:right w:w="100" w:type="dxa"/>
            </w:tcMar>
            <w:vAlign w:val="center"/>
          </w:tcPr>
          <w:p w14:paraId="7095E84B" w14:textId="77777777" w:rsidR="003D58E5" w:rsidRPr="00077111" w:rsidRDefault="002E4654">
            <w:r w:rsidRPr="00077111">
              <w:rPr>
                <w:rtl/>
              </w:rPr>
              <w:t>כללים נוספים עבור טבלה זו:</w:t>
            </w:r>
          </w:p>
        </w:tc>
      </w:tr>
      <w:tr w:rsidR="003D58E5" w:rsidRPr="00077111" w14:paraId="2B3703C9" w14:textId="77777777">
        <w:tc>
          <w:tcPr>
            <w:tcW w:w="8270" w:type="dxa"/>
            <w:tcMar>
              <w:top w:w="100" w:type="dxa"/>
              <w:bottom w:w="100" w:type="dxa"/>
              <w:right w:w="100" w:type="dxa"/>
            </w:tcMar>
            <w:vAlign w:val="center"/>
          </w:tcPr>
          <w:p w14:paraId="350F68DF" w14:textId="77777777" w:rsidR="003D58E5" w:rsidRPr="00077111" w:rsidRDefault="002E4654">
            <w:pPr>
              <w:numPr>
                <w:ilvl w:val="0"/>
                <w:numId w:val="12"/>
              </w:numPr>
              <w:spacing w:line="276" w:lineRule="auto"/>
              <w:ind w:right="300" w:hanging="282"/>
              <w:jc w:val="both"/>
            </w:pPr>
            <w:r w:rsidRPr="00077111">
              <w:rPr>
                <w:b/>
                <w:rtl/>
              </w:rPr>
              <w:t>על הסכומים המוצעים להיות סופיים ולכלול כל מס, ובכלל זה מע"מ כשיעורו על פי דין</w:t>
            </w:r>
            <w:r w:rsidRPr="00077111">
              <w:rPr>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78990883" w14:textId="77777777" w:rsidR="003D58E5" w:rsidRPr="00077111" w:rsidRDefault="003D58E5"/>
    <w:p w14:paraId="21E88945" w14:textId="77777777" w:rsidR="003D58E5" w:rsidRPr="00077111" w:rsidRDefault="003D58E5"/>
    <w:p w14:paraId="70E6E352" w14:textId="77777777" w:rsidR="003D58E5" w:rsidRPr="00077111" w:rsidRDefault="002E4654">
      <w:pPr>
        <w:spacing w:after="240" w:line="360" w:lineRule="auto"/>
        <w:jc w:val="both"/>
      </w:pPr>
      <w:r w:rsidRPr="00077111">
        <w:rPr>
          <w:b/>
          <w:u w:val="single"/>
          <w:rtl/>
        </w:rPr>
        <w:t>חבות במע"מ – למילוי רק על ידי מציע שאינו חב במע"מ על פי דין במסגרת ההתקשרות</w:t>
      </w:r>
    </w:p>
    <w:p w14:paraId="64ABB706" w14:textId="77777777" w:rsidR="003D58E5" w:rsidRPr="00077111" w:rsidRDefault="002E4654">
      <w:pPr>
        <w:numPr>
          <w:ilvl w:val="0"/>
          <w:numId w:val="18"/>
        </w:numPr>
        <w:spacing w:before="240" w:line="360" w:lineRule="auto"/>
        <w:ind w:hanging="282"/>
        <w:jc w:val="both"/>
      </w:pPr>
      <w:r w:rsidRPr="00077111">
        <w:rPr>
          <w:rtl/>
        </w:rPr>
        <w:t xml:space="preserve">מציע שאינו חב בתשלום מע"מ במסגרת ביצוע התקשרות זו על פי דין, יצהיר על כך כלהלן (יש לסמן </w:t>
      </w:r>
      <w:r w:rsidRPr="00077111">
        <w:t>X</w:t>
      </w:r>
      <w:r w:rsidRPr="00077111">
        <w:rPr>
          <w:rtl/>
        </w:rPr>
        <w:t xml:space="preserve"> במקום המתאים):</w:t>
      </w:r>
    </w:p>
    <w:p w14:paraId="2A99534C" w14:textId="77777777" w:rsidR="003D58E5" w:rsidRPr="00077111" w:rsidRDefault="002E4654">
      <w:pPr>
        <w:spacing w:after="240" w:line="360" w:lineRule="auto"/>
        <w:ind w:left="1440"/>
        <w:jc w:val="both"/>
      </w:pPr>
      <w:r w:rsidRPr="00077111">
        <w:rPr>
          <w:rtl/>
        </w:rPr>
        <w:t> המציע מצהיר כי במסגרת התקשרות לפי מכרז זה, אם יזכה, לא יהיה חייב בתשלום מע"מ וכי הוא פנה לרשות המיסים לקבלת אישור על כך.</w:t>
      </w:r>
    </w:p>
    <w:p w14:paraId="571D5696" w14:textId="77777777" w:rsidR="003D58E5" w:rsidRPr="00077111" w:rsidRDefault="002E4654">
      <w:pPr>
        <w:spacing w:before="240" w:after="240" w:line="360" w:lineRule="auto"/>
        <w:jc w:val="both"/>
      </w:pPr>
      <w:r w:rsidRPr="00077111">
        <w:rPr>
          <w:b/>
          <w:u w:val="single"/>
          <w:rtl/>
        </w:rPr>
        <w:t>המציע מתחייב כי:</w:t>
      </w:r>
    </w:p>
    <w:p w14:paraId="1B8F9961" w14:textId="77777777" w:rsidR="003D58E5" w:rsidRPr="00077111" w:rsidRDefault="002E4654">
      <w:pPr>
        <w:numPr>
          <w:ilvl w:val="0"/>
          <w:numId w:val="19"/>
        </w:numPr>
        <w:spacing w:before="240" w:line="360" w:lineRule="auto"/>
        <w:ind w:hanging="282"/>
        <w:jc w:val="both"/>
      </w:pPr>
      <w:r w:rsidRPr="00077111">
        <w:rPr>
          <w:rtl/>
        </w:rPr>
        <w:t>לאחר שעיין במסמכי המכרז על כל נספחיו לרבות נוסח ההסכם ונספחיו, המציע מגיש בזאת הצעת מחיר למכרז.</w:t>
      </w:r>
    </w:p>
    <w:p w14:paraId="6EFBCC64" w14:textId="77777777" w:rsidR="003D58E5" w:rsidRPr="00077111" w:rsidRDefault="002E4654">
      <w:pPr>
        <w:numPr>
          <w:ilvl w:val="0"/>
          <w:numId w:val="19"/>
        </w:numPr>
        <w:spacing w:line="360" w:lineRule="auto"/>
        <w:ind w:hanging="282"/>
        <w:jc w:val="both"/>
      </w:pPr>
      <w:r w:rsidRPr="00077111">
        <w:rPr>
          <w:rtl/>
        </w:rPr>
        <w:t>מעבר למפורט בנספח זה לא יידרש על ידי המציע כל סכום נוסף אלא אם נכתב אחרת באופן מפורש במקום אחר במסמכי המכרז.</w:t>
      </w:r>
    </w:p>
    <w:p w14:paraId="4CDD1456" w14:textId="77777777" w:rsidR="003D58E5" w:rsidRPr="00077111" w:rsidRDefault="002E4654">
      <w:pPr>
        <w:numPr>
          <w:ilvl w:val="0"/>
          <w:numId w:val="19"/>
        </w:numPr>
        <w:spacing w:after="240" w:line="360" w:lineRule="auto"/>
        <w:ind w:hanging="282"/>
        <w:jc w:val="both"/>
      </w:pPr>
      <w:r w:rsidRPr="00077111">
        <w:rPr>
          <w:rtl/>
        </w:rPr>
        <w:t>המציע אינו מתנה הצעה זו בשום תנאי.</w:t>
      </w:r>
    </w:p>
    <w:p w14:paraId="5861F265" w14:textId="77777777" w:rsidR="003D58E5" w:rsidRPr="00077111" w:rsidRDefault="003D58E5"/>
    <w:p w14:paraId="409CEDA6" w14:textId="77777777" w:rsidR="003D58E5" w:rsidRPr="00077111" w:rsidRDefault="003D58E5">
      <w:pPr>
        <w:spacing w:before="200" w:after="200" w:line="276" w:lineRule="auto"/>
      </w:pPr>
    </w:p>
    <w:p w14:paraId="5F55D4CA" w14:textId="77777777" w:rsidR="003D58E5" w:rsidRPr="00077111" w:rsidRDefault="002E4654">
      <w:pPr>
        <w:spacing w:before="200" w:after="200" w:line="276" w:lineRule="auto"/>
      </w:pPr>
      <w:r w:rsidRPr="00077111">
        <w:t xml:space="preserve">     -----------------------        </w:t>
      </w:r>
      <w:r w:rsidRPr="00077111">
        <w:tab/>
      </w:r>
      <w:r w:rsidRPr="00077111">
        <w:tab/>
      </w:r>
      <w:r w:rsidRPr="00077111">
        <w:tab/>
      </w:r>
      <w:r w:rsidRPr="00077111">
        <w:tab/>
        <w:t xml:space="preserve">  ---------------------------</w:t>
      </w:r>
    </w:p>
    <w:p w14:paraId="7AD14144" w14:textId="77777777" w:rsidR="003D58E5" w:rsidRPr="00077111" w:rsidRDefault="002E4654">
      <w:r w:rsidRPr="00077111">
        <w:rPr>
          <w:rtl/>
        </w:rPr>
        <w:t xml:space="preserve">           חותמת המציע                         </w:t>
      </w:r>
      <w:r w:rsidRPr="00077111">
        <w:rPr>
          <w:rtl/>
        </w:rPr>
        <w:tab/>
      </w:r>
      <w:r w:rsidRPr="00077111">
        <w:rPr>
          <w:rtl/>
        </w:rPr>
        <w:tab/>
      </w:r>
      <w:r w:rsidRPr="00077111">
        <w:rPr>
          <w:rtl/>
        </w:rPr>
        <w:tab/>
        <w:t xml:space="preserve">                תאריך</w:t>
      </w:r>
    </w:p>
    <w:p w14:paraId="48C1BF85" w14:textId="77777777" w:rsidR="003D58E5" w:rsidRPr="00077111" w:rsidRDefault="002E4654">
      <w:r w:rsidRPr="00077111">
        <w:rPr>
          <w:rtl/>
        </w:rPr>
        <w:t xml:space="preserve">  וחתימת מורשה חתימה של המציע</w:t>
      </w:r>
    </w:p>
    <w:p w14:paraId="4BDD27DC" w14:textId="77777777" w:rsidR="003D58E5" w:rsidRPr="00077111" w:rsidRDefault="002E4654">
      <w:r w:rsidRPr="00077111">
        <w:br w:type="page"/>
      </w:r>
    </w:p>
    <w:p w14:paraId="7E4EF4E4" w14:textId="77777777" w:rsidR="003D58E5" w:rsidRPr="00077111" w:rsidRDefault="002E4654">
      <w:pPr>
        <w:widowControl w:val="0"/>
        <w:pBdr>
          <w:top w:val="nil"/>
          <w:left w:val="nil"/>
          <w:bottom w:val="nil"/>
          <w:right w:val="nil"/>
          <w:between w:val="nil"/>
        </w:pBdr>
        <w:spacing w:before="300"/>
        <w:jc w:val="center"/>
        <w:rPr>
          <w:b/>
          <w:bCs/>
          <w:smallCaps/>
          <w:color w:val="000000"/>
          <w:sz w:val="28"/>
          <w:szCs w:val="28"/>
        </w:rPr>
      </w:pPr>
      <w:r w:rsidRPr="00077111">
        <w:rPr>
          <w:b/>
          <w:bCs/>
          <w:smallCaps/>
          <w:color w:val="000000"/>
          <w:sz w:val="28"/>
          <w:szCs w:val="28"/>
          <w:rtl/>
        </w:rPr>
        <w:lastRenderedPageBreak/>
        <w:t>נספח 3 –  תצהיר בדבר היעדר הרשעות לפי חוק עסקאות גופים ציבוריים</w:t>
      </w:r>
    </w:p>
    <w:p w14:paraId="3615C418" w14:textId="77777777" w:rsidR="003D58E5" w:rsidRPr="00077111" w:rsidRDefault="002E4654">
      <w:pPr>
        <w:numPr>
          <w:ilvl w:val="0"/>
          <w:numId w:val="10"/>
        </w:numPr>
        <w:pBdr>
          <w:top w:val="nil"/>
          <w:left w:val="nil"/>
          <w:bottom w:val="nil"/>
          <w:right w:val="nil"/>
          <w:between w:val="nil"/>
        </w:pBdr>
        <w:spacing w:before="120" w:after="120" w:line="360" w:lineRule="auto"/>
        <w:jc w:val="both"/>
        <w:rPr>
          <w:color w:val="000000"/>
        </w:rPr>
      </w:pPr>
      <w:r w:rsidRPr="00077111">
        <w:rPr>
          <w:color w:val="000000"/>
          <w:rtl/>
        </w:rPr>
        <w:t>אני הח"מ _______________ ת"ז _______________ לאחר שהוזהרתי כי עלי לומר את האמת וכי אהיה צפוי לעונשים הקבועים בחוק אם לא אעשה כן, מצהיר/ה בזה כדלקמן:</w:t>
      </w:r>
    </w:p>
    <w:p w14:paraId="7C108A88" w14:textId="465DD584" w:rsidR="003D58E5" w:rsidRPr="00077111" w:rsidRDefault="002E4654">
      <w:pPr>
        <w:numPr>
          <w:ilvl w:val="1"/>
          <w:numId w:val="10"/>
        </w:numPr>
        <w:pBdr>
          <w:top w:val="nil"/>
          <w:left w:val="nil"/>
          <w:bottom w:val="nil"/>
          <w:right w:val="nil"/>
          <w:between w:val="nil"/>
        </w:pBdr>
        <w:spacing w:before="120" w:after="120" w:line="360" w:lineRule="auto"/>
        <w:jc w:val="both"/>
      </w:pPr>
      <w:r w:rsidRPr="00077111">
        <w:rPr>
          <w:color w:val="000000"/>
          <w:rtl/>
        </w:rPr>
        <w:t>הנני נותן תצהיר זה בשם ___________________ שהוא המציע (להלן:  "</w:t>
      </w:r>
      <w:r w:rsidRPr="00077111">
        <w:rPr>
          <w:b/>
          <w:color w:val="000000"/>
          <w:rtl/>
        </w:rPr>
        <w:t>המציע</w:t>
      </w:r>
      <w:r w:rsidRPr="00077111">
        <w:rPr>
          <w:color w:val="000000"/>
          <w:rtl/>
        </w:rPr>
        <w:t xml:space="preserve">") המבקש להתקשר עם עורך מכרז למתן שירותי גרירה ואחסנה של כלי רכב, מספר </w:t>
      </w:r>
      <w:r w:rsidR="00FB6EAF">
        <w:rPr>
          <w:color w:val="000000"/>
          <w:rtl/>
        </w:rPr>
        <w:t>6/2025</w:t>
      </w:r>
      <w:r w:rsidRPr="00077111">
        <w:rPr>
          <w:color w:val="000000"/>
          <w:rtl/>
        </w:rPr>
        <w:t xml:space="preserve"> עבור </w:t>
      </w:r>
      <w:r w:rsidR="00D61DD0" w:rsidRPr="00077111">
        <w:rPr>
          <w:color w:val="000000"/>
          <w:rtl/>
        </w:rPr>
        <w:t>משרד החקלאות וביטחון המזון</w:t>
      </w:r>
      <w:r w:rsidRPr="00077111">
        <w:rPr>
          <w:color w:val="000000"/>
          <w:rtl/>
        </w:rPr>
        <w:t xml:space="preserve">. אני מצהיר/ה כי הנני מוסמך/ת לתת תצהיר זה בשם המציע. </w:t>
      </w:r>
    </w:p>
    <w:p w14:paraId="219F7DFE" w14:textId="77777777" w:rsidR="003D58E5" w:rsidRPr="00077111" w:rsidRDefault="002E4654">
      <w:pPr>
        <w:numPr>
          <w:ilvl w:val="1"/>
          <w:numId w:val="10"/>
        </w:numPr>
        <w:pBdr>
          <w:top w:val="nil"/>
          <w:left w:val="nil"/>
          <w:bottom w:val="nil"/>
          <w:right w:val="nil"/>
          <w:between w:val="nil"/>
        </w:pBdr>
        <w:spacing w:before="120" w:after="120" w:line="360" w:lineRule="auto"/>
        <w:jc w:val="both"/>
      </w:pPr>
      <w:r w:rsidRPr="00077111">
        <w:rPr>
          <w:color w:val="000000"/>
          <w:rtl/>
        </w:rPr>
        <w:t>בתצהירי זה, משמעותו של המונח "</w:t>
      </w:r>
      <w:r w:rsidRPr="00077111">
        <w:rPr>
          <w:b/>
          <w:color w:val="000000"/>
          <w:rtl/>
        </w:rPr>
        <w:t>בעל זיקה</w:t>
      </w:r>
      <w:r w:rsidRPr="00077111">
        <w:rPr>
          <w:color w:val="000000"/>
          <w:rtl/>
        </w:rPr>
        <w:t>" כהגדרתו בחוק עסקאות גופים ציבוריים התשל"ו-1976 (להלן:  "</w:t>
      </w:r>
      <w:r w:rsidRPr="00077111">
        <w:rPr>
          <w:b/>
          <w:color w:val="000000"/>
          <w:rtl/>
        </w:rPr>
        <w:t>חוק עסקאות גופים ציבוריים</w:t>
      </w:r>
      <w:r w:rsidRPr="00077111">
        <w:rPr>
          <w:color w:val="000000"/>
          <w:rtl/>
        </w:rPr>
        <w:t xml:space="preserve">"). אני מאשר/ת כי הוסברה לי משמעותו של מונח זה וכי אני מבין/ה אותו. </w:t>
      </w:r>
    </w:p>
    <w:p w14:paraId="7EB1330A" w14:textId="77777777" w:rsidR="003D58E5" w:rsidRPr="00077111" w:rsidRDefault="002E4654">
      <w:pPr>
        <w:numPr>
          <w:ilvl w:val="1"/>
          <w:numId w:val="10"/>
        </w:numPr>
        <w:pBdr>
          <w:top w:val="nil"/>
          <w:left w:val="nil"/>
          <w:bottom w:val="nil"/>
          <w:right w:val="nil"/>
          <w:between w:val="nil"/>
        </w:pBdr>
        <w:spacing w:before="120" w:after="120" w:line="360" w:lineRule="auto"/>
        <w:jc w:val="both"/>
      </w:pPr>
      <w:r w:rsidRPr="00077111">
        <w:rPr>
          <w:color w:val="000000"/>
          <w:rtl/>
        </w:rPr>
        <w:t xml:space="preserve">משמעותו של המונח </w:t>
      </w:r>
      <w:r w:rsidRPr="00077111">
        <w:rPr>
          <w:b/>
          <w:color w:val="000000"/>
          <w:rtl/>
        </w:rPr>
        <w:t>"עבירה"</w:t>
      </w:r>
      <w:r w:rsidRPr="00077111">
        <w:rPr>
          <w:color w:val="000000"/>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F00088E" w14:textId="77777777" w:rsidR="003D58E5" w:rsidRPr="00077111" w:rsidRDefault="002E4654">
      <w:pPr>
        <w:numPr>
          <w:ilvl w:val="1"/>
          <w:numId w:val="10"/>
        </w:numPr>
        <w:pBdr>
          <w:top w:val="nil"/>
          <w:left w:val="nil"/>
          <w:bottom w:val="nil"/>
          <w:right w:val="nil"/>
          <w:between w:val="nil"/>
        </w:pBdr>
        <w:spacing w:before="120" w:after="120" w:line="360" w:lineRule="auto"/>
        <w:jc w:val="both"/>
      </w:pPr>
      <w:r w:rsidRPr="00077111">
        <w:rPr>
          <w:color w:val="000000"/>
          <w:rtl/>
        </w:rPr>
        <w:t xml:space="preserve">המציע הינו תאגיד הרשום בישראל. (סמן </w:t>
      </w:r>
      <w:r w:rsidRPr="00077111">
        <w:rPr>
          <w:color w:val="000000"/>
        </w:rPr>
        <w:t>X</w:t>
      </w:r>
      <w:r w:rsidRPr="00077111">
        <w:rPr>
          <w:color w:val="000000"/>
          <w:rtl/>
        </w:rPr>
        <w:t xml:space="preserve"> במשבצת המתאימה):</w:t>
      </w:r>
    </w:p>
    <w:p w14:paraId="6F552E96" w14:textId="3D188B98" w:rsidR="003D58E5" w:rsidRPr="00077111" w:rsidRDefault="002E4654">
      <w:pPr>
        <w:numPr>
          <w:ilvl w:val="2"/>
          <w:numId w:val="8"/>
        </w:numPr>
        <w:pBdr>
          <w:top w:val="nil"/>
          <w:left w:val="nil"/>
          <w:bottom w:val="nil"/>
          <w:right w:val="nil"/>
          <w:between w:val="nil"/>
        </w:pBdr>
        <w:tabs>
          <w:tab w:val="right" w:pos="3420"/>
        </w:tabs>
        <w:spacing w:before="120" w:line="360" w:lineRule="auto"/>
        <w:jc w:val="both"/>
        <w:rPr>
          <w:color w:val="000000"/>
        </w:rPr>
      </w:pPr>
      <w:r w:rsidRPr="00077111">
        <w:rPr>
          <w:color w:val="000000"/>
          <w:rtl/>
        </w:rPr>
        <w:t xml:space="preserve">המציע ובעל זיקה אליו לא הורשעו ביותר משתי עבירות עד למועד האחרון להגשת ההצעות (להלן: "מועד להגשה") למכרז למתן שירותי </w:t>
      </w:r>
      <w:r w:rsidR="00C75326" w:rsidRPr="00077111">
        <w:rPr>
          <w:color w:val="000000"/>
          <w:rtl/>
        </w:rPr>
        <w:t>גרירה, פריקה, חיטוי ואחסנה של כלי רכב</w:t>
      </w:r>
      <w:r w:rsidRPr="00077111">
        <w:rPr>
          <w:color w:val="000000"/>
          <w:rtl/>
        </w:rPr>
        <w:t xml:space="preserve">, מספר </w:t>
      </w:r>
      <w:r w:rsidR="00FB6EAF">
        <w:rPr>
          <w:color w:val="000000"/>
          <w:rtl/>
        </w:rPr>
        <w:t>6/2025</w:t>
      </w:r>
      <w:r w:rsidRPr="00077111">
        <w:rPr>
          <w:color w:val="000000"/>
          <w:rtl/>
        </w:rPr>
        <w:t>.</w:t>
      </w:r>
    </w:p>
    <w:p w14:paraId="31E92C33" w14:textId="77777777" w:rsidR="003D58E5" w:rsidRPr="00077111" w:rsidRDefault="002E4654">
      <w:pPr>
        <w:numPr>
          <w:ilvl w:val="2"/>
          <w:numId w:val="8"/>
        </w:numPr>
        <w:pBdr>
          <w:top w:val="nil"/>
          <w:left w:val="nil"/>
          <w:bottom w:val="nil"/>
          <w:right w:val="nil"/>
          <w:between w:val="nil"/>
        </w:pBdr>
        <w:tabs>
          <w:tab w:val="right" w:pos="3420"/>
        </w:tabs>
        <w:spacing w:before="120" w:line="360" w:lineRule="auto"/>
        <w:jc w:val="both"/>
        <w:rPr>
          <w:color w:val="000000"/>
        </w:rPr>
      </w:pPr>
      <w:r w:rsidRPr="00077111">
        <w:rPr>
          <w:color w:val="000000"/>
          <w:rtl/>
        </w:rPr>
        <w:t xml:space="preserve">המציע או בעל זיקה אליו הורשעו בפסק דין  ביותר משתי עבירות וחלפה שנה אחת לפחות ממועד ההרשעה האחרונה ועד למועד ההגשה. </w:t>
      </w:r>
    </w:p>
    <w:p w14:paraId="5951762B" w14:textId="77777777" w:rsidR="003D58E5" w:rsidRPr="00077111" w:rsidRDefault="002E4654">
      <w:pPr>
        <w:numPr>
          <w:ilvl w:val="2"/>
          <w:numId w:val="8"/>
        </w:numPr>
        <w:pBdr>
          <w:top w:val="nil"/>
          <w:left w:val="nil"/>
          <w:bottom w:val="nil"/>
          <w:right w:val="nil"/>
          <w:between w:val="nil"/>
        </w:pBdr>
        <w:tabs>
          <w:tab w:val="right" w:pos="3420"/>
        </w:tabs>
        <w:spacing w:before="120" w:line="360" w:lineRule="auto"/>
        <w:jc w:val="both"/>
        <w:rPr>
          <w:color w:val="000000"/>
        </w:rPr>
      </w:pPr>
      <w:r w:rsidRPr="00077111">
        <w:rPr>
          <w:color w:val="000000"/>
          <w:rtl/>
        </w:rPr>
        <w:t xml:space="preserve">המציע או בעל זיקה אליו הורשעו בפסק דין  ביותר משתי עבירות ולא חלפה שנה אחת לפחות ממועד ההרשעה האחרונה ועד למועד ההגשה. </w:t>
      </w:r>
    </w:p>
    <w:p w14:paraId="252F4111" w14:textId="77777777" w:rsidR="003D58E5" w:rsidRPr="00077111" w:rsidRDefault="002E4654">
      <w:pPr>
        <w:spacing w:line="360" w:lineRule="auto"/>
        <w:jc w:val="both"/>
      </w:pPr>
      <w:r w:rsidRPr="00077111">
        <w:rPr>
          <w:rtl/>
        </w:rPr>
        <w:t xml:space="preserve">זה שמי, להלן חתימתי ותוכן תצהירי דלעיל אמת. </w:t>
      </w:r>
    </w:p>
    <w:p w14:paraId="20DFDCCE" w14:textId="77777777" w:rsidR="003D58E5" w:rsidRPr="00077111" w:rsidRDefault="002E4654">
      <w:pPr>
        <w:spacing w:line="360" w:lineRule="auto"/>
      </w:pPr>
      <w:r w:rsidRPr="00077111">
        <w:t>____________________</w:t>
      </w:r>
      <w:r w:rsidRPr="00077111">
        <w:tab/>
        <w:t xml:space="preserve">      ________________</w:t>
      </w:r>
      <w:r w:rsidRPr="00077111">
        <w:tab/>
        <w:t xml:space="preserve"> _________________   </w:t>
      </w:r>
    </w:p>
    <w:p w14:paraId="47268415" w14:textId="77777777" w:rsidR="003D58E5" w:rsidRPr="00077111" w:rsidRDefault="002E4654">
      <w:pPr>
        <w:spacing w:line="360" w:lineRule="auto"/>
      </w:pPr>
      <w:r w:rsidRPr="00077111">
        <w:rPr>
          <w:rtl/>
        </w:rPr>
        <w:t xml:space="preserve">    </w:t>
      </w:r>
      <w:r w:rsidRPr="00077111">
        <w:rPr>
          <w:rtl/>
        </w:rPr>
        <w:tab/>
        <w:t>תאריך</w:t>
      </w:r>
      <w:r w:rsidRPr="00077111">
        <w:rPr>
          <w:rtl/>
        </w:rPr>
        <w:tab/>
      </w:r>
      <w:r w:rsidRPr="00077111">
        <w:rPr>
          <w:rtl/>
        </w:rPr>
        <w:tab/>
      </w:r>
      <w:r w:rsidRPr="00077111">
        <w:rPr>
          <w:rtl/>
        </w:rPr>
        <w:tab/>
        <w:t xml:space="preserve">                           שם</w:t>
      </w:r>
      <w:r w:rsidRPr="00077111">
        <w:rPr>
          <w:rtl/>
        </w:rPr>
        <w:tab/>
        <w:t xml:space="preserve">                   חתימה וחותמת                      </w:t>
      </w:r>
    </w:p>
    <w:p w14:paraId="2BA5EAC7" w14:textId="77777777" w:rsidR="003D58E5" w:rsidRPr="00077111" w:rsidRDefault="002E4654">
      <w:pPr>
        <w:spacing w:line="360" w:lineRule="auto"/>
      </w:pPr>
      <w:r w:rsidRPr="00077111">
        <w:t xml:space="preserve">       </w:t>
      </w:r>
    </w:p>
    <w:p w14:paraId="172CA345" w14:textId="77777777" w:rsidR="003D58E5" w:rsidRPr="00077111" w:rsidRDefault="002E4654">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u w:val="single"/>
        </w:rPr>
      </w:pPr>
      <w:r w:rsidRPr="00077111">
        <w:rPr>
          <w:u w:val="single"/>
          <w:rtl/>
        </w:rPr>
        <w:t>אישור עורך הדין</w:t>
      </w:r>
    </w:p>
    <w:p w14:paraId="268052C7" w14:textId="77777777" w:rsidR="003D58E5" w:rsidRPr="00077111" w:rsidRDefault="002E4654">
      <w:pPr>
        <w:spacing w:line="360" w:lineRule="auto"/>
        <w:jc w:val="both"/>
      </w:pPr>
      <w:r w:rsidRPr="00077111">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3F4656D" w14:textId="77777777" w:rsidR="003D58E5" w:rsidRPr="00077111" w:rsidRDefault="003D58E5">
      <w:pPr>
        <w:spacing w:line="360" w:lineRule="auto"/>
      </w:pPr>
    </w:p>
    <w:p w14:paraId="71E3C4DC" w14:textId="77777777" w:rsidR="003D58E5" w:rsidRPr="00077111" w:rsidRDefault="002E4654">
      <w:pPr>
        <w:spacing w:line="360" w:lineRule="auto"/>
      </w:pPr>
      <w:r w:rsidRPr="00077111">
        <w:t>_________________</w:t>
      </w:r>
      <w:r w:rsidRPr="00077111">
        <w:tab/>
        <w:t xml:space="preserve">          ___________________</w:t>
      </w:r>
      <w:r w:rsidRPr="00077111">
        <w:tab/>
        <w:t xml:space="preserve">              ___________________</w:t>
      </w:r>
    </w:p>
    <w:p w14:paraId="4A0429F3" w14:textId="77777777" w:rsidR="003D58E5" w:rsidRPr="00077111" w:rsidRDefault="002E4654">
      <w:pPr>
        <w:spacing w:line="360" w:lineRule="auto"/>
      </w:pPr>
      <w:r w:rsidRPr="00077111">
        <w:rPr>
          <w:rtl/>
        </w:rPr>
        <w:t xml:space="preserve">            תאריך</w:t>
      </w:r>
      <w:r w:rsidRPr="00077111">
        <w:rPr>
          <w:rtl/>
        </w:rPr>
        <w:tab/>
      </w:r>
      <w:r w:rsidRPr="00077111">
        <w:rPr>
          <w:rtl/>
        </w:rPr>
        <w:tab/>
      </w:r>
      <w:r w:rsidRPr="00077111">
        <w:rPr>
          <w:rtl/>
        </w:rPr>
        <w:tab/>
        <w:t xml:space="preserve">     מספר רישיון</w:t>
      </w:r>
      <w:r w:rsidRPr="00077111">
        <w:rPr>
          <w:rtl/>
        </w:rPr>
        <w:tab/>
      </w:r>
      <w:r w:rsidRPr="00077111">
        <w:rPr>
          <w:rtl/>
        </w:rPr>
        <w:tab/>
        <w:t xml:space="preserve">                       חתימה וחותמת </w:t>
      </w:r>
      <w:r w:rsidRPr="00077111">
        <w:br w:type="page"/>
      </w:r>
    </w:p>
    <w:p w14:paraId="1CCA3D33" w14:textId="77777777" w:rsidR="003D58E5" w:rsidRPr="00077111" w:rsidRDefault="003D58E5">
      <w:pPr>
        <w:rPr>
          <w:rFonts w:ascii="Consolas" w:eastAsia="Consolas" w:hAnsi="Consolas" w:cs="Consolas"/>
          <w:sz w:val="19"/>
          <w:szCs w:val="19"/>
        </w:rPr>
      </w:pPr>
      <w:bookmarkStart w:id="74" w:name="_2kpjxztqpq3m" w:colFirst="0" w:colLast="0"/>
      <w:bookmarkEnd w:id="74"/>
    </w:p>
    <w:p w14:paraId="22D1DC5B" w14:textId="77777777" w:rsidR="00D65DBA" w:rsidRPr="00077111" w:rsidRDefault="00D65DBA" w:rsidP="00D65DBA">
      <w:pPr>
        <w:keepNext/>
        <w:keepLines/>
        <w:pBdr>
          <w:top w:val="nil"/>
          <w:left w:val="nil"/>
          <w:bottom w:val="nil"/>
          <w:right w:val="nil"/>
          <w:between w:val="nil"/>
        </w:pBdr>
        <w:tabs>
          <w:tab w:val="left" w:pos="58"/>
        </w:tabs>
        <w:spacing w:before="240" w:after="120"/>
        <w:ind w:left="58"/>
        <w:jc w:val="center"/>
        <w:rPr>
          <w:bCs/>
          <w:smallCaps/>
          <w:color w:val="000000"/>
          <w:sz w:val="72"/>
          <w:szCs w:val="72"/>
          <w:rtl/>
        </w:rPr>
      </w:pPr>
      <w:bookmarkStart w:id="75" w:name="_q5ojhisosjur" w:colFirst="0" w:colLast="0"/>
      <w:bookmarkEnd w:id="75"/>
    </w:p>
    <w:p w14:paraId="47FB842E" w14:textId="77777777" w:rsidR="00D65DBA" w:rsidRPr="00077111" w:rsidRDefault="00D65DBA" w:rsidP="00D65DBA">
      <w:pPr>
        <w:keepNext/>
        <w:keepLines/>
        <w:pBdr>
          <w:top w:val="nil"/>
          <w:left w:val="nil"/>
          <w:bottom w:val="nil"/>
          <w:right w:val="nil"/>
          <w:between w:val="nil"/>
        </w:pBdr>
        <w:tabs>
          <w:tab w:val="left" w:pos="58"/>
        </w:tabs>
        <w:spacing w:before="240" w:after="120"/>
        <w:ind w:left="58"/>
        <w:jc w:val="center"/>
        <w:rPr>
          <w:bCs/>
          <w:smallCaps/>
          <w:color w:val="000000"/>
          <w:sz w:val="72"/>
          <w:szCs w:val="72"/>
          <w:rtl/>
        </w:rPr>
      </w:pPr>
    </w:p>
    <w:p w14:paraId="159A92EA" w14:textId="67FF4B60" w:rsidR="003D58E5" w:rsidRPr="000210F8" w:rsidRDefault="002E4654" w:rsidP="000210F8">
      <w:pPr>
        <w:pStyle w:val="aff7"/>
        <w:rPr>
          <w:rtl/>
        </w:rPr>
      </w:pPr>
      <w:bookmarkStart w:id="76" w:name="_Toc202774718"/>
      <w:r w:rsidRPr="000210F8">
        <w:rPr>
          <w:rtl/>
        </w:rPr>
        <w:t>פרק ג' – פירוט השירותים ותוכן</w:t>
      </w:r>
      <w:r w:rsidR="008D396B" w:rsidRPr="000210F8">
        <w:rPr>
          <w:rFonts w:hint="cs"/>
          <w:rtl/>
        </w:rPr>
        <w:t xml:space="preserve"> </w:t>
      </w:r>
      <w:r w:rsidRPr="000210F8">
        <w:rPr>
          <w:rtl/>
        </w:rPr>
        <w:t>ההתקשרות עם הספק הזוכ</w:t>
      </w:r>
      <w:r w:rsidR="00D65DBA" w:rsidRPr="000210F8">
        <w:rPr>
          <w:rFonts w:hint="cs"/>
          <w:rtl/>
        </w:rPr>
        <w:t>ה</w:t>
      </w:r>
      <w:bookmarkEnd w:id="76"/>
    </w:p>
    <w:p w14:paraId="2B9286F6" w14:textId="381CACE3" w:rsidR="00D65DBA" w:rsidRPr="00077111" w:rsidRDefault="00D65DBA" w:rsidP="00D65DBA">
      <w:pPr>
        <w:keepNext/>
        <w:keepLines/>
        <w:pBdr>
          <w:top w:val="nil"/>
          <w:left w:val="nil"/>
          <w:bottom w:val="nil"/>
          <w:right w:val="nil"/>
          <w:between w:val="nil"/>
        </w:pBdr>
        <w:tabs>
          <w:tab w:val="left" w:pos="58"/>
        </w:tabs>
        <w:spacing w:before="240" w:after="120"/>
        <w:ind w:left="58"/>
        <w:jc w:val="center"/>
        <w:rPr>
          <w:bCs/>
          <w:smallCaps/>
          <w:color w:val="000000"/>
          <w:sz w:val="72"/>
          <w:szCs w:val="72"/>
          <w:rtl/>
        </w:rPr>
      </w:pPr>
      <w:r w:rsidRPr="00077111">
        <w:rPr>
          <w:bCs/>
          <w:smallCaps/>
          <w:color w:val="000000"/>
          <w:sz w:val="72"/>
          <w:szCs w:val="72"/>
          <w:rtl/>
        </w:rPr>
        <w:br w:type="page"/>
      </w:r>
    </w:p>
    <w:p w14:paraId="6602D620" w14:textId="77777777" w:rsidR="003D58E5" w:rsidRPr="00077111" w:rsidRDefault="002E4654">
      <w:pPr>
        <w:spacing w:before="200" w:after="200" w:line="276" w:lineRule="auto"/>
        <w:jc w:val="center"/>
        <w:rPr>
          <w:b/>
          <w:bCs/>
          <w:smallCaps/>
          <w:sz w:val="72"/>
          <w:szCs w:val="72"/>
        </w:rPr>
      </w:pPr>
      <w:r w:rsidRPr="00077111">
        <w:rPr>
          <w:b/>
          <w:bCs/>
          <w:sz w:val="28"/>
          <w:szCs w:val="28"/>
          <w:u w:val="single"/>
          <w:rtl/>
        </w:rPr>
        <w:lastRenderedPageBreak/>
        <w:t>מפרט השירותים הנדרשים</w:t>
      </w:r>
    </w:p>
    <w:p w14:paraId="15DD6F88" w14:textId="77777777" w:rsidR="003D58E5" w:rsidRPr="00077111" w:rsidRDefault="002E4654">
      <w:pPr>
        <w:numPr>
          <w:ilvl w:val="0"/>
          <w:numId w:val="20"/>
        </w:numPr>
        <w:spacing w:line="360" w:lineRule="auto"/>
        <w:jc w:val="both"/>
      </w:pPr>
      <w:r w:rsidRPr="00077111">
        <w:rPr>
          <w:b/>
          <w:u w:val="single"/>
          <w:rtl/>
        </w:rPr>
        <w:t>כללי</w:t>
      </w:r>
    </w:p>
    <w:p w14:paraId="6B0C6914" w14:textId="5A972B93" w:rsidR="003D58E5" w:rsidRPr="00077111" w:rsidRDefault="002E4654">
      <w:pPr>
        <w:numPr>
          <w:ilvl w:val="1"/>
          <w:numId w:val="20"/>
        </w:numPr>
        <w:spacing w:line="360" w:lineRule="auto"/>
        <w:jc w:val="both"/>
      </w:pPr>
      <w:r w:rsidRPr="00077111">
        <w:rPr>
          <w:rtl/>
        </w:rPr>
        <w:t>היחידה המרכזית לאכיפה וחקירות (</w:t>
      </w:r>
      <w:proofErr w:type="spellStart"/>
      <w:r w:rsidRPr="00077111">
        <w:rPr>
          <w:rtl/>
        </w:rPr>
        <w:t>פיצו"ח</w:t>
      </w:r>
      <w:proofErr w:type="spellEnd"/>
      <w:r w:rsidRPr="00077111">
        <w:rPr>
          <w:rtl/>
        </w:rPr>
        <w:t xml:space="preserve">) מעוניינת בקבלת שירותי </w:t>
      </w:r>
      <w:r w:rsidR="00C75326" w:rsidRPr="00077111">
        <w:rPr>
          <w:rtl/>
        </w:rPr>
        <w:t>גרירה, פריקה, חיטוי ואחסנה של כלי רכב</w:t>
      </w:r>
      <w:r w:rsidRPr="00077111">
        <w:rPr>
          <w:rtl/>
        </w:rPr>
        <w:t xml:space="preserve"> לרבות כלי רכב נטושים ו/או מחולטים בשל ביצוע עבירה.</w:t>
      </w:r>
    </w:p>
    <w:p w14:paraId="562818B4" w14:textId="77777777" w:rsidR="003D58E5" w:rsidRPr="00077111" w:rsidRDefault="002E4654">
      <w:pPr>
        <w:numPr>
          <w:ilvl w:val="1"/>
          <w:numId w:val="20"/>
        </w:numPr>
        <w:spacing w:line="360" w:lineRule="auto"/>
        <w:jc w:val="both"/>
      </w:pPr>
      <w:r w:rsidRPr="00077111">
        <w:rPr>
          <w:rtl/>
        </w:rPr>
        <w:t xml:space="preserve">שירותי הגרירה, חיטוי, פריקה והאחסנה יינתנו לכל סוגי כלי רכב ממונעים לרבות אוטובוס, נגררת, משאיות, כלי </w:t>
      </w:r>
      <w:proofErr w:type="spellStart"/>
      <w:r w:rsidRPr="00077111">
        <w:rPr>
          <w:rtl/>
        </w:rPr>
        <w:t>צמ"ה</w:t>
      </w:r>
      <w:proofErr w:type="spellEnd"/>
      <w:r w:rsidRPr="00077111">
        <w:rPr>
          <w:rtl/>
        </w:rPr>
        <w:t xml:space="preserve"> </w:t>
      </w:r>
      <w:proofErr w:type="spellStart"/>
      <w:r w:rsidRPr="00077111">
        <w:rPr>
          <w:rtl/>
        </w:rPr>
        <w:t>וכו</w:t>
      </w:r>
      <w:proofErr w:type="spellEnd"/>
      <w:r w:rsidRPr="00077111">
        <w:rPr>
          <w:rtl/>
        </w:rPr>
        <w:t>'.</w:t>
      </w:r>
    </w:p>
    <w:p w14:paraId="5B4895B8" w14:textId="3754E546" w:rsidR="003D58E5" w:rsidRPr="00077111" w:rsidRDefault="002E4654">
      <w:pPr>
        <w:numPr>
          <w:ilvl w:val="1"/>
          <w:numId w:val="20"/>
        </w:numPr>
        <w:spacing w:line="360" w:lineRule="auto"/>
        <w:jc w:val="both"/>
      </w:pPr>
      <w:r w:rsidRPr="00077111">
        <w:rPr>
          <w:rtl/>
        </w:rPr>
        <w:t>שירותי הגרירה כוללים העמסה, חיטוי</w:t>
      </w:r>
      <w:r w:rsidR="00BA36B1" w:rsidRPr="00077111">
        <w:rPr>
          <w:rFonts w:hint="cs"/>
          <w:rtl/>
        </w:rPr>
        <w:t xml:space="preserve">, </w:t>
      </w:r>
      <w:r w:rsidRPr="00077111">
        <w:rPr>
          <w:rtl/>
        </w:rPr>
        <w:t>פריקה</w:t>
      </w:r>
      <w:r w:rsidRPr="00077111">
        <w:t xml:space="preserve"> </w:t>
      </w:r>
      <w:r w:rsidRPr="00077111">
        <w:rPr>
          <w:rtl/>
        </w:rPr>
        <w:t xml:space="preserve">ושינוע כלי רכב למגרשי אחסנה אזרחיים או משטרתיים או לכל מקום אחר בהתאם לשיקול דעתה הבלעדי של יחידת </w:t>
      </w:r>
      <w:proofErr w:type="spellStart"/>
      <w:r w:rsidRPr="00077111">
        <w:rPr>
          <w:rtl/>
        </w:rPr>
        <w:t>הפיצו"ח</w:t>
      </w:r>
      <w:proofErr w:type="spellEnd"/>
      <w:r w:rsidRPr="00077111">
        <w:rPr>
          <w:rtl/>
        </w:rPr>
        <w:t>.</w:t>
      </w:r>
    </w:p>
    <w:p w14:paraId="0AA49601" w14:textId="77777777" w:rsidR="003D58E5" w:rsidRPr="00077111" w:rsidRDefault="002E4654">
      <w:pPr>
        <w:numPr>
          <w:ilvl w:val="1"/>
          <w:numId w:val="20"/>
        </w:numPr>
        <w:spacing w:line="360" w:lineRule="auto"/>
        <w:jc w:val="both"/>
      </w:pPr>
      <w:r w:rsidRPr="00077111">
        <w:rPr>
          <w:rtl/>
        </w:rPr>
        <w:t>ככל שיימצא כלי רכב שבעליו לא הגיע לחניון לצורך "שחרורו" יידרש הספק לעמוד בקשר ישיר עם המשרד ולקבל הנחיותיו כיצד לנהוג בתפוס. כל פעולה בתפוס ללא אישור המשרד תהווה הפרה של הסכם ההתקשרות ויכול ותגרור את חילוט ערבות הביצוע שהפקיד הזוכה.</w:t>
      </w:r>
    </w:p>
    <w:p w14:paraId="671B55E4" w14:textId="77652D1D" w:rsidR="003D58E5" w:rsidRPr="00077111" w:rsidRDefault="002E4654">
      <w:pPr>
        <w:spacing w:line="360" w:lineRule="auto"/>
        <w:ind w:left="792"/>
        <w:jc w:val="both"/>
      </w:pPr>
      <w:r w:rsidRPr="00077111">
        <w:rPr>
          <w:rtl/>
        </w:rPr>
        <w:t>עם זאת, במקרה של החלטה שיפוטית על הליך לחילוט הרכב, אזי במקרה כאמור, ובו בלבד יהיה המשרד הגורם המשלם לזוכה. התשלום ייעשה בהתאם למחירון שהיה נגבה מבעל הרכב בכפוף להנפקת חשבונית.</w:t>
      </w:r>
    </w:p>
    <w:p w14:paraId="1EBAE824" w14:textId="77777777" w:rsidR="003D58E5" w:rsidRPr="00077111" w:rsidRDefault="003D58E5">
      <w:pPr>
        <w:spacing w:line="360" w:lineRule="auto"/>
        <w:ind w:left="792"/>
        <w:jc w:val="both"/>
      </w:pPr>
    </w:p>
    <w:p w14:paraId="03687E87" w14:textId="77777777" w:rsidR="003D58E5" w:rsidRPr="00077111" w:rsidRDefault="002E4654">
      <w:pPr>
        <w:numPr>
          <w:ilvl w:val="0"/>
          <w:numId w:val="20"/>
        </w:numPr>
        <w:pBdr>
          <w:top w:val="nil"/>
          <w:left w:val="nil"/>
          <w:bottom w:val="nil"/>
          <w:right w:val="nil"/>
          <w:between w:val="nil"/>
        </w:pBdr>
        <w:spacing w:line="360" w:lineRule="auto"/>
        <w:jc w:val="both"/>
        <w:rPr>
          <w:b/>
          <w:color w:val="000000"/>
        </w:rPr>
      </w:pPr>
      <w:bookmarkStart w:id="77" w:name="_dooznlisbqdg" w:colFirst="0" w:colLast="0"/>
      <w:bookmarkEnd w:id="77"/>
      <w:r w:rsidRPr="00077111">
        <w:rPr>
          <w:b/>
          <w:color w:val="000000"/>
          <w:rtl/>
        </w:rPr>
        <w:t>הגדרת האזורים הגיאוגרפיים</w:t>
      </w:r>
      <w:r w:rsidRPr="00077111">
        <w:rPr>
          <w:b/>
          <w:color w:val="000000"/>
        </w:rPr>
        <w:t xml:space="preserve"> </w:t>
      </w:r>
      <w:r w:rsidRPr="00077111">
        <w:rPr>
          <w:b/>
          <w:color w:val="000000"/>
          <w:rtl/>
        </w:rPr>
        <w:t>בהם נדרש לפעול הזוכה של כל אזור</w:t>
      </w:r>
    </w:p>
    <w:p w14:paraId="5ACAC587" w14:textId="6558FDC5" w:rsidR="003D58E5" w:rsidRPr="00077111" w:rsidRDefault="002E4654">
      <w:pPr>
        <w:numPr>
          <w:ilvl w:val="1"/>
          <w:numId w:val="20"/>
        </w:numPr>
        <w:spacing w:line="360" w:lineRule="auto"/>
        <w:jc w:val="both"/>
      </w:pPr>
      <w:r w:rsidRPr="00077111">
        <w:rPr>
          <w:b/>
          <w:rtl/>
        </w:rPr>
        <w:t>אזור צפון:</w:t>
      </w:r>
      <w:r w:rsidRPr="00077111">
        <w:rPr>
          <w:rtl/>
        </w:rPr>
        <w:t xml:space="preserve"> קצה גבול הגזרה הצפוני יוגדר עד 250 ק"מ צפונית לעפולה, תוך התייחסות לגבול הצפון. הגזרה הדרומית תגיע עד נחל חדרה, כ-50 ק"מ דרומית לעפולה.</w:t>
      </w:r>
    </w:p>
    <w:p w14:paraId="3008A6A2" w14:textId="220C59A4" w:rsidR="003D58E5" w:rsidRPr="00077111" w:rsidRDefault="002E4654">
      <w:pPr>
        <w:numPr>
          <w:ilvl w:val="1"/>
          <w:numId w:val="20"/>
        </w:numPr>
        <w:spacing w:line="360" w:lineRule="auto"/>
        <w:jc w:val="both"/>
      </w:pPr>
      <w:r w:rsidRPr="00077111">
        <w:rPr>
          <w:b/>
          <w:rtl/>
        </w:rPr>
        <w:t>אזור דרום:</w:t>
      </w:r>
      <w:r w:rsidRPr="00077111">
        <w:t xml:space="preserve"> </w:t>
      </w:r>
      <w:r w:rsidRPr="00077111">
        <w:rPr>
          <w:rtl/>
        </w:rPr>
        <w:t>קצה גבול הגזרה הדרומי יוגדר עד 270 ק"מ דרומית לבאר שבע, תוך התייחסות לגבול הדרום. קצה גבול הגזרה הצפוני יגיע עד העיר בית שמש, כ-80 ק"מ צפונית לבאר שבע.</w:t>
      </w:r>
    </w:p>
    <w:p w14:paraId="56ED5F7B" w14:textId="77777777" w:rsidR="003D58E5" w:rsidRPr="00077111" w:rsidRDefault="002E4654">
      <w:pPr>
        <w:numPr>
          <w:ilvl w:val="1"/>
          <w:numId w:val="20"/>
        </w:numPr>
        <w:spacing w:line="360" w:lineRule="auto"/>
        <w:jc w:val="both"/>
      </w:pPr>
      <w:r w:rsidRPr="00077111">
        <w:rPr>
          <w:b/>
          <w:rtl/>
        </w:rPr>
        <w:t>אזור ירושלים:</w:t>
      </w:r>
      <w:r w:rsidRPr="00077111">
        <w:rPr>
          <w:rtl/>
        </w:rPr>
        <w:t xml:space="preserve"> סובב העיר ירושלים. גבול הגזרה הצפוני יגיע עד העיר מודיעין, וגבול הגזרה הדרומי עד העיר בית שמש.</w:t>
      </w:r>
    </w:p>
    <w:p w14:paraId="6B74C839" w14:textId="4ED7B1B5" w:rsidR="003D58E5" w:rsidRPr="00077111" w:rsidRDefault="002E4654">
      <w:pPr>
        <w:numPr>
          <w:ilvl w:val="1"/>
          <w:numId w:val="20"/>
        </w:numPr>
        <w:spacing w:line="360" w:lineRule="auto"/>
        <w:jc w:val="both"/>
      </w:pPr>
      <w:r w:rsidRPr="00077111">
        <w:rPr>
          <w:b/>
          <w:rtl/>
        </w:rPr>
        <w:t>אזור מרכז:</w:t>
      </w:r>
      <w:r w:rsidRPr="00077111">
        <w:t xml:space="preserve"> </w:t>
      </w:r>
      <w:r w:rsidRPr="00077111">
        <w:rPr>
          <w:rtl/>
        </w:rPr>
        <w:t>גבול הגזרה הצפוני יגיע עד נחל חדרה, כ-65 ק"מ מפתח תקווה, וגבול הגזרה הדרומי יגיע עד העיר מודיעין, כ-40 ק"מ מפתח תקווה. הגבול המערבי יהיה הים, לאורך כביש החוף וכביש 4. גבול הגזרה המזרחי יהיה כביש 90 באזור בקעת הירדן ובערבה.</w:t>
      </w:r>
    </w:p>
    <w:p w14:paraId="7A322B0A" w14:textId="77777777" w:rsidR="003D58E5" w:rsidRPr="00077111" w:rsidRDefault="003D58E5">
      <w:pPr>
        <w:spacing w:line="360" w:lineRule="auto"/>
        <w:jc w:val="both"/>
      </w:pPr>
    </w:p>
    <w:p w14:paraId="71AA140B" w14:textId="77777777" w:rsidR="003D58E5" w:rsidRPr="00077111" w:rsidRDefault="002E4654">
      <w:pPr>
        <w:numPr>
          <w:ilvl w:val="0"/>
          <w:numId w:val="20"/>
        </w:numPr>
        <w:spacing w:line="360" w:lineRule="auto"/>
        <w:jc w:val="both"/>
        <w:rPr>
          <w:b/>
        </w:rPr>
      </w:pPr>
      <w:bookmarkStart w:id="78" w:name="_pbatrguqaz9x" w:colFirst="0" w:colLast="0"/>
      <w:bookmarkEnd w:id="78"/>
      <w:r w:rsidRPr="00077111">
        <w:rPr>
          <w:b/>
          <w:rtl/>
        </w:rPr>
        <w:t>תשלום ותעריפים</w:t>
      </w:r>
    </w:p>
    <w:p w14:paraId="24CFDC1D" w14:textId="77777777" w:rsidR="003D58E5" w:rsidRPr="00077111" w:rsidRDefault="002E4654">
      <w:pPr>
        <w:numPr>
          <w:ilvl w:val="1"/>
          <w:numId w:val="20"/>
        </w:numPr>
        <w:spacing w:line="360" w:lineRule="auto"/>
        <w:jc w:val="both"/>
        <w:rPr>
          <w:b/>
        </w:rPr>
      </w:pPr>
      <w:bookmarkStart w:id="79" w:name="_y1jtppncakob" w:colFirst="0" w:colLast="0"/>
      <w:bookmarkEnd w:id="79"/>
      <w:r w:rsidRPr="00077111">
        <w:rPr>
          <w:b/>
          <w:rtl/>
        </w:rPr>
        <w:t>התשלום בפועל בגין השירותים ייעשה מול בעל הרכב שרכבו שוחרר, והמשרד אינו צד לו. התעריפים יהיו קבועים, כפי המפורט להלן.</w:t>
      </w:r>
    </w:p>
    <w:p w14:paraId="553C1096" w14:textId="77777777" w:rsidR="003D58E5" w:rsidRPr="00077111" w:rsidRDefault="002E4654">
      <w:pPr>
        <w:numPr>
          <w:ilvl w:val="1"/>
          <w:numId w:val="20"/>
        </w:numPr>
        <w:spacing w:line="360" w:lineRule="auto"/>
        <w:jc w:val="both"/>
      </w:pPr>
      <w:r w:rsidRPr="00077111">
        <w:rPr>
          <w:rtl/>
        </w:rPr>
        <w:t>התעריפים שייגבו מבעל הרכב עבור גרירה ואחסנה הם כדלהלן (בש"ח, לא כולל מע"מ):</w:t>
      </w:r>
    </w:p>
    <w:tbl>
      <w:tblPr>
        <w:tblStyle w:val="af4"/>
        <w:bidiVisual/>
        <w:tblW w:w="6799" w:type="dxa"/>
        <w:tblInd w:w="1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0"/>
        <w:gridCol w:w="1701"/>
        <w:gridCol w:w="1838"/>
      </w:tblGrid>
      <w:tr w:rsidR="003D58E5" w:rsidRPr="00077111" w14:paraId="565BC6DB" w14:textId="77777777">
        <w:tc>
          <w:tcPr>
            <w:tcW w:w="3260" w:type="dxa"/>
            <w:shd w:val="clear" w:color="auto" w:fill="FDEADA"/>
          </w:tcPr>
          <w:p w14:paraId="7C553257"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b/>
                <w:sz w:val="24"/>
                <w:szCs w:val="24"/>
                <w:rtl/>
              </w:rPr>
              <w:t>סוג הרכב</w:t>
            </w:r>
          </w:p>
        </w:tc>
        <w:tc>
          <w:tcPr>
            <w:tcW w:w="1701" w:type="dxa"/>
            <w:shd w:val="clear" w:color="auto" w:fill="FDEADA"/>
          </w:tcPr>
          <w:p w14:paraId="6B792A5D"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b/>
                <w:sz w:val="24"/>
                <w:szCs w:val="24"/>
                <w:rtl/>
              </w:rPr>
              <w:t>מחיר גרירה</w:t>
            </w:r>
          </w:p>
          <w:p w14:paraId="225B2E3E" w14:textId="77777777" w:rsidR="003D58E5" w:rsidRPr="00077111" w:rsidRDefault="003D58E5">
            <w:pPr>
              <w:spacing w:line="360" w:lineRule="auto"/>
              <w:jc w:val="center"/>
              <w:rPr>
                <w:rFonts w:ascii="David" w:eastAsia="David" w:hAnsi="David" w:cs="David"/>
                <w:sz w:val="24"/>
                <w:szCs w:val="24"/>
              </w:rPr>
            </w:pPr>
          </w:p>
        </w:tc>
        <w:tc>
          <w:tcPr>
            <w:tcW w:w="1838" w:type="dxa"/>
            <w:shd w:val="clear" w:color="auto" w:fill="FDEADA"/>
          </w:tcPr>
          <w:p w14:paraId="1F09CF20"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b/>
                <w:sz w:val="24"/>
                <w:szCs w:val="24"/>
                <w:rtl/>
              </w:rPr>
              <w:t>מחיר אחסנה ל-24 שעות</w:t>
            </w:r>
          </w:p>
        </w:tc>
      </w:tr>
      <w:tr w:rsidR="003D58E5" w:rsidRPr="00077111" w14:paraId="72223522" w14:textId="77777777">
        <w:tc>
          <w:tcPr>
            <w:tcW w:w="3260" w:type="dxa"/>
          </w:tcPr>
          <w:p w14:paraId="19E89D4C"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tl/>
              </w:rPr>
              <w:t>פרטי</w:t>
            </w:r>
          </w:p>
        </w:tc>
        <w:tc>
          <w:tcPr>
            <w:tcW w:w="1701" w:type="dxa"/>
          </w:tcPr>
          <w:p w14:paraId="0BE72901"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sz w:val="24"/>
                <w:szCs w:val="24"/>
              </w:rPr>
              <w:t>450</w:t>
            </w:r>
          </w:p>
        </w:tc>
        <w:tc>
          <w:tcPr>
            <w:tcW w:w="1838" w:type="dxa"/>
          </w:tcPr>
          <w:p w14:paraId="3E1CCE46"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sz w:val="24"/>
                <w:szCs w:val="24"/>
              </w:rPr>
              <w:t>50</w:t>
            </w:r>
          </w:p>
        </w:tc>
      </w:tr>
      <w:tr w:rsidR="003D58E5" w:rsidRPr="00077111" w14:paraId="77D0C6A9" w14:textId="77777777">
        <w:tc>
          <w:tcPr>
            <w:tcW w:w="3260" w:type="dxa"/>
          </w:tcPr>
          <w:p w14:paraId="255D5429"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tl/>
              </w:rPr>
              <w:t>מסחרי</w:t>
            </w:r>
          </w:p>
        </w:tc>
        <w:tc>
          <w:tcPr>
            <w:tcW w:w="1701" w:type="dxa"/>
          </w:tcPr>
          <w:p w14:paraId="087277A6"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sz w:val="24"/>
                <w:szCs w:val="24"/>
              </w:rPr>
              <w:t>650</w:t>
            </w:r>
          </w:p>
        </w:tc>
        <w:tc>
          <w:tcPr>
            <w:tcW w:w="1838" w:type="dxa"/>
          </w:tcPr>
          <w:p w14:paraId="2A64CB1C"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sz w:val="24"/>
                <w:szCs w:val="24"/>
              </w:rPr>
              <w:t>80</w:t>
            </w:r>
          </w:p>
        </w:tc>
      </w:tr>
      <w:tr w:rsidR="003D58E5" w:rsidRPr="00077111" w14:paraId="1CE775BF" w14:textId="77777777">
        <w:tc>
          <w:tcPr>
            <w:tcW w:w="3260" w:type="dxa"/>
          </w:tcPr>
          <w:p w14:paraId="1F624B44"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tl/>
              </w:rPr>
              <w:t>משאית</w:t>
            </w:r>
          </w:p>
        </w:tc>
        <w:tc>
          <w:tcPr>
            <w:tcW w:w="1701" w:type="dxa"/>
          </w:tcPr>
          <w:p w14:paraId="18EE2B93"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sz w:val="24"/>
                <w:szCs w:val="24"/>
              </w:rPr>
              <w:t>1,400</w:t>
            </w:r>
          </w:p>
        </w:tc>
        <w:tc>
          <w:tcPr>
            <w:tcW w:w="1838" w:type="dxa"/>
          </w:tcPr>
          <w:p w14:paraId="040A5EE7"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sz w:val="24"/>
                <w:szCs w:val="24"/>
              </w:rPr>
              <w:t>120</w:t>
            </w:r>
          </w:p>
        </w:tc>
      </w:tr>
      <w:tr w:rsidR="003D58E5" w:rsidRPr="00077111" w14:paraId="5FA6C8FB" w14:textId="77777777">
        <w:tc>
          <w:tcPr>
            <w:tcW w:w="3260" w:type="dxa"/>
          </w:tcPr>
          <w:p w14:paraId="769CF235"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tl/>
              </w:rPr>
              <w:t>פול טריילר</w:t>
            </w:r>
          </w:p>
        </w:tc>
        <w:tc>
          <w:tcPr>
            <w:tcW w:w="1701" w:type="dxa"/>
          </w:tcPr>
          <w:p w14:paraId="7E04C294"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sz w:val="24"/>
                <w:szCs w:val="24"/>
              </w:rPr>
              <w:t>2,400</w:t>
            </w:r>
          </w:p>
        </w:tc>
        <w:tc>
          <w:tcPr>
            <w:tcW w:w="1838" w:type="dxa"/>
          </w:tcPr>
          <w:p w14:paraId="17A99431"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sz w:val="24"/>
                <w:szCs w:val="24"/>
              </w:rPr>
              <w:t>140</w:t>
            </w:r>
          </w:p>
        </w:tc>
      </w:tr>
      <w:tr w:rsidR="003D58E5" w:rsidRPr="00077111" w14:paraId="5C826DAA" w14:textId="77777777">
        <w:tc>
          <w:tcPr>
            <w:tcW w:w="3260" w:type="dxa"/>
          </w:tcPr>
          <w:p w14:paraId="1C793355"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tl/>
              </w:rPr>
              <w:lastRenderedPageBreak/>
              <w:t>עגלה או מכולה</w:t>
            </w:r>
          </w:p>
        </w:tc>
        <w:tc>
          <w:tcPr>
            <w:tcW w:w="1701" w:type="dxa"/>
          </w:tcPr>
          <w:p w14:paraId="70B2F7CD"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sz w:val="24"/>
                <w:szCs w:val="24"/>
              </w:rPr>
              <w:t>2,000</w:t>
            </w:r>
          </w:p>
        </w:tc>
        <w:tc>
          <w:tcPr>
            <w:tcW w:w="1838" w:type="dxa"/>
          </w:tcPr>
          <w:p w14:paraId="1CD96EF5"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sz w:val="24"/>
                <w:szCs w:val="24"/>
              </w:rPr>
              <w:t>130</w:t>
            </w:r>
          </w:p>
        </w:tc>
      </w:tr>
      <w:tr w:rsidR="003D58E5" w:rsidRPr="00077111" w14:paraId="7F0AA10E" w14:textId="77777777">
        <w:tc>
          <w:tcPr>
            <w:tcW w:w="3260" w:type="dxa"/>
          </w:tcPr>
          <w:p w14:paraId="12B60999"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tl/>
              </w:rPr>
              <w:t>סמי טריילר</w:t>
            </w:r>
          </w:p>
        </w:tc>
        <w:tc>
          <w:tcPr>
            <w:tcW w:w="1701" w:type="dxa"/>
          </w:tcPr>
          <w:p w14:paraId="6C9AE934"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sz w:val="24"/>
                <w:szCs w:val="24"/>
              </w:rPr>
              <w:t>1,700</w:t>
            </w:r>
          </w:p>
        </w:tc>
        <w:tc>
          <w:tcPr>
            <w:tcW w:w="1838" w:type="dxa"/>
          </w:tcPr>
          <w:p w14:paraId="0DF159B1"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sz w:val="24"/>
                <w:szCs w:val="24"/>
              </w:rPr>
              <w:t>140</w:t>
            </w:r>
          </w:p>
        </w:tc>
      </w:tr>
      <w:tr w:rsidR="003D58E5" w:rsidRPr="00077111" w14:paraId="299F09FB" w14:textId="77777777">
        <w:tc>
          <w:tcPr>
            <w:tcW w:w="3260" w:type="dxa"/>
          </w:tcPr>
          <w:p w14:paraId="55D19A69"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tl/>
              </w:rPr>
              <w:t>טרקטור</w:t>
            </w:r>
          </w:p>
        </w:tc>
        <w:tc>
          <w:tcPr>
            <w:tcW w:w="1701" w:type="dxa"/>
          </w:tcPr>
          <w:p w14:paraId="651D7F97"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sz w:val="24"/>
                <w:szCs w:val="24"/>
              </w:rPr>
              <w:t>1,900</w:t>
            </w:r>
          </w:p>
        </w:tc>
        <w:tc>
          <w:tcPr>
            <w:tcW w:w="1838" w:type="dxa"/>
          </w:tcPr>
          <w:p w14:paraId="37B4AEB4"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sz w:val="24"/>
                <w:szCs w:val="24"/>
              </w:rPr>
              <w:t>90</w:t>
            </w:r>
          </w:p>
        </w:tc>
      </w:tr>
      <w:tr w:rsidR="003D58E5" w:rsidRPr="00077111" w14:paraId="2709FE8F" w14:textId="77777777">
        <w:tc>
          <w:tcPr>
            <w:tcW w:w="3260" w:type="dxa"/>
          </w:tcPr>
          <w:p w14:paraId="554EACD0" w14:textId="77777777" w:rsidR="003D58E5" w:rsidRPr="00077111" w:rsidRDefault="002E4654">
            <w:pPr>
              <w:spacing w:line="360" w:lineRule="auto"/>
              <w:jc w:val="both"/>
              <w:rPr>
                <w:rFonts w:ascii="David" w:eastAsia="David" w:hAnsi="David" w:cs="David"/>
                <w:sz w:val="24"/>
                <w:szCs w:val="24"/>
              </w:rPr>
            </w:pPr>
            <w:proofErr w:type="spellStart"/>
            <w:r w:rsidRPr="00077111">
              <w:rPr>
                <w:rFonts w:ascii="David" w:eastAsia="David" w:hAnsi="David" w:cs="David"/>
                <w:sz w:val="24"/>
                <w:szCs w:val="24"/>
                <w:rtl/>
              </w:rPr>
              <w:t>צמ"ה</w:t>
            </w:r>
            <w:proofErr w:type="spellEnd"/>
          </w:p>
        </w:tc>
        <w:tc>
          <w:tcPr>
            <w:tcW w:w="1701" w:type="dxa"/>
          </w:tcPr>
          <w:p w14:paraId="46487E1B"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sz w:val="24"/>
                <w:szCs w:val="24"/>
              </w:rPr>
              <w:t>3,200</w:t>
            </w:r>
          </w:p>
        </w:tc>
        <w:tc>
          <w:tcPr>
            <w:tcW w:w="1838" w:type="dxa"/>
          </w:tcPr>
          <w:p w14:paraId="661AA3C7" w14:textId="77777777" w:rsidR="003D58E5" w:rsidRPr="00077111" w:rsidRDefault="002E4654">
            <w:pPr>
              <w:spacing w:line="360" w:lineRule="auto"/>
              <w:jc w:val="center"/>
              <w:rPr>
                <w:rFonts w:ascii="David" w:eastAsia="David" w:hAnsi="David" w:cs="David"/>
                <w:sz w:val="24"/>
                <w:szCs w:val="24"/>
              </w:rPr>
            </w:pPr>
            <w:r w:rsidRPr="00077111">
              <w:rPr>
                <w:rFonts w:ascii="David" w:eastAsia="David" w:hAnsi="David" w:cs="David"/>
                <w:sz w:val="24"/>
                <w:szCs w:val="24"/>
              </w:rPr>
              <w:t>120</w:t>
            </w:r>
          </w:p>
        </w:tc>
      </w:tr>
    </w:tbl>
    <w:p w14:paraId="457771B1" w14:textId="77777777" w:rsidR="003D58E5" w:rsidRPr="00077111" w:rsidRDefault="003D58E5">
      <w:pPr>
        <w:spacing w:line="360" w:lineRule="auto"/>
        <w:ind w:left="360"/>
        <w:jc w:val="both"/>
      </w:pPr>
    </w:p>
    <w:p w14:paraId="1251608E" w14:textId="77777777" w:rsidR="003D58E5" w:rsidRPr="00077111" w:rsidRDefault="002E4654">
      <w:pPr>
        <w:numPr>
          <w:ilvl w:val="1"/>
          <w:numId w:val="20"/>
        </w:numPr>
        <w:spacing w:line="360" w:lineRule="auto"/>
        <w:jc w:val="both"/>
      </w:pPr>
      <w:r w:rsidRPr="00077111">
        <w:rPr>
          <w:rtl/>
        </w:rPr>
        <w:t>התעריפים שייגבו מבעל הרכב עבור יתר השירותים הם כדלהלן (בש"ח, לא כולל מע"מ):</w:t>
      </w:r>
    </w:p>
    <w:tbl>
      <w:tblPr>
        <w:tblStyle w:val="af5"/>
        <w:bidiVisual/>
        <w:tblW w:w="6799" w:type="dxa"/>
        <w:tblInd w:w="1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1"/>
        <w:gridCol w:w="1698"/>
      </w:tblGrid>
      <w:tr w:rsidR="003D58E5" w:rsidRPr="00077111" w14:paraId="499FDB3D" w14:textId="77777777">
        <w:tc>
          <w:tcPr>
            <w:tcW w:w="5101" w:type="dxa"/>
            <w:shd w:val="clear" w:color="auto" w:fill="E5DFEC"/>
          </w:tcPr>
          <w:p w14:paraId="56F1E57A" w14:textId="77777777" w:rsidR="003D58E5" w:rsidRPr="00077111" w:rsidRDefault="002E4654">
            <w:pPr>
              <w:spacing w:line="360" w:lineRule="auto"/>
              <w:jc w:val="both"/>
              <w:rPr>
                <w:rFonts w:ascii="David" w:eastAsia="David" w:hAnsi="David" w:cs="David"/>
                <w:b/>
                <w:sz w:val="24"/>
                <w:szCs w:val="24"/>
              </w:rPr>
            </w:pPr>
            <w:r w:rsidRPr="00077111">
              <w:rPr>
                <w:rFonts w:ascii="David" w:eastAsia="David" w:hAnsi="David" w:cs="David"/>
                <w:b/>
                <w:sz w:val="24"/>
                <w:szCs w:val="24"/>
                <w:rtl/>
              </w:rPr>
              <w:t>השירות</w:t>
            </w:r>
          </w:p>
        </w:tc>
        <w:tc>
          <w:tcPr>
            <w:tcW w:w="1698" w:type="dxa"/>
            <w:shd w:val="clear" w:color="auto" w:fill="E5DFEC"/>
          </w:tcPr>
          <w:p w14:paraId="18FD5483" w14:textId="77777777" w:rsidR="003D58E5" w:rsidRPr="00077111" w:rsidRDefault="002E4654">
            <w:pPr>
              <w:spacing w:line="360" w:lineRule="auto"/>
              <w:jc w:val="both"/>
              <w:rPr>
                <w:rFonts w:ascii="David" w:eastAsia="David" w:hAnsi="David" w:cs="David"/>
                <w:b/>
                <w:sz w:val="24"/>
                <w:szCs w:val="24"/>
              </w:rPr>
            </w:pPr>
            <w:r w:rsidRPr="00077111">
              <w:rPr>
                <w:rFonts w:ascii="David" w:eastAsia="David" w:hAnsi="David" w:cs="David"/>
                <w:b/>
                <w:sz w:val="24"/>
                <w:szCs w:val="24"/>
                <w:rtl/>
              </w:rPr>
              <w:t>מחיר</w:t>
            </w:r>
          </w:p>
        </w:tc>
      </w:tr>
      <w:tr w:rsidR="003D58E5" w:rsidRPr="00077111" w14:paraId="3C89D6D0" w14:textId="77777777">
        <w:tc>
          <w:tcPr>
            <w:tcW w:w="5101" w:type="dxa"/>
          </w:tcPr>
          <w:p w14:paraId="14AA8F1A"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tl/>
              </w:rPr>
              <w:t>שעת המתנה לגרירה</w:t>
            </w:r>
          </w:p>
        </w:tc>
        <w:tc>
          <w:tcPr>
            <w:tcW w:w="1698" w:type="dxa"/>
          </w:tcPr>
          <w:p w14:paraId="6E40870C"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Pr>
              <w:t>150</w:t>
            </w:r>
          </w:p>
        </w:tc>
      </w:tr>
      <w:tr w:rsidR="003D58E5" w:rsidRPr="00077111" w14:paraId="6E423946" w14:textId="77777777">
        <w:tc>
          <w:tcPr>
            <w:tcW w:w="5101" w:type="dxa"/>
          </w:tcPr>
          <w:p w14:paraId="0F02C25B"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tl/>
              </w:rPr>
              <w:t>תוספת בגין גרירה מחוץ לאזור הגיאוגרפי (לכל ק"מ נוסף)</w:t>
            </w:r>
          </w:p>
        </w:tc>
        <w:tc>
          <w:tcPr>
            <w:tcW w:w="1698" w:type="dxa"/>
          </w:tcPr>
          <w:p w14:paraId="77E6D9E6"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Pr>
              <w:t>15</w:t>
            </w:r>
          </w:p>
        </w:tc>
      </w:tr>
      <w:tr w:rsidR="003D58E5" w:rsidRPr="00077111" w14:paraId="3A1E2082" w14:textId="77777777">
        <w:tc>
          <w:tcPr>
            <w:tcW w:w="5101" w:type="dxa"/>
          </w:tcPr>
          <w:p w14:paraId="7D9C21D8"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tl/>
              </w:rPr>
              <w:t>מוביל + טריילר לובי</w:t>
            </w:r>
          </w:p>
        </w:tc>
        <w:tc>
          <w:tcPr>
            <w:tcW w:w="1698" w:type="dxa"/>
          </w:tcPr>
          <w:p w14:paraId="69CB5F91"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Pr>
              <w:t>6,000</w:t>
            </w:r>
          </w:p>
        </w:tc>
      </w:tr>
      <w:tr w:rsidR="003D58E5" w:rsidRPr="00077111" w14:paraId="18B46983" w14:textId="77777777">
        <w:tc>
          <w:tcPr>
            <w:tcW w:w="5101" w:type="dxa"/>
          </w:tcPr>
          <w:p w14:paraId="30D1E51B"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tl/>
              </w:rPr>
              <w:t>ניידת שירות מכונאי</w:t>
            </w:r>
          </w:p>
        </w:tc>
        <w:tc>
          <w:tcPr>
            <w:tcW w:w="1698" w:type="dxa"/>
          </w:tcPr>
          <w:p w14:paraId="7F4F1A64"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Pr>
              <w:t>1,200</w:t>
            </w:r>
          </w:p>
        </w:tc>
      </w:tr>
      <w:tr w:rsidR="003D58E5" w:rsidRPr="00077111" w14:paraId="652CA6AB" w14:textId="77777777">
        <w:tc>
          <w:tcPr>
            <w:tcW w:w="5101" w:type="dxa"/>
          </w:tcPr>
          <w:p w14:paraId="5C4091BE"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tl/>
              </w:rPr>
              <w:t>מנעולן-פורץ</w:t>
            </w:r>
          </w:p>
        </w:tc>
        <w:tc>
          <w:tcPr>
            <w:tcW w:w="1698" w:type="dxa"/>
          </w:tcPr>
          <w:p w14:paraId="342406FB"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Pr>
              <w:t>900</w:t>
            </w:r>
          </w:p>
        </w:tc>
      </w:tr>
      <w:tr w:rsidR="003D58E5" w:rsidRPr="00077111" w14:paraId="457A0941" w14:textId="77777777">
        <w:tc>
          <w:tcPr>
            <w:tcW w:w="5101" w:type="dxa"/>
          </w:tcPr>
          <w:p w14:paraId="7D02E601"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tl/>
              </w:rPr>
              <w:t>פריקה של עד חצי טון סחורה</w:t>
            </w:r>
          </w:p>
        </w:tc>
        <w:tc>
          <w:tcPr>
            <w:tcW w:w="1698" w:type="dxa"/>
          </w:tcPr>
          <w:p w14:paraId="733EA62D"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Pr>
              <w:t>75</w:t>
            </w:r>
          </w:p>
        </w:tc>
      </w:tr>
      <w:tr w:rsidR="003D58E5" w:rsidRPr="00077111" w14:paraId="5CBD4379" w14:textId="77777777">
        <w:tc>
          <w:tcPr>
            <w:tcW w:w="5101" w:type="dxa"/>
          </w:tcPr>
          <w:p w14:paraId="75C1D4A8"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tl/>
              </w:rPr>
              <w:t>פריקה של 0.51 טון עד טון סחורה</w:t>
            </w:r>
          </w:p>
        </w:tc>
        <w:tc>
          <w:tcPr>
            <w:tcW w:w="1698" w:type="dxa"/>
          </w:tcPr>
          <w:p w14:paraId="28082D44"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Pr>
              <w:t>150</w:t>
            </w:r>
          </w:p>
        </w:tc>
      </w:tr>
      <w:tr w:rsidR="003D58E5" w:rsidRPr="00077111" w14:paraId="279FAE88" w14:textId="77777777">
        <w:tc>
          <w:tcPr>
            <w:tcW w:w="5101" w:type="dxa"/>
          </w:tcPr>
          <w:p w14:paraId="63D25484"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tl/>
              </w:rPr>
              <w:t>חיטוי רכב אחד</w:t>
            </w:r>
          </w:p>
        </w:tc>
        <w:tc>
          <w:tcPr>
            <w:tcW w:w="1698" w:type="dxa"/>
          </w:tcPr>
          <w:p w14:paraId="17014ACF"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Pr>
              <w:t>25</w:t>
            </w:r>
          </w:p>
        </w:tc>
      </w:tr>
      <w:tr w:rsidR="003D58E5" w:rsidRPr="00077111" w14:paraId="4FB86EB6" w14:textId="77777777">
        <w:tc>
          <w:tcPr>
            <w:tcW w:w="5101" w:type="dxa"/>
          </w:tcPr>
          <w:p w14:paraId="33F76E40" w14:textId="77777777" w:rsidR="003D58E5" w:rsidRPr="00077111" w:rsidRDefault="002E4654">
            <w:pPr>
              <w:spacing w:line="360" w:lineRule="auto"/>
              <w:jc w:val="both"/>
              <w:rPr>
                <w:rFonts w:ascii="David" w:eastAsia="David" w:hAnsi="David" w:cs="David"/>
                <w:sz w:val="24"/>
                <w:szCs w:val="24"/>
              </w:rPr>
            </w:pPr>
            <w:r w:rsidRPr="00077111">
              <w:rPr>
                <w:rFonts w:ascii="David" w:eastAsia="David" w:hAnsi="David" w:cs="David"/>
                <w:sz w:val="24"/>
                <w:szCs w:val="24"/>
                <w:rtl/>
              </w:rPr>
              <w:t>עלות מנוף לשעה</w:t>
            </w:r>
          </w:p>
        </w:tc>
        <w:tc>
          <w:tcPr>
            <w:tcW w:w="1698" w:type="dxa"/>
          </w:tcPr>
          <w:p w14:paraId="364D54BC" w14:textId="1B0AA8BE" w:rsidR="003D58E5" w:rsidRPr="00077111" w:rsidRDefault="00E64687">
            <w:pPr>
              <w:spacing w:line="360" w:lineRule="auto"/>
              <w:jc w:val="both"/>
              <w:rPr>
                <w:rFonts w:ascii="David" w:eastAsia="David" w:hAnsi="David" w:cs="David"/>
                <w:sz w:val="24"/>
                <w:szCs w:val="24"/>
                <w:rtl/>
              </w:rPr>
            </w:pPr>
            <w:r w:rsidRPr="00077111">
              <w:rPr>
                <w:rFonts w:ascii="David" w:eastAsia="David" w:hAnsi="David" w:cs="David" w:hint="cs"/>
                <w:sz w:val="24"/>
                <w:szCs w:val="24"/>
                <w:rtl/>
              </w:rPr>
              <w:t>1,000</w:t>
            </w:r>
          </w:p>
        </w:tc>
      </w:tr>
    </w:tbl>
    <w:p w14:paraId="717C21B8" w14:textId="77777777" w:rsidR="003D58E5" w:rsidRPr="00077111" w:rsidRDefault="003D58E5">
      <w:pPr>
        <w:spacing w:line="360" w:lineRule="auto"/>
        <w:jc w:val="both"/>
      </w:pPr>
    </w:p>
    <w:p w14:paraId="4226755F" w14:textId="77777777" w:rsidR="003D58E5" w:rsidRPr="00077111" w:rsidRDefault="002E4654">
      <w:pPr>
        <w:numPr>
          <w:ilvl w:val="1"/>
          <w:numId w:val="20"/>
        </w:numPr>
        <w:spacing w:line="360" w:lineRule="auto"/>
        <w:jc w:val="both"/>
      </w:pPr>
      <w:r w:rsidRPr="00077111">
        <w:rPr>
          <w:rtl/>
        </w:rPr>
        <w:t>בנוסף למחירים שנקבעו לעיל, תשולם תוספת 25% עבור גרירה בלילה (22:00-06:00) ובשבתות וחגים (שעה לפני כניסה ושעה לאחר יציאה). לא תשולם תוספת כפולה בגין לילה + שבת/חגי ישראל. גרירה אשר תבוצע בחול המועד של חגי ישראל תיחשב כיום עבודה בתעריף רגיל.</w:t>
      </w:r>
    </w:p>
    <w:p w14:paraId="58719C25" w14:textId="77777777" w:rsidR="003D58E5" w:rsidRPr="00077111" w:rsidRDefault="002E4654">
      <w:pPr>
        <w:numPr>
          <w:ilvl w:val="1"/>
          <w:numId w:val="20"/>
        </w:numPr>
        <w:spacing w:line="360" w:lineRule="auto"/>
        <w:jc w:val="both"/>
      </w:pPr>
      <w:r w:rsidRPr="00077111">
        <w:rPr>
          <w:rtl/>
        </w:rPr>
        <w:t>הזוכה ינפיק חשבונית מפורטת הכולל את פרטי הרכב, עלות יומית ומכפלות, על שם בעלי הרכב, ויעבירו דיווח חודשי למשרד על תנועת הרכבים. לעניין התשלום סוג הרכב ייקבע בהתאם לרשום ברישיון הרכב.</w:t>
      </w:r>
    </w:p>
    <w:p w14:paraId="19802118" w14:textId="59438FC4" w:rsidR="003D58E5" w:rsidRPr="00077111" w:rsidRDefault="002E4654">
      <w:pPr>
        <w:numPr>
          <w:ilvl w:val="1"/>
          <w:numId w:val="20"/>
        </w:numPr>
        <w:spacing w:line="360" w:lineRule="auto"/>
        <w:jc w:val="both"/>
      </w:pPr>
      <w:r w:rsidRPr="00077111">
        <w:rPr>
          <w:rtl/>
        </w:rPr>
        <w:t xml:space="preserve">למען הסר ספק יובהר בזאת כי במקרה ובו נודע למשרד כי </w:t>
      </w:r>
      <w:proofErr w:type="spellStart"/>
      <w:r w:rsidRPr="00077111">
        <w:rPr>
          <w:rtl/>
        </w:rPr>
        <w:t>נתבצעה</w:t>
      </w:r>
      <w:proofErr w:type="spellEnd"/>
      <w:r w:rsidRPr="00077111">
        <w:rPr>
          <w:rtl/>
        </w:rPr>
        <w:t xml:space="preserve"> גבייה בסכום שמעבר לתעריפים הנקובים במכרז, </w:t>
      </w:r>
      <w:r w:rsidR="0036216D" w:rsidRPr="00077111">
        <w:rPr>
          <w:rFonts w:hint="cs"/>
          <w:rtl/>
        </w:rPr>
        <w:t>יהיה רשאי המשרד לשקול</w:t>
      </w:r>
      <w:r w:rsidRPr="00077111">
        <w:rPr>
          <w:rtl/>
        </w:rPr>
        <w:t xml:space="preserve"> הפסקה מידית של </w:t>
      </w:r>
      <w:r w:rsidR="0036216D" w:rsidRPr="00077111">
        <w:rPr>
          <w:rFonts w:hint="cs"/>
          <w:rtl/>
        </w:rPr>
        <w:t>ה</w:t>
      </w:r>
      <w:r w:rsidRPr="00077111">
        <w:rPr>
          <w:rtl/>
        </w:rPr>
        <w:t xml:space="preserve">התקשרות עם הזוכה, לרבות </w:t>
      </w:r>
      <w:r w:rsidR="0036216D" w:rsidRPr="00077111">
        <w:rPr>
          <w:rFonts w:hint="cs"/>
          <w:rtl/>
        </w:rPr>
        <w:t xml:space="preserve">מימוש </w:t>
      </w:r>
      <w:r w:rsidRPr="00077111">
        <w:rPr>
          <w:rtl/>
        </w:rPr>
        <w:t>זכותו של המשרד לקזז סכומים אלו ולהשיבם לבעלי הרכב מסכום ערבות הביצוע שהופקדה ע"י הזוכה.</w:t>
      </w:r>
    </w:p>
    <w:p w14:paraId="63824D8A" w14:textId="77777777" w:rsidR="003D58E5" w:rsidRPr="00077111" w:rsidRDefault="003D58E5">
      <w:pPr>
        <w:spacing w:line="360" w:lineRule="auto"/>
        <w:jc w:val="both"/>
      </w:pPr>
    </w:p>
    <w:p w14:paraId="18E58D56" w14:textId="77777777" w:rsidR="003D58E5" w:rsidRPr="00077111" w:rsidRDefault="002E4654">
      <w:pPr>
        <w:numPr>
          <w:ilvl w:val="0"/>
          <w:numId w:val="20"/>
        </w:numPr>
        <w:spacing w:line="360" w:lineRule="auto"/>
        <w:jc w:val="both"/>
        <w:rPr>
          <w:b/>
          <w:u w:val="single"/>
        </w:rPr>
      </w:pPr>
      <w:r w:rsidRPr="00077111">
        <w:rPr>
          <w:b/>
          <w:u w:val="single"/>
          <w:rtl/>
        </w:rPr>
        <w:t>שירותי הגרירה</w:t>
      </w:r>
    </w:p>
    <w:p w14:paraId="396BECCA" w14:textId="77777777" w:rsidR="003D58E5" w:rsidRPr="00077111" w:rsidRDefault="002E4654">
      <w:pPr>
        <w:numPr>
          <w:ilvl w:val="1"/>
          <w:numId w:val="20"/>
        </w:numPr>
        <w:spacing w:line="360" w:lineRule="auto"/>
        <w:jc w:val="both"/>
      </w:pPr>
      <w:r w:rsidRPr="00077111">
        <w:rPr>
          <w:rtl/>
        </w:rPr>
        <w:t>גרירת כלי רכב תידרש במקרים כדלקמן:</w:t>
      </w:r>
    </w:p>
    <w:p w14:paraId="7C67E555" w14:textId="6F310E7E" w:rsidR="003D58E5" w:rsidRPr="00077111" w:rsidRDefault="002E4654">
      <w:pPr>
        <w:numPr>
          <w:ilvl w:val="2"/>
          <w:numId w:val="20"/>
        </w:numPr>
        <w:spacing w:line="360" w:lineRule="auto"/>
        <w:jc w:val="both"/>
      </w:pPr>
      <w:r w:rsidRPr="00077111">
        <w:rPr>
          <w:rtl/>
        </w:rPr>
        <w:t>גרירה מוזמנת – מתבצעת בעקבות בקשה יזומה של היחידה, בהודעה מראש של 3 שעות או יותר. היוזמה נובעת מהחלטה של היחידה בעקבות מידע מקדים או פעילות מכוונת.</w:t>
      </w:r>
    </w:p>
    <w:p w14:paraId="38D5F9EC" w14:textId="77777777" w:rsidR="003D58E5" w:rsidRPr="00077111" w:rsidRDefault="002E4654">
      <w:pPr>
        <w:numPr>
          <w:ilvl w:val="2"/>
          <w:numId w:val="20"/>
        </w:numPr>
        <w:spacing w:line="360" w:lineRule="auto"/>
        <w:jc w:val="both"/>
      </w:pPr>
      <w:r w:rsidRPr="00077111">
        <w:rPr>
          <w:rtl/>
        </w:rPr>
        <w:t>כל רכב אחר, שהיחידה החליטה על פי שיקול דעתה, כי יש לגרור אותו - הגרירה אינה תלויה במידע מקדים אלא בפעילות שוטפת ואקראית ועשויה להתבצע במגוון רחב של נסיבות, כגון רכב שנתפס במעבר, רכב המעורב באירוע המחייב את פינויו, או כל מצב אחר בו היחידה רואה צורך הכרחי בגרירת הרכב.</w:t>
      </w:r>
    </w:p>
    <w:p w14:paraId="03E198F2" w14:textId="77777777" w:rsidR="003D58E5" w:rsidRPr="00077111" w:rsidRDefault="002E4654">
      <w:pPr>
        <w:numPr>
          <w:ilvl w:val="2"/>
          <w:numId w:val="20"/>
        </w:numPr>
        <w:spacing w:line="360" w:lineRule="auto"/>
        <w:jc w:val="both"/>
      </w:pPr>
      <w:r w:rsidRPr="00077111">
        <w:rPr>
          <w:rtl/>
        </w:rPr>
        <w:lastRenderedPageBreak/>
        <w:t>גרירת רכב ממקום אחסנתו אל מגרש אחסנה אזרחי המשמש את הזוכה במכרז או לכל מגרש אחר על פי שיקול דעתה הבלעדי של היחידה – ממקום אחסון אחד למשנהו. ההחלטה על ההעברה וקביעת היעד החדש נתונה לשיקול דעתה הבלעדי של היחידה.</w:t>
      </w:r>
    </w:p>
    <w:p w14:paraId="00B536F6" w14:textId="77777777" w:rsidR="003D58E5" w:rsidRPr="00077111" w:rsidRDefault="002E4654">
      <w:pPr>
        <w:numPr>
          <w:ilvl w:val="1"/>
          <w:numId w:val="20"/>
        </w:numPr>
        <w:spacing w:line="360" w:lineRule="auto"/>
        <w:jc w:val="both"/>
      </w:pPr>
      <w:r w:rsidRPr="00077111">
        <w:rPr>
          <w:rtl/>
        </w:rPr>
        <w:t>הזוכה יבצע את הגרירה במיומנות ומקצועיות תוך שמירה על הרכב הנגרר בעת ההרמה (צבע, ציפוי, שילדה, אביזרים וכו'), ותוך נקיטת אמצעי זהירות הנדרשים כדי להבטיח בטיחות הגרירה, של הנגרר, של סביבתו וכל חפץ הנמצא בתוכו ומעליו.</w:t>
      </w:r>
    </w:p>
    <w:p w14:paraId="430A33F0" w14:textId="77777777" w:rsidR="003D58E5" w:rsidRPr="00077111" w:rsidRDefault="002E4654">
      <w:pPr>
        <w:numPr>
          <w:ilvl w:val="1"/>
          <w:numId w:val="20"/>
        </w:numPr>
        <w:spacing w:line="360" w:lineRule="auto"/>
        <w:jc w:val="both"/>
      </w:pPr>
      <w:r w:rsidRPr="00077111">
        <w:rPr>
          <w:rtl/>
        </w:rPr>
        <w:t>כלי הרכב יובל למגרש בגרירה בלבד, ללא שוני בסוג הרכב ו/או מצבו. למען הסר ספק, לא יבוצע שינוע באמצעות נסיעה/נהיגה בכלי הרכב.</w:t>
      </w:r>
    </w:p>
    <w:p w14:paraId="79775D58" w14:textId="77777777" w:rsidR="003D58E5" w:rsidRPr="00077111" w:rsidRDefault="002E4654">
      <w:pPr>
        <w:numPr>
          <w:ilvl w:val="1"/>
          <w:numId w:val="20"/>
        </w:numPr>
        <w:spacing w:line="360" w:lineRule="auto"/>
        <w:jc w:val="both"/>
      </w:pPr>
      <w:r w:rsidRPr="00077111">
        <w:rPr>
          <w:rtl/>
        </w:rPr>
        <w:t xml:space="preserve">ככל שכלי הרכב הנגרר נמצא על עגלת גרירה, עגלת הגרירה תיגרר ביחד עם כלי הרכב. </w:t>
      </w:r>
    </w:p>
    <w:p w14:paraId="7344F87E" w14:textId="634D5986" w:rsidR="003D58E5" w:rsidRPr="00077111" w:rsidRDefault="002E4654">
      <w:pPr>
        <w:numPr>
          <w:ilvl w:val="1"/>
          <w:numId w:val="20"/>
        </w:numPr>
        <w:spacing w:line="360" w:lineRule="auto"/>
        <w:jc w:val="both"/>
      </w:pPr>
      <w:r w:rsidRPr="00077111">
        <w:rPr>
          <w:rtl/>
        </w:rPr>
        <w:t>ככל שיתקיימו התנאים לביצוע חילוץ מורכב, המזמין יהא רש</w:t>
      </w:r>
      <w:r w:rsidR="00E055D6" w:rsidRPr="00077111">
        <w:rPr>
          <w:rFonts w:hint="cs"/>
          <w:rtl/>
        </w:rPr>
        <w:t>א</w:t>
      </w:r>
      <w:r w:rsidRPr="00077111">
        <w:rPr>
          <w:rtl/>
        </w:rPr>
        <w:t>י לאשר טרם ביצוע העבודה שימוש במנוף. על הזוכה לדאוג למנוף כאמור, לביצוע הרמת כלי הרכב.</w:t>
      </w:r>
    </w:p>
    <w:p w14:paraId="37FDFFF9" w14:textId="77777777" w:rsidR="003D58E5" w:rsidRPr="00077111" w:rsidRDefault="002E4654">
      <w:pPr>
        <w:numPr>
          <w:ilvl w:val="1"/>
          <w:numId w:val="20"/>
        </w:numPr>
        <w:spacing w:line="360" w:lineRule="auto"/>
        <w:jc w:val="both"/>
      </w:pPr>
      <w:r w:rsidRPr="00077111">
        <w:rPr>
          <w:rtl/>
        </w:rPr>
        <w:t>טרם העמסת הרכב על הגרר, יתעד הזוכה או מי מטעמו את הרכב על ידי צילום הרכב מכל הזוויות.</w:t>
      </w:r>
    </w:p>
    <w:p w14:paraId="2651B339" w14:textId="77777777" w:rsidR="003D58E5" w:rsidRPr="00077111" w:rsidRDefault="002E4654">
      <w:pPr>
        <w:numPr>
          <w:ilvl w:val="1"/>
          <w:numId w:val="20"/>
        </w:numPr>
        <w:spacing w:line="360" w:lineRule="auto"/>
        <w:jc w:val="both"/>
      </w:pPr>
      <w:r w:rsidRPr="00077111">
        <w:rPr>
          <w:rtl/>
        </w:rPr>
        <w:t>לאחר העמסת הרכב על הגרר, ייסע הגרר אל מגרש האחסנה המיועד, ישירות ללא עצירות כלל.</w:t>
      </w:r>
    </w:p>
    <w:p w14:paraId="27555B4A" w14:textId="77777777" w:rsidR="003D58E5" w:rsidRPr="00077111" w:rsidRDefault="002E4654">
      <w:pPr>
        <w:numPr>
          <w:ilvl w:val="1"/>
          <w:numId w:val="20"/>
        </w:numPr>
        <w:spacing w:line="360" w:lineRule="auto"/>
        <w:jc w:val="both"/>
      </w:pPr>
      <w:r w:rsidRPr="00077111">
        <w:rPr>
          <w:rtl/>
        </w:rPr>
        <w:t xml:space="preserve">שירותי הגרירה יינתנו במשך 24 שעות ביממה, שבעה ימים בשבוע, 365 ימים בשנה, בכל מזג אוויר. </w:t>
      </w:r>
    </w:p>
    <w:p w14:paraId="109BE799" w14:textId="7602D914" w:rsidR="003D58E5" w:rsidRPr="00077111" w:rsidRDefault="002E4654">
      <w:pPr>
        <w:numPr>
          <w:ilvl w:val="1"/>
          <w:numId w:val="20"/>
        </w:numPr>
        <w:spacing w:line="360" w:lineRule="auto"/>
        <w:ind w:hanging="540"/>
        <w:jc w:val="both"/>
      </w:pPr>
      <w:r w:rsidRPr="00077111">
        <w:rPr>
          <w:rtl/>
        </w:rPr>
        <w:t xml:space="preserve">הגרר יגיע למקום ממנו נדרשת הגרירה בפרק הזמן הדרוש לנסיעה בהתחשב במרחק, מהירות הנסיעה המותרת, ואפשרות הנסיעה, אך בכל מקרה לא יאוחר משעתיים (120 דקות) במרחב עירוני ומשלוש שעות (180 דקות) במרחב בין עירוני, ממועד ההודעה על הגרירה כמפורט במפרט זה. </w:t>
      </w:r>
      <w:r w:rsidR="004E1A5A" w:rsidRPr="00077111">
        <w:rPr>
          <w:rFonts w:hint="cs"/>
          <w:rtl/>
        </w:rPr>
        <w:t>הפריקה והחיטוי</w:t>
      </w:r>
      <w:r w:rsidRPr="00077111">
        <w:rPr>
          <w:rtl/>
        </w:rPr>
        <w:t xml:space="preserve"> ייעשו</w:t>
      </w:r>
      <w:r w:rsidR="00FF2E52" w:rsidRPr="00077111">
        <w:rPr>
          <w:rFonts w:hint="cs"/>
          <w:rtl/>
        </w:rPr>
        <w:t xml:space="preserve"> מוקדם ככל האפשר ובכל מקרה</w:t>
      </w:r>
      <w:r w:rsidRPr="00077111">
        <w:rPr>
          <w:rtl/>
        </w:rPr>
        <w:t xml:space="preserve"> תוך 24 שעות.</w:t>
      </w:r>
    </w:p>
    <w:p w14:paraId="48109786" w14:textId="77777777" w:rsidR="003D58E5" w:rsidRPr="00077111" w:rsidRDefault="002E4654">
      <w:pPr>
        <w:numPr>
          <w:ilvl w:val="1"/>
          <w:numId w:val="20"/>
        </w:numPr>
        <w:spacing w:line="360" w:lineRule="auto"/>
        <w:ind w:hanging="540"/>
        <w:jc w:val="both"/>
      </w:pPr>
      <w:r w:rsidRPr="00077111">
        <w:rPr>
          <w:rtl/>
        </w:rPr>
        <w:t xml:space="preserve">גרירה מוזמנת: הגרר/ים המוזמן/ים יתייצבו בהתאם לכמות המבוקשת והנהגים שאושרו, במקום ובמועד שיקבע על ידי יחידת </w:t>
      </w:r>
      <w:proofErr w:type="spellStart"/>
      <w:r w:rsidRPr="00077111">
        <w:rPr>
          <w:rtl/>
        </w:rPr>
        <w:t>הפיצו"ח</w:t>
      </w:r>
      <w:proofErr w:type="spellEnd"/>
      <w:r w:rsidRPr="00077111">
        <w:rPr>
          <w:rtl/>
        </w:rPr>
        <w:t>.</w:t>
      </w:r>
    </w:p>
    <w:p w14:paraId="3F91B956" w14:textId="77777777" w:rsidR="003D58E5" w:rsidRPr="00077111" w:rsidRDefault="002E4654">
      <w:pPr>
        <w:numPr>
          <w:ilvl w:val="1"/>
          <w:numId w:val="20"/>
        </w:numPr>
        <w:spacing w:line="360" w:lineRule="auto"/>
        <w:ind w:hanging="540"/>
        <w:jc w:val="both"/>
      </w:pPr>
      <w:r w:rsidRPr="00077111">
        <w:rPr>
          <w:rtl/>
        </w:rPr>
        <w:t>במסגרת עבודת היחידה, קורה לעתים שנהגים מתקרבים למחסומי הביקורת, נוטשים את הרכב תוך השארת כלי הרכב "תקוע" בשטח ללא מפתח וללא יכולת להניע.</w:t>
      </w:r>
    </w:p>
    <w:p w14:paraId="547FE0EC" w14:textId="77777777" w:rsidR="003D58E5" w:rsidRPr="00077111" w:rsidRDefault="002E4654">
      <w:pPr>
        <w:spacing w:line="360" w:lineRule="auto"/>
        <w:ind w:left="792"/>
        <w:jc w:val="both"/>
      </w:pPr>
      <w:r w:rsidRPr="00077111">
        <w:rPr>
          <w:rtl/>
        </w:rPr>
        <w:t>במקרה כאמור, נציג היחידה יידע את הספק והספק ייתן שירות נוסף של שירותי מכונאי / מנעולן-פרוץ (לצורך פריצת הרכב), תפעול מנגנון האוויר המיוחד של כלי רכב מסוימים.</w:t>
      </w:r>
    </w:p>
    <w:p w14:paraId="48E49EEB" w14:textId="77777777" w:rsidR="003D58E5" w:rsidRPr="00077111" w:rsidRDefault="003D58E5">
      <w:pPr>
        <w:spacing w:line="360" w:lineRule="auto"/>
        <w:ind w:left="720"/>
        <w:jc w:val="both"/>
      </w:pPr>
    </w:p>
    <w:p w14:paraId="05B16767" w14:textId="77777777" w:rsidR="003D58E5" w:rsidRPr="00077111" w:rsidRDefault="002E4654">
      <w:pPr>
        <w:numPr>
          <w:ilvl w:val="0"/>
          <w:numId w:val="20"/>
        </w:numPr>
        <w:spacing w:line="360" w:lineRule="auto"/>
        <w:jc w:val="both"/>
        <w:rPr>
          <w:b/>
          <w:u w:val="single"/>
        </w:rPr>
      </w:pPr>
      <w:r w:rsidRPr="00077111">
        <w:rPr>
          <w:b/>
          <w:u w:val="single"/>
          <w:rtl/>
        </w:rPr>
        <w:t>מאפייני המגרש ושירותי האחסנה</w:t>
      </w:r>
    </w:p>
    <w:p w14:paraId="01D89F95" w14:textId="77777777" w:rsidR="003D58E5" w:rsidRPr="00077111" w:rsidRDefault="002E4654">
      <w:pPr>
        <w:numPr>
          <w:ilvl w:val="1"/>
          <w:numId w:val="20"/>
        </w:numPr>
        <w:spacing w:line="360" w:lineRule="auto"/>
        <w:jc w:val="both"/>
      </w:pPr>
      <w:r w:rsidRPr="00077111">
        <w:rPr>
          <w:rtl/>
        </w:rPr>
        <w:t xml:space="preserve">לרשות הזוכה יעמדו משך כל תקופת ההתקשרות מגרשי אחסנה לכלי רכב שיענו על כל הדרישות הבאות וכן על כל תנאי אחר ככל שיהיה נחוץ בהתאם לנסיבות העניין לצורך מילוי התחייבויותיו. כל מגרש יימצא בתחום האזור הגיאוגרפי כמוגדר בסעיף </w:t>
      </w:r>
      <w:r w:rsidRPr="00077111">
        <w:rPr>
          <w:rtl/>
          <w:cs/>
        </w:rPr>
        <w:t>‎2.</w:t>
      </w:r>
    </w:p>
    <w:p w14:paraId="6E6EBD57" w14:textId="77777777" w:rsidR="003D58E5" w:rsidRPr="00077111" w:rsidRDefault="002E4654">
      <w:pPr>
        <w:numPr>
          <w:ilvl w:val="1"/>
          <w:numId w:val="20"/>
        </w:numPr>
        <w:spacing w:line="360" w:lineRule="auto"/>
        <w:jc w:val="both"/>
      </w:pPr>
      <w:r w:rsidRPr="00077111">
        <w:rPr>
          <w:rtl/>
        </w:rPr>
        <w:t xml:space="preserve">מגרשי האחסנה יעמדו בכל הדרישות החוקיות הנדרשות לצורך מימוש ההתקשרות ובכלל זה, כלל ההיתרים הנדרשים, רישיונות עיסוק </w:t>
      </w:r>
      <w:proofErr w:type="spellStart"/>
      <w:r w:rsidRPr="00077111">
        <w:rPr>
          <w:rtl/>
        </w:rPr>
        <w:t>וכיוצ"ב</w:t>
      </w:r>
      <w:proofErr w:type="spellEnd"/>
      <w:r w:rsidRPr="00077111">
        <w:rPr>
          <w:rtl/>
        </w:rPr>
        <w:t>.</w:t>
      </w:r>
    </w:p>
    <w:p w14:paraId="2962A4E0" w14:textId="0FFEDB46" w:rsidR="003D58E5" w:rsidRPr="00077111" w:rsidRDefault="002E4654">
      <w:pPr>
        <w:numPr>
          <w:ilvl w:val="1"/>
          <w:numId w:val="20"/>
        </w:numPr>
        <w:spacing w:line="360" w:lineRule="auto"/>
        <w:jc w:val="both"/>
      </w:pPr>
      <w:r w:rsidRPr="00077111">
        <w:rPr>
          <w:rtl/>
        </w:rPr>
        <w:t xml:space="preserve">מגרשי האחסון יהיו פתוחים לקבלת קהל </w:t>
      </w:r>
      <w:r w:rsidR="006C0855" w:rsidRPr="00077111">
        <w:rPr>
          <w:rFonts w:hint="cs"/>
          <w:rtl/>
        </w:rPr>
        <w:t>ב</w:t>
      </w:r>
      <w:r w:rsidRPr="00077111">
        <w:rPr>
          <w:rtl/>
        </w:rPr>
        <w:t>כל יום</w:t>
      </w:r>
      <w:r w:rsidR="006C0855" w:rsidRPr="00077111">
        <w:rPr>
          <w:rFonts w:hint="cs"/>
          <w:rtl/>
        </w:rPr>
        <w:t xml:space="preserve"> חול</w:t>
      </w:r>
      <w:r w:rsidRPr="00077111">
        <w:rPr>
          <w:rtl/>
        </w:rPr>
        <w:t xml:space="preserve"> לפחות בין השעות 08:00-17:00, בערבי </w:t>
      </w:r>
      <w:r w:rsidR="006C0855" w:rsidRPr="00077111">
        <w:rPr>
          <w:rFonts w:hint="cs"/>
          <w:rtl/>
        </w:rPr>
        <w:t>שבת ו</w:t>
      </w:r>
      <w:r w:rsidRPr="00077111">
        <w:rPr>
          <w:rtl/>
        </w:rPr>
        <w:t>חג/חול המועד</w:t>
      </w:r>
      <w:r w:rsidR="003A265D" w:rsidRPr="00077111">
        <w:rPr>
          <w:rFonts w:hint="cs"/>
          <w:rtl/>
        </w:rPr>
        <w:t xml:space="preserve"> </w:t>
      </w:r>
      <w:r w:rsidRPr="00077111">
        <w:rPr>
          <w:rtl/>
        </w:rPr>
        <w:t>בין השעות 8:00-13:00. בשעות בהן אין קבלת קהל, הכניסה למגרש תהיה סגורה באמצעות שער נעול.</w:t>
      </w:r>
    </w:p>
    <w:p w14:paraId="485BEFEE" w14:textId="5EE527B3" w:rsidR="003D58E5" w:rsidRPr="00077111" w:rsidRDefault="002E4654">
      <w:pPr>
        <w:numPr>
          <w:ilvl w:val="1"/>
          <w:numId w:val="20"/>
        </w:numPr>
        <w:spacing w:line="360" w:lineRule="auto"/>
        <w:jc w:val="both"/>
      </w:pPr>
      <w:r w:rsidRPr="00077111">
        <w:rPr>
          <w:rtl/>
        </w:rPr>
        <w:lastRenderedPageBreak/>
        <w:t>המגרש יהיה בעל נגישות לנכים וכן נגישות לתחבורה ציבורית</w:t>
      </w:r>
      <w:r w:rsidR="007405C5" w:rsidRPr="00077111">
        <w:rPr>
          <w:rFonts w:hint="cs"/>
          <w:rtl/>
        </w:rPr>
        <w:t xml:space="preserve"> ככל הניתן</w:t>
      </w:r>
      <w:r w:rsidRPr="00077111">
        <w:rPr>
          <w:rtl/>
        </w:rPr>
        <w:t>.</w:t>
      </w:r>
    </w:p>
    <w:p w14:paraId="0A104D0A" w14:textId="77777777" w:rsidR="003D58E5" w:rsidRPr="00077111" w:rsidRDefault="002E4654">
      <w:pPr>
        <w:numPr>
          <w:ilvl w:val="1"/>
          <w:numId w:val="20"/>
        </w:numPr>
        <w:spacing w:line="360" w:lineRule="auto"/>
        <w:jc w:val="both"/>
      </w:pPr>
      <w:r w:rsidRPr="00077111">
        <w:rPr>
          <w:rtl/>
        </w:rPr>
        <w:t>המיקום יהיה כזה המאפשר הגעה נוחה ובטוחה לרבות בהיבט הביטחוני ובטיחותי לכלל הציבור.</w:t>
      </w:r>
    </w:p>
    <w:p w14:paraId="6CE1464F" w14:textId="65BFBFF5" w:rsidR="003D58E5" w:rsidRPr="00077111" w:rsidRDefault="002E4654">
      <w:pPr>
        <w:numPr>
          <w:ilvl w:val="1"/>
          <w:numId w:val="20"/>
        </w:numPr>
        <w:spacing w:line="360" w:lineRule="auto"/>
        <w:jc w:val="both"/>
      </w:pPr>
      <w:r w:rsidRPr="00077111">
        <w:rPr>
          <w:rtl/>
        </w:rPr>
        <w:t>רכבים ייגררו לשטחי המחוז הרלוונטי, ע"פ המיקום הגאוגרפי במועד תפיסתם.</w:t>
      </w:r>
    </w:p>
    <w:p w14:paraId="19532C54" w14:textId="77777777" w:rsidR="003D58E5" w:rsidRPr="00077111" w:rsidRDefault="002E4654">
      <w:pPr>
        <w:numPr>
          <w:ilvl w:val="1"/>
          <w:numId w:val="20"/>
        </w:numPr>
        <w:spacing w:line="360" w:lineRule="auto"/>
        <w:jc w:val="both"/>
      </w:pPr>
      <w:r w:rsidRPr="00077111">
        <w:rPr>
          <w:rtl/>
        </w:rPr>
        <w:t xml:space="preserve">אחסנת כלי רכב במגרש תהיה בצורה המאפשרת גישה מלאה לכלי הרכב באמצעות מלגזה וגרר ולא </w:t>
      </w:r>
      <w:proofErr w:type="spellStart"/>
      <w:r w:rsidRPr="00077111">
        <w:rPr>
          <w:rtl/>
        </w:rPr>
        <w:t>במערום</w:t>
      </w:r>
      <w:proofErr w:type="spellEnd"/>
      <w:r w:rsidRPr="00077111">
        <w:rPr>
          <w:rtl/>
        </w:rPr>
        <w:t xml:space="preserve"> רכבים.</w:t>
      </w:r>
    </w:p>
    <w:p w14:paraId="26D84E16" w14:textId="498F2981" w:rsidR="003D58E5" w:rsidRPr="00077111" w:rsidRDefault="009C040F">
      <w:pPr>
        <w:numPr>
          <w:ilvl w:val="1"/>
          <w:numId w:val="20"/>
        </w:numPr>
        <w:spacing w:line="360" w:lineRule="auto"/>
        <w:jc w:val="both"/>
      </w:pPr>
      <w:r w:rsidRPr="00077111">
        <w:rPr>
          <w:rFonts w:hint="cs"/>
          <w:rtl/>
        </w:rPr>
        <w:t xml:space="preserve">ככל שהמגרש </w:t>
      </w:r>
      <w:r w:rsidR="00B1420E" w:rsidRPr="00077111">
        <w:rPr>
          <w:rFonts w:hint="cs"/>
          <w:rtl/>
        </w:rPr>
        <w:t>מספק שירותים למשתמשים אחרים,</w:t>
      </w:r>
      <w:r w:rsidR="00802CBF" w:rsidRPr="00077111">
        <w:rPr>
          <w:rFonts w:hint="cs"/>
          <w:rtl/>
        </w:rPr>
        <w:t xml:space="preserve"> </w:t>
      </w:r>
      <w:r w:rsidRPr="00077111">
        <w:rPr>
          <w:rFonts w:hint="cs"/>
          <w:rtl/>
        </w:rPr>
        <w:t>תתקיים הפרדה</w:t>
      </w:r>
      <w:r w:rsidR="002E4654" w:rsidRPr="00077111">
        <w:rPr>
          <w:rtl/>
        </w:rPr>
        <w:t xml:space="preserve"> מוחלטת ומוכחת בין </w:t>
      </w:r>
      <w:r w:rsidR="00B1420E" w:rsidRPr="00077111">
        <w:rPr>
          <w:rFonts w:hint="cs"/>
          <w:rtl/>
        </w:rPr>
        <w:t xml:space="preserve">האזור המוקצה למתן שירותים </w:t>
      </w:r>
      <w:proofErr w:type="spellStart"/>
      <w:r w:rsidR="00B1420E" w:rsidRPr="00077111">
        <w:rPr>
          <w:rFonts w:hint="cs"/>
          <w:rtl/>
        </w:rPr>
        <w:t>מכח</w:t>
      </w:r>
      <w:proofErr w:type="spellEnd"/>
      <w:r w:rsidR="00B1420E" w:rsidRPr="00077111">
        <w:rPr>
          <w:rFonts w:hint="cs"/>
          <w:rtl/>
        </w:rPr>
        <w:t xml:space="preserve"> מכרז זה לבין האזור המשמש את יתר המשתמשים.</w:t>
      </w:r>
      <w:r w:rsidR="002E4654" w:rsidRPr="00077111">
        <w:rPr>
          <w:rtl/>
        </w:rPr>
        <w:t xml:space="preserve"> כמו כן, המגרש שיועמד לטובת שירותי מכרז זה, ישמש לאחסנת רכבים אשר נגררו ו/או אוחסנו בהתאם להוראות מכרז זה בלבד.</w:t>
      </w:r>
    </w:p>
    <w:p w14:paraId="533864FA" w14:textId="77777777" w:rsidR="003D58E5" w:rsidRPr="00077111" w:rsidRDefault="002E4654">
      <w:pPr>
        <w:numPr>
          <w:ilvl w:val="1"/>
          <w:numId w:val="20"/>
        </w:numPr>
        <w:spacing w:line="360" w:lineRule="auto"/>
        <w:jc w:val="both"/>
      </w:pPr>
      <w:r w:rsidRPr="00077111">
        <w:rPr>
          <w:rtl/>
        </w:rPr>
        <w:t xml:space="preserve">הזוכה יאחסן רק את כלי הרכב שנגררו בהתאם להוראות מפרט זה על ידו או על ידי זוכה אחר עפ"י דרישת יחידת </w:t>
      </w:r>
      <w:proofErr w:type="spellStart"/>
      <w:r w:rsidRPr="00077111">
        <w:rPr>
          <w:rtl/>
        </w:rPr>
        <w:t>הפיצו"ח</w:t>
      </w:r>
      <w:proofErr w:type="spellEnd"/>
      <w:r w:rsidRPr="00077111">
        <w:rPr>
          <w:rtl/>
        </w:rPr>
        <w:t>, או שהובאו ע"י המפקחים למגרשי האחסנה וינקוט בכל אמצעי הבטיחות הנדרשים לשם אבטחת הרכב והרכוש שבתוכו ושמחוצה לו עד לשחרור הרכב.</w:t>
      </w:r>
    </w:p>
    <w:p w14:paraId="4E9244F6" w14:textId="77777777" w:rsidR="00473E16" w:rsidRPr="00077111" w:rsidRDefault="00473E16" w:rsidP="00473E16">
      <w:pPr>
        <w:numPr>
          <w:ilvl w:val="1"/>
          <w:numId w:val="20"/>
        </w:numPr>
        <w:spacing w:line="360" w:lineRule="auto"/>
        <w:ind w:hanging="540"/>
        <w:jc w:val="both"/>
      </w:pPr>
      <w:r w:rsidRPr="00077111">
        <w:rPr>
          <w:rtl/>
        </w:rPr>
        <w:t xml:space="preserve">מגרש האחסנה ודרכי הגישה אליו יהיו בטוחים, נוחים לשימוש ובאחריות הזוכה לשביעות רצון יחידת </w:t>
      </w:r>
      <w:proofErr w:type="spellStart"/>
      <w:r w:rsidRPr="00077111">
        <w:rPr>
          <w:rtl/>
        </w:rPr>
        <w:t>הפיצו"ח</w:t>
      </w:r>
      <w:proofErr w:type="spellEnd"/>
      <w:r w:rsidRPr="00077111">
        <w:rPr>
          <w:rtl/>
        </w:rPr>
        <w:t>.</w:t>
      </w:r>
    </w:p>
    <w:p w14:paraId="3586B37F" w14:textId="77777777" w:rsidR="003D58E5" w:rsidRPr="00077111" w:rsidRDefault="002E4654">
      <w:pPr>
        <w:numPr>
          <w:ilvl w:val="1"/>
          <w:numId w:val="20"/>
        </w:numPr>
        <w:spacing w:line="360" w:lineRule="auto"/>
        <w:ind w:hanging="540"/>
        <w:jc w:val="both"/>
      </w:pPr>
      <w:r w:rsidRPr="00077111">
        <w:rPr>
          <w:rtl/>
        </w:rPr>
        <w:t>המגרש יהיה מוקף בגדר תקנית (דגם גדר יהודה או גדר מוסדית) או גדר אבן בגובה של 2.5 מטר לפחות ממדרך אדם בתוספת קרן זווית בגובה של 0.5 מ' הפונה כלפי חוץ.</w:t>
      </w:r>
    </w:p>
    <w:p w14:paraId="3B596C66" w14:textId="77777777" w:rsidR="00B67D81" w:rsidRPr="00077111" w:rsidRDefault="00B67D81" w:rsidP="00B67D81">
      <w:pPr>
        <w:numPr>
          <w:ilvl w:val="1"/>
          <w:numId w:val="20"/>
        </w:numPr>
        <w:spacing w:line="360" w:lineRule="auto"/>
        <w:ind w:hanging="540"/>
        <w:jc w:val="both"/>
      </w:pPr>
      <w:r w:rsidRPr="00077111">
        <w:rPr>
          <w:rtl/>
        </w:rPr>
        <w:t>מגרש האחסנה יהיה מרושת מצלמות אבטחה במעגל סגור המתעדות את כל שטח המגרש 24/7.</w:t>
      </w:r>
    </w:p>
    <w:p w14:paraId="70A062F0" w14:textId="45EDC8A8" w:rsidR="00B67D81" w:rsidRPr="00077111" w:rsidRDefault="00B67D81" w:rsidP="00B67D81">
      <w:pPr>
        <w:numPr>
          <w:ilvl w:val="1"/>
          <w:numId w:val="20"/>
        </w:numPr>
        <w:spacing w:line="360" w:lineRule="auto"/>
        <w:ind w:hanging="540"/>
        <w:jc w:val="both"/>
      </w:pPr>
      <w:r w:rsidRPr="00077111">
        <w:rPr>
          <w:rtl/>
        </w:rPr>
        <w:t>במגרש תוצב תאורת לילה היקפית אשר תופעל בשעות החשיכה (בהתאם לשעון חורף/קיץ). התאורה תכוון כלפי פנים המגרש ותכסה את כלל חלקי המגרש וכן תכוון כלפי חוץ מה</w:t>
      </w:r>
      <w:r w:rsidR="00542B71" w:rsidRPr="00077111">
        <w:rPr>
          <w:rFonts w:hint="cs"/>
          <w:rtl/>
        </w:rPr>
        <w:t>מ</w:t>
      </w:r>
      <w:r w:rsidRPr="00077111">
        <w:rPr>
          <w:rtl/>
        </w:rPr>
        <w:t>גרש לאורך היקפו.</w:t>
      </w:r>
    </w:p>
    <w:p w14:paraId="35A980EB" w14:textId="77777777" w:rsidR="003D58E5" w:rsidRPr="00077111" w:rsidRDefault="002E4654">
      <w:pPr>
        <w:numPr>
          <w:ilvl w:val="1"/>
          <w:numId w:val="20"/>
        </w:numPr>
        <w:spacing w:line="360" w:lineRule="auto"/>
        <w:ind w:hanging="540"/>
        <w:jc w:val="both"/>
      </w:pPr>
      <w:r w:rsidRPr="00077111">
        <w:rPr>
          <w:rtl/>
        </w:rPr>
        <w:t>הכניסה למגרש תהיה רגלית דרך שער עם נק' ביקורת לגבי כלי רכב נכנסים ויוצאים, בסמוך לשער הכניסה ימוקם משרד הזוכה.</w:t>
      </w:r>
    </w:p>
    <w:p w14:paraId="1EE440F0" w14:textId="182B0865" w:rsidR="003D58E5" w:rsidRPr="00077111" w:rsidRDefault="002E4654">
      <w:pPr>
        <w:numPr>
          <w:ilvl w:val="1"/>
          <w:numId w:val="20"/>
        </w:numPr>
        <w:spacing w:line="360" w:lineRule="auto"/>
        <w:ind w:hanging="540"/>
        <w:jc w:val="both"/>
      </w:pPr>
      <w:r w:rsidRPr="00077111">
        <w:rPr>
          <w:rtl/>
        </w:rPr>
        <w:t>במגרש תהיה בכל עת מלגזה שעברה בדיקת בודק מוסמך בתוקף ונהג בעל רישיון הפעלה בתוקף, לטובת תפעול במגרש ופריקת סחורה מהרכבים. הזוכה יפעיל את המלגזה בתוך המגרש עפ"י בקשת המפקח מטעם היחידה.</w:t>
      </w:r>
    </w:p>
    <w:p w14:paraId="359C0B55" w14:textId="77777777" w:rsidR="003D58E5" w:rsidRPr="00077111" w:rsidRDefault="002E4654">
      <w:pPr>
        <w:numPr>
          <w:ilvl w:val="1"/>
          <w:numId w:val="20"/>
        </w:numPr>
        <w:spacing w:line="360" w:lineRule="auto"/>
        <w:ind w:hanging="540"/>
        <w:jc w:val="both"/>
      </w:pPr>
      <w:r w:rsidRPr="00077111">
        <w:rPr>
          <w:rtl/>
        </w:rPr>
        <w:t>שטח אחסון סחורה</w:t>
      </w:r>
    </w:p>
    <w:p w14:paraId="3E6B950B" w14:textId="7D02E622" w:rsidR="003D58E5" w:rsidRPr="00077111" w:rsidRDefault="002E4654">
      <w:pPr>
        <w:numPr>
          <w:ilvl w:val="2"/>
          <w:numId w:val="20"/>
        </w:numPr>
        <w:spacing w:line="360" w:lineRule="auto"/>
        <w:jc w:val="both"/>
      </w:pPr>
      <w:r w:rsidRPr="00077111">
        <w:rPr>
          <w:rtl/>
        </w:rPr>
        <w:t xml:space="preserve">במגרש תוצב מכולה 40 רגל לצורך פריקת סחורה מוחרמת. </w:t>
      </w:r>
      <w:r w:rsidR="00CF42F1" w:rsidRPr="00077111">
        <w:rPr>
          <w:rFonts w:hint="cs"/>
          <w:rtl/>
        </w:rPr>
        <w:t xml:space="preserve">יובהר כי הספק אינו אחראי לפינוי הפסולת </w:t>
      </w:r>
      <w:r w:rsidR="007B19E3" w:rsidRPr="00077111">
        <w:rPr>
          <w:rFonts w:hint="cs"/>
          <w:rtl/>
        </w:rPr>
        <w:t>מהמכולה.</w:t>
      </w:r>
    </w:p>
    <w:p w14:paraId="4041A6AE" w14:textId="77777777" w:rsidR="003D58E5" w:rsidRPr="00077111" w:rsidRDefault="002E4654">
      <w:pPr>
        <w:numPr>
          <w:ilvl w:val="2"/>
          <w:numId w:val="20"/>
        </w:numPr>
        <w:spacing w:line="360" w:lineRule="auto"/>
        <w:jc w:val="both"/>
      </w:pPr>
      <w:r w:rsidRPr="00077111">
        <w:rPr>
          <w:rtl/>
        </w:rPr>
        <w:t>המכולה תהיה נגישה לצורך הגעת מכולה לפינוי אשפה.</w:t>
      </w:r>
    </w:p>
    <w:p w14:paraId="31A43954" w14:textId="77777777" w:rsidR="003D58E5" w:rsidRPr="00077111" w:rsidRDefault="002E4654">
      <w:pPr>
        <w:numPr>
          <w:ilvl w:val="2"/>
          <w:numId w:val="20"/>
        </w:numPr>
        <w:spacing w:line="360" w:lineRule="auto"/>
        <w:jc w:val="both"/>
      </w:pPr>
      <w:r w:rsidRPr="00077111">
        <w:rPr>
          <w:rtl/>
        </w:rPr>
        <w:t>במקום יהיה צינור לשטיפה ובור ניקוז.</w:t>
      </w:r>
    </w:p>
    <w:p w14:paraId="0438165F" w14:textId="77777777" w:rsidR="003D58E5" w:rsidRPr="00077111" w:rsidRDefault="002E4654">
      <w:pPr>
        <w:numPr>
          <w:ilvl w:val="1"/>
          <w:numId w:val="20"/>
        </w:numPr>
        <w:spacing w:line="360" w:lineRule="auto"/>
        <w:ind w:hanging="540"/>
        <w:jc w:val="both"/>
      </w:pPr>
      <w:r w:rsidRPr="00077111">
        <w:rPr>
          <w:rtl/>
        </w:rPr>
        <w:t>שילוט במגרש</w:t>
      </w:r>
    </w:p>
    <w:p w14:paraId="76BEFF98" w14:textId="77777777" w:rsidR="003D58E5" w:rsidRPr="00077111" w:rsidRDefault="002E4654">
      <w:pPr>
        <w:spacing w:line="360" w:lineRule="auto"/>
        <w:ind w:left="792"/>
        <w:jc w:val="both"/>
        <w:rPr>
          <w:b/>
        </w:rPr>
      </w:pPr>
      <w:r w:rsidRPr="00077111">
        <w:rPr>
          <w:b/>
          <w:rtl/>
        </w:rPr>
        <w:t>במגרש יוצבו שלושה שלטים:</w:t>
      </w:r>
    </w:p>
    <w:p w14:paraId="18605631" w14:textId="77777777" w:rsidR="003D58E5" w:rsidRPr="00077111" w:rsidRDefault="002E4654">
      <w:pPr>
        <w:numPr>
          <w:ilvl w:val="2"/>
          <w:numId w:val="20"/>
        </w:numPr>
        <w:spacing w:line="360" w:lineRule="auto"/>
        <w:ind w:left="1334" w:hanging="709"/>
        <w:jc w:val="both"/>
      </w:pPr>
      <w:r w:rsidRPr="00077111">
        <w:rPr>
          <w:rtl/>
        </w:rPr>
        <w:t>שלט ראשון - בכניסה למגרש ובמקום בולט יוצב שלט בגודל של 2</w:t>
      </w:r>
      <w:r w:rsidRPr="00077111">
        <w:t>X</w:t>
      </w:r>
      <w:r w:rsidRPr="00077111">
        <w:rPr>
          <w:rtl/>
        </w:rPr>
        <w:t xml:space="preserve">1 מטר לפחות ובו מצוין שם העסק, מס' טלפון ושעות פעילות המגרש. כמו כן יירשם "מגרש בשירות יחידת </w:t>
      </w:r>
      <w:proofErr w:type="spellStart"/>
      <w:r w:rsidRPr="00077111">
        <w:rPr>
          <w:rtl/>
        </w:rPr>
        <w:t>הפיצו"ח</w:t>
      </w:r>
      <w:proofErr w:type="spellEnd"/>
      <w:r w:rsidRPr="00077111">
        <w:rPr>
          <w:rtl/>
        </w:rPr>
        <w:t xml:space="preserve"> – משרד החקלאות וביטחון המזון" ויצוין שהמקום מצולם 24 שעות.</w:t>
      </w:r>
    </w:p>
    <w:p w14:paraId="42D765E6" w14:textId="7080E25D" w:rsidR="003D58E5" w:rsidRPr="00077111" w:rsidRDefault="002E4654">
      <w:pPr>
        <w:numPr>
          <w:ilvl w:val="2"/>
          <w:numId w:val="20"/>
        </w:numPr>
        <w:spacing w:line="360" w:lineRule="auto"/>
        <w:ind w:left="1334" w:hanging="709"/>
        <w:jc w:val="both"/>
      </w:pPr>
      <w:r w:rsidRPr="00077111">
        <w:rPr>
          <w:rtl/>
        </w:rPr>
        <w:lastRenderedPageBreak/>
        <w:t xml:space="preserve">שלט שני - שלט בגודל מטר וחצי על מטר לפחות עם מחירון ובו פירוט תעריפי חיוב על תשלומי הגרירה והאחסנה במגרש כפי שנקבע בתנאי המכרז. השלט ייכתב באותיות דפוס גדולות על רקע לבן ועליו לוגו של </w:t>
      </w:r>
      <w:r w:rsidR="00D61DD0" w:rsidRPr="00077111">
        <w:rPr>
          <w:rtl/>
        </w:rPr>
        <w:t>משרד החקלאות וביטחון המזון</w:t>
      </w:r>
      <w:r w:rsidRPr="00077111">
        <w:rPr>
          <w:rtl/>
        </w:rPr>
        <w:t xml:space="preserve"> בשפה העברית, האנגלית והערבית.</w:t>
      </w:r>
    </w:p>
    <w:p w14:paraId="5C6D0910" w14:textId="77777777" w:rsidR="003D58E5" w:rsidRPr="00077111" w:rsidRDefault="002E4654">
      <w:pPr>
        <w:numPr>
          <w:ilvl w:val="2"/>
          <w:numId w:val="20"/>
        </w:numPr>
        <w:spacing w:line="360" w:lineRule="auto"/>
        <w:ind w:left="1334" w:hanging="709"/>
        <w:jc w:val="both"/>
      </w:pPr>
      <w:r w:rsidRPr="00077111">
        <w:rPr>
          <w:rtl/>
        </w:rPr>
        <w:t>שלט שלישי - גם הוא בכניסה למגרש ובו יירשם "חל איסור על הימצאות אזרחים בשטח המגרש ללא אישור וליווי של עובדי המגרש".</w:t>
      </w:r>
    </w:p>
    <w:p w14:paraId="5E0182DA" w14:textId="77777777" w:rsidR="003D58E5" w:rsidRPr="00077111" w:rsidRDefault="002E4654">
      <w:pPr>
        <w:numPr>
          <w:ilvl w:val="1"/>
          <w:numId w:val="20"/>
        </w:numPr>
        <w:spacing w:line="360" w:lineRule="auto"/>
        <w:ind w:hanging="540"/>
        <w:jc w:val="both"/>
      </w:pPr>
      <w:r w:rsidRPr="00077111">
        <w:rPr>
          <w:rtl/>
        </w:rPr>
        <w:t>הרכבים במגרש יסודרו בצורה מיטבית.</w:t>
      </w:r>
    </w:p>
    <w:p w14:paraId="7B05CF71" w14:textId="77777777" w:rsidR="003D58E5" w:rsidRPr="00077111" w:rsidRDefault="002E4654">
      <w:pPr>
        <w:numPr>
          <w:ilvl w:val="1"/>
          <w:numId w:val="20"/>
        </w:numPr>
        <w:spacing w:line="360" w:lineRule="auto"/>
        <w:ind w:hanging="540"/>
        <w:jc w:val="both"/>
      </w:pPr>
      <w:r w:rsidRPr="00077111">
        <w:rPr>
          <w:rtl/>
        </w:rPr>
        <w:t>במגרש יהיה מעבר תפעולי בין כל אזור אחסנה, אשר אינו מיועד לאחסנת כלי רכב. ייעודו המרכזי הוא לאפשר תנועה של כלי רכב תפעוליים, כלי רכב מאוחסנים וכן מעבר של הולכי רגל בתחומי המגרש.</w:t>
      </w:r>
    </w:p>
    <w:p w14:paraId="28F4119F" w14:textId="77777777" w:rsidR="003D58E5" w:rsidRPr="00077111" w:rsidRDefault="002E4654">
      <w:pPr>
        <w:numPr>
          <w:ilvl w:val="1"/>
          <w:numId w:val="20"/>
        </w:numPr>
        <w:spacing w:line="360" w:lineRule="auto"/>
        <w:ind w:hanging="540"/>
        <w:jc w:val="both"/>
      </w:pPr>
      <w:r w:rsidRPr="00077111">
        <w:rPr>
          <w:rtl/>
        </w:rPr>
        <w:t>המגרש יהיה ערוך לכניסת גררים גדולים לתוכו ואפשרות תמרון לאחסון ושחרור כלי רכב.</w:t>
      </w:r>
    </w:p>
    <w:p w14:paraId="3654C612" w14:textId="77777777" w:rsidR="003D58E5" w:rsidRPr="00077111" w:rsidRDefault="002E4654">
      <w:pPr>
        <w:numPr>
          <w:ilvl w:val="1"/>
          <w:numId w:val="20"/>
        </w:numPr>
        <w:spacing w:line="360" w:lineRule="auto"/>
        <w:ind w:hanging="540"/>
        <w:jc w:val="both"/>
      </w:pPr>
      <w:r w:rsidRPr="00077111">
        <w:rPr>
          <w:rtl/>
        </w:rPr>
        <w:t>יש לאחסן את כלי הרכב במרווחים אשר יאפשרו מעבר של אדם בין הרכבים.</w:t>
      </w:r>
    </w:p>
    <w:p w14:paraId="6D3F7B0D" w14:textId="77777777" w:rsidR="003D58E5" w:rsidRPr="00077111" w:rsidRDefault="003D58E5">
      <w:pPr>
        <w:spacing w:line="360" w:lineRule="auto"/>
        <w:jc w:val="both"/>
      </w:pPr>
    </w:p>
    <w:p w14:paraId="37608BBF" w14:textId="77777777" w:rsidR="003D58E5" w:rsidRPr="00077111" w:rsidRDefault="002E4654">
      <w:pPr>
        <w:numPr>
          <w:ilvl w:val="0"/>
          <w:numId w:val="20"/>
        </w:numPr>
        <w:spacing w:line="360" w:lineRule="auto"/>
        <w:jc w:val="both"/>
        <w:rPr>
          <w:b/>
          <w:u w:val="single"/>
        </w:rPr>
      </w:pPr>
      <w:r w:rsidRPr="00077111">
        <w:rPr>
          <w:b/>
          <w:u w:val="single"/>
          <w:rtl/>
        </w:rPr>
        <w:t>פריקה וחיטוי</w:t>
      </w:r>
    </w:p>
    <w:p w14:paraId="0DDDF921" w14:textId="41BF663A" w:rsidR="003D58E5" w:rsidRPr="00077111" w:rsidRDefault="002E4654">
      <w:pPr>
        <w:numPr>
          <w:ilvl w:val="1"/>
          <w:numId w:val="20"/>
        </w:numPr>
        <w:spacing w:line="360" w:lineRule="auto"/>
        <w:jc w:val="both"/>
      </w:pPr>
      <w:r w:rsidRPr="00077111">
        <w:rPr>
          <w:rtl/>
        </w:rPr>
        <w:t>הזוכה יידרש לבצע פריקת תוצרת חקלאית או אחרת מכלי הרכב שנתפס המאוחסן בשטחו. לעניין זה יובהר, כי הזוכה מחויב לבצע את הפריקה במלואה למכולה</w:t>
      </w:r>
      <w:r w:rsidRPr="00077111">
        <w:t xml:space="preserve"> </w:t>
      </w:r>
      <w:r w:rsidR="00BE6AA3" w:rsidRPr="00077111">
        <w:rPr>
          <w:rFonts w:hint="cs"/>
          <w:rtl/>
        </w:rPr>
        <w:t>מוקדם ככל האפשר ותוך עד 24 שעות</w:t>
      </w:r>
      <w:r w:rsidRPr="00077111">
        <w:rPr>
          <w:rtl/>
        </w:rPr>
        <w:t xml:space="preserve"> עם קבלת דרישה כאמור מיחידת </w:t>
      </w:r>
      <w:proofErr w:type="spellStart"/>
      <w:r w:rsidRPr="00077111">
        <w:rPr>
          <w:rtl/>
        </w:rPr>
        <w:t>הפיצו"ח</w:t>
      </w:r>
      <w:proofErr w:type="spellEnd"/>
      <w:r w:rsidRPr="00077111">
        <w:rPr>
          <w:rtl/>
        </w:rPr>
        <w:t xml:space="preserve"> ובאופן בו יורה לו המנהל.</w:t>
      </w:r>
    </w:p>
    <w:p w14:paraId="17AB1931" w14:textId="433E2747" w:rsidR="003D58E5" w:rsidRPr="00077111" w:rsidRDefault="002E4654">
      <w:pPr>
        <w:numPr>
          <w:ilvl w:val="1"/>
          <w:numId w:val="20"/>
        </w:numPr>
        <w:spacing w:line="360" w:lineRule="auto"/>
        <w:jc w:val="both"/>
      </w:pPr>
      <w:r w:rsidRPr="00077111">
        <w:rPr>
          <w:rtl/>
        </w:rPr>
        <w:t xml:space="preserve">עוד מתחייב הזוכה לבצע חיטוי לכלי הרכב מיד </w:t>
      </w:r>
      <w:r w:rsidR="00AA7800" w:rsidRPr="00077111">
        <w:rPr>
          <w:rFonts w:hint="cs"/>
          <w:rtl/>
        </w:rPr>
        <w:t xml:space="preserve">עם פריקת הסחורה, </w:t>
      </w:r>
      <w:r w:rsidRPr="00077111">
        <w:rPr>
          <w:rtl/>
        </w:rPr>
        <w:t xml:space="preserve">בהתאם להנחיות שיקבל מטעם המנהל. חומרי החיטוי והציוד לביצועו </w:t>
      </w:r>
      <w:r w:rsidR="00E11D58" w:rsidRPr="00077111">
        <w:rPr>
          <w:rFonts w:hint="cs"/>
          <w:rtl/>
        </w:rPr>
        <w:t>יעמדו בכל דרישות החוק הרלוונטיות.</w:t>
      </w:r>
    </w:p>
    <w:p w14:paraId="19F23B1A" w14:textId="77777777" w:rsidR="003D58E5" w:rsidRPr="00077111" w:rsidRDefault="002E4654">
      <w:pPr>
        <w:numPr>
          <w:ilvl w:val="1"/>
          <w:numId w:val="20"/>
        </w:numPr>
        <w:spacing w:line="360" w:lineRule="auto"/>
        <w:jc w:val="both"/>
      </w:pPr>
      <w:r w:rsidRPr="00077111">
        <w:rPr>
          <w:rtl/>
        </w:rPr>
        <w:t>בתום פעולת החיטוי יבדוק המנהל או מי מטעמו באם בוצעה באופן משביע רצון ועל פי ההנחיות שנמסרו לזוכה. החלטה של המנהל לעניין טיב ביצועה של פעולת החיטוי, לרבות הודעתו לזוכה כי עליו לחזור בשנית על פעולת החיטוי מסורה לשיקול דעתו הבלעדי, והזוכה מנוע מלהשיג עליה.</w:t>
      </w:r>
    </w:p>
    <w:p w14:paraId="7CD2272A" w14:textId="77777777" w:rsidR="003D58E5" w:rsidRPr="00077111" w:rsidRDefault="002E4654">
      <w:pPr>
        <w:numPr>
          <w:ilvl w:val="1"/>
          <w:numId w:val="20"/>
        </w:numPr>
        <w:spacing w:line="360" w:lineRule="auto"/>
        <w:jc w:val="both"/>
      </w:pPr>
      <w:r w:rsidRPr="00077111">
        <w:rPr>
          <w:rtl/>
        </w:rPr>
        <w:t>פעולת החיטוי והפריקה יתועדו ע"י הזוכה בתרשומת מסודרת בכתב שתהיה זמינה להצגה בכל עת עפ"י דרישה מטעם המנהל.</w:t>
      </w:r>
    </w:p>
    <w:p w14:paraId="2535647B" w14:textId="77777777" w:rsidR="003D58E5" w:rsidRPr="00077111" w:rsidRDefault="003D58E5">
      <w:pPr>
        <w:spacing w:line="360" w:lineRule="auto"/>
        <w:jc w:val="both"/>
      </w:pPr>
    </w:p>
    <w:p w14:paraId="0C5C7DA8" w14:textId="77777777" w:rsidR="003D58E5" w:rsidRPr="00077111" w:rsidRDefault="002E4654">
      <w:pPr>
        <w:numPr>
          <w:ilvl w:val="0"/>
          <w:numId w:val="20"/>
        </w:numPr>
        <w:spacing w:line="360" w:lineRule="auto"/>
        <w:jc w:val="both"/>
      </w:pPr>
      <w:r w:rsidRPr="00077111">
        <w:rPr>
          <w:b/>
          <w:u w:val="single"/>
          <w:rtl/>
        </w:rPr>
        <w:t>דרישות כלליות</w:t>
      </w:r>
    </w:p>
    <w:p w14:paraId="534D47A2" w14:textId="164BEED2" w:rsidR="003D58E5" w:rsidRPr="00077111" w:rsidRDefault="002E4654">
      <w:pPr>
        <w:numPr>
          <w:ilvl w:val="1"/>
          <w:numId w:val="20"/>
        </w:numPr>
        <w:spacing w:line="360" w:lineRule="auto"/>
        <w:jc w:val="both"/>
      </w:pPr>
      <w:r w:rsidRPr="00077111">
        <w:rPr>
          <w:rtl/>
        </w:rPr>
        <w:t>בעל המגרש יאפשר ל</w:t>
      </w:r>
      <w:r w:rsidR="00E11D58" w:rsidRPr="00077111">
        <w:rPr>
          <w:rFonts w:hint="cs"/>
          <w:rtl/>
        </w:rPr>
        <w:t>נציג</w:t>
      </w:r>
      <w:r w:rsidRPr="00077111">
        <w:rPr>
          <w:rtl/>
        </w:rPr>
        <w:t xml:space="preserve">י יחידת </w:t>
      </w:r>
      <w:proofErr w:type="spellStart"/>
      <w:r w:rsidRPr="00077111">
        <w:rPr>
          <w:rtl/>
        </w:rPr>
        <w:t>הפיצו"ח</w:t>
      </w:r>
      <w:proofErr w:type="spellEnd"/>
      <w:r w:rsidRPr="00077111">
        <w:rPr>
          <w:rtl/>
        </w:rPr>
        <w:t xml:space="preserve"> להיכנס למגרש לצורך ביצוע תפקידו וכל פעולה נדרשת וכן יהיו ערוכים למענה טלפוני זמין לגורמי הגרר ולמפקחים בכל שעות היממה.</w:t>
      </w:r>
    </w:p>
    <w:p w14:paraId="56C1F521" w14:textId="77777777" w:rsidR="003D58E5" w:rsidRPr="00077111" w:rsidRDefault="002E4654">
      <w:pPr>
        <w:numPr>
          <w:ilvl w:val="1"/>
          <w:numId w:val="20"/>
        </w:numPr>
        <w:spacing w:line="360" w:lineRule="auto"/>
        <w:jc w:val="both"/>
      </w:pPr>
      <w:r w:rsidRPr="00077111">
        <w:rPr>
          <w:rtl/>
        </w:rPr>
        <w:t xml:space="preserve">המגרש יקלוט את כל כלי הרכב אשר יגיעו למגרש בכל דרך (לרבות בשינוע ולא רק גרירה) ובלבד שיהיה בצירוף אישור יחידת </w:t>
      </w:r>
      <w:proofErr w:type="spellStart"/>
      <w:r w:rsidRPr="00077111">
        <w:rPr>
          <w:rtl/>
        </w:rPr>
        <w:t>הפיצו"ח</w:t>
      </w:r>
      <w:proofErr w:type="spellEnd"/>
      <w:r w:rsidRPr="00077111">
        <w:rPr>
          <w:rtl/>
        </w:rPr>
        <w:t>.</w:t>
      </w:r>
    </w:p>
    <w:p w14:paraId="69E5E6AD" w14:textId="7A15BB89" w:rsidR="003D58E5" w:rsidRPr="00077111" w:rsidRDefault="002E4654">
      <w:pPr>
        <w:numPr>
          <w:ilvl w:val="1"/>
          <w:numId w:val="20"/>
        </w:numPr>
        <w:spacing w:line="360" w:lineRule="auto"/>
        <w:jc w:val="both"/>
      </w:pPr>
      <w:r w:rsidRPr="00077111">
        <w:rPr>
          <w:rtl/>
        </w:rPr>
        <w:t xml:space="preserve">הזוכה יהיה ערוך למסור את כלי רכב הנמצאים במגרש הן עבור עובדי יחידת </w:t>
      </w:r>
      <w:proofErr w:type="spellStart"/>
      <w:r w:rsidRPr="00077111">
        <w:rPr>
          <w:rtl/>
        </w:rPr>
        <w:t>הפיצו"ח</w:t>
      </w:r>
      <w:proofErr w:type="spellEnd"/>
      <w:r w:rsidRPr="00077111">
        <w:rPr>
          <w:rtl/>
        </w:rPr>
        <w:t xml:space="preserve"> או מי מטעמם לצורך ביצוע תפקידם והן עבור אזרחים המגיעים לקחת ציוד מהרכב או לצורך שחרור רכבם תוך שעה מהגעת האזרח /שוטר למשרד הקבלה.</w:t>
      </w:r>
    </w:p>
    <w:p w14:paraId="33CF6612" w14:textId="3075A482" w:rsidR="003D58E5" w:rsidRPr="00077111" w:rsidRDefault="002E4654">
      <w:pPr>
        <w:numPr>
          <w:ilvl w:val="1"/>
          <w:numId w:val="20"/>
        </w:numPr>
        <w:spacing w:line="360" w:lineRule="auto"/>
        <w:jc w:val="both"/>
        <w:rPr>
          <w:b/>
        </w:rPr>
      </w:pPr>
      <w:r w:rsidRPr="00077111">
        <w:rPr>
          <w:b/>
          <w:rtl/>
        </w:rPr>
        <w:t xml:space="preserve">שחרור הרכב יבוצע אך ורק באמצעות הודעה בכתב ממנהל המרחב, </w:t>
      </w:r>
      <w:r w:rsidR="00F42838" w:rsidRPr="00077111">
        <w:rPr>
          <w:rFonts w:hint="cs"/>
          <w:b/>
          <w:rtl/>
        </w:rPr>
        <w:t>במהלך שעות הפעילות המפורטות לעיל.</w:t>
      </w:r>
    </w:p>
    <w:p w14:paraId="368B979B" w14:textId="32085B01" w:rsidR="003D58E5" w:rsidRPr="00077111" w:rsidRDefault="007B061F">
      <w:pPr>
        <w:numPr>
          <w:ilvl w:val="1"/>
          <w:numId w:val="20"/>
        </w:numPr>
        <w:spacing w:line="360" w:lineRule="auto"/>
        <w:jc w:val="both"/>
      </w:pPr>
      <w:r w:rsidRPr="00077111">
        <w:rPr>
          <w:rFonts w:hint="cs"/>
          <w:rtl/>
        </w:rPr>
        <w:lastRenderedPageBreak/>
        <w:t>יצוין כי ייתכנו מקרים</w:t>
      </w:r>
      <w:r w:rsidR="004F1528" w:rsidRPr="00077111">
        <w:rPr>
          <w:rFonts w:hint="cs"/>
          <w:rtl/>
        </w:rPr>
        <w:t xml:space="preserve"> חריגים</w:t>
      </w:r>
      <w:r w:rsidRPr="00077111">
        <w:rPr>
          <w:rFonts w:hint="cs"/>
          <w:rtl/>
        </w:rPr>
        <w:t xml:space="preserve"> בהם </w:t>
      </w:r>
      <w:r w:rsidR="00F5510E" w:rsidRPr="00077111">
        <w:rPr>
          <w:rFonts w:hint="cs"/>
          <w:rtl/>
        </w:rPr>
        <w:t>הזוכה יידרש ל</w:t>
      </w:r>
      <w:r w:rsidR="004F1528" w:rsidRPr="00077111">
        <w:rPr>
          <w:rFonts w:hint="cs"/>
          <w:rtl/>
        </w:rPr>
        <w:t>שחרר</w:t>
      </w:r>
      <w:r w:rsidR="00F5510E" w:rsidRPr="00077111">
        <w:rPr>
          <w:rFonts w:hint="cs"/>
          <w:rtl/>
        </w:rPr>
        <w:t xml:space="preserve"> כלי רכב </w:t>
      </w:r>
      <w:r w:rsidR="002E4654" w:rsidRPr="00077111">
        <w:rPr>
          <w:rtl/>
        </w:rPr>
        <w:t xml:space="preserve">הנמצא </w:t>
      </w:r>
      <w:r w:rsidR="004F1528" w:rsidRPr="00077111">
        <w:rPr>
          <w:rFonts w:hint="cs"/>
          <w:rtl/>
        </w:rPr>
        <w:t xml:space="preserve">במגרש </w:t>
      </w:r>
      <w:r w:rsidR="00F5510E" w:rsidRPr="00077111">
        <w:rPr>
          <w:rFonts w:hint="cs"/>
          <w:rtl/>
        </w:rPr>
        <w:t>לצד ג'</w:t>
      </w:r>
      <w:r w:rsidR="004F1528" w:rsidRPr="00077111">
        <w:rPr>
          <w:rFonts w:hint="cs"/>
          <w:rtl/>
        </w:rPr>
        <w:t xml:space="preserve">. </w:t>
      </w:r>
      <w:r w:rsidR="002E4654" w:rsidRPr="00077111">
        <w:rPr>
          <w:rtl/>
        </w:rPr>
        <w:t>(לדוגמא: אם יתברר כי הרכב גנוב או כי הוא מעוקל/משועבד לטובת מאן דהו וכן במקרה של דרישה של רשות מוסמכת מכוח כל דין, לדוגמא: פניית משטרת ישראל, בהוראת בית משפט וכיו"ב).</w:t>
      </w:r>
      <w:r w:rsidR="004F1528" w:rsidRPr="00077111">
        <w:rPr>
          <w:rFonts w:hint="cs"/>
          <w:rtl/>
        </w:rPr>
        <w:t xml:space="preserve"> במקרה זה התשלום ייגבה מצד ג' טרם שחרור הרכב.</w:t>
      </w:r>
    </w:p>
    <w:p w14:paraId="5D9C1214" w14:textId="64CCC48B" w:rsidR="003D58E5" w:rsidRPr="00077111" w:rsidRDefault="004F1528">
      <w:pPr>
        <w:numPr>
          <w:ilvl w:val="1"/>
          <w:numId w:val="20"/>
        </w:numPr>
        <w:spacing w:line="360" w:lineRule="auto"/>
        <w:jc w:val="both"/>
      </w:pPr>
      <w:r w:rsidRPr="00077111">
        <w:rPr>
          <w:rFonts w:hint="cs"/>
          <w:rtl/>
        </w:rPr>
        <w:t>שחרר</w:t>
      </w:r>
      <w:r w:rsidR="002E4654" w:rsidRPr="00077111">
        <w:rPr>
          <w:rtl/>
        </w:rPr>
        <w:t xml:space="preserve"> הזוכה כלי רכב כאמור בסעיף זה, ללא קבלת אישור המשרד</w:t>
      </w:r>
      <w:r w:rsidRPr="00077111">
        <w:rPr>
          <w:rFonts w:hint="cs"/>
          <w:rtl/>
        </w:rPr>
        <w:t>,</w:t>
      </w:r>
      <w:r w:rsidR="002E4654" w:rsidRPr="00077111">
        <w:rPr>
          <w:rtl/>
        </w:rPr>
        <w:t xml:space="preserve"> יהא הדבר עילה לביטול ההתקשרות ו/או לחילוט הערבות.</w:t>
      </w:r>
    </w:p>
    <w:p w14:paraId="72CB3E3C" w14:textId="77777777" w:rsidR="003D58E5" w:rsidRPr="00077111" w:rsidRDefault="003D58E5">
      <w:pPr>
        <w:spacing w:line="360" w:lineRule="auto"/>
        <w:jc w:val="both"/>
        <w:rPr>
          <w:b/>
          <w:u w:val="single"/>
        </w:rPr>
      </w:pPr>
    </w:p>
    <w:p w14:paraId="7A1F7144" w14:textId="77777777" w:rsidR="003D58E5" w:rsidRPr="00077111" w:rsidRDefault="002E4654">
      <w:pPr>
        <w:numPr>
          <w:ilvl w:val="0"/>
          <w:numId w:val="20"/>
        </w:numPr>
        <w:spacing w:line="360" w:lineRule="auto"/>
        <w:jc w:val="both"/>
      </w:pPr>
      <w:r w:rsidRPr="00077111">
        <w:rPr>
          <w:b/>
          <w:u w:val="single"/>
          <w:rtl/>
        </w:rPr>
        <w:t>נהגי ועובדי הזוכה</w:t>
      </w:r>
    </w:p>
    <w:p w14:paraId="23492615" w14:textId="39CBA509" w:rsidR="003D58E5" w:rsidRPr="00077111" w:rsidRDefault="002E4654">
      <w:pPr>
        <w:numPr>
          <w:ilvl w:val="1"/>
          <w:numId w:val="20"/>
        </w:numPr>
        <w:spacing w:line="360" w:lineRule="auto"/>
        <w:ind w:hanging="540"/>
        <w:jc w:val="both"/>
      </w:pPr>
      <w:r w:rsidRPr="00077111">
        <w:rPr>
          <w:rtl/>
        </w:rPr>
        <w:t>הזוכה ומי מטעמו מתחייבים להעסיק רק נהגים המורשים על פי החוק לנהיגת כלי הרכב הנדרשים על פי מפרט זה</w:t>
      </w:r>
      <w:r w:rsidR="00E85DCB" w:rsidRPr="00077111">
        <w:rPr>
          <w:rFonts w:hint="cs"/>
          <w:rtl/>
        </w:rPr>
        <w:t>.</w:t>
      </w:r>
    </w:p>
    <w:p w14:paraId="4846A827" w14:textId="0DF3FB7D" w:rsidR="003D58E5" w:rsidRPr="00077111" w:rsidRDefault="002E4654">
      <w:pPr>
        <w:numPr>
          <w:ilvl w:val="1"/>
          <w:numId w:val="20"/>
        </w:numPr>
        <w:spacing w:line="360" w:lineRule="auto"/>
        <w:ind w:hanging="540"/>
        <w:jc w:val="both"/>
      </w:pPr>
      <w:r w:rsidRPr="00077111">
        <w:rPr>
          <w:rtl/>
        </w:rPr>
        <w:t xml:space="preserve">נהגי </w:t>
      </w:r>
      <w:proofErr w:type="spellStart"/>
      <w:r w:rsidRPr="00077111">
        <w:rPr>
          <w:rtl/>
        </w:rPr>
        <w:t>הגררים</w:t>
      </w:r>
      <w:proofErr w:type="spellEnd"/>
      <w:r w:rsidRPr="00077111">
        <w:rPr>
          <w:rtl/>
        </w:rPr>
        <w:t xml:space="preserve"> יועסקו רק לאחר שאושרו ע"י קב"ט </w:t>
      </w:r>
      <w:r w:rsidR="00D61DD0" w:rsidRPr="00077111">
        <w:rPr>
          <w:rtl/>
        </w:rPr>
        <w:t>משרד החקלאות וביטחון המזון</w:t>
      </w:r>
      <w:r w:rsidRPr="00077111">
        <w:rPr>
          <w:rtl/>
        </w:rPr>
        <w:t xml:space="preserve"> או מי מטעמו. במקרה ולא יאושר מי מעובדיו מכל סיבה שהיא, מתחייב הזוכה להעסיק עובד מתאים אחר.</w:t>
      </w:r>
    </w:p>
    <w:p w14:paraId="59ADC6AB" w14:textId="049C0190" w:rsidR="003D58E5" w:rsidRPr="00077111" w:rsidRDefault="002E4654">
      <w:pPr>
        <w:numPr>
          <w:ilvl w:val="1"/>
          <w:numId w:val="20"/>
        </w:numPr>
        <w:spacing w:line="360" w:lineRule="auto"/>
        <w:ind w:hanging="540"/>
        <w:jc w:val="both"/>
      </w:pPr>
      <w:r w:rsidRPr="00077111">
        <w:rPr>
          <w:rtl/>
        </w:rPr>
        <w:t>קבלני המשנה יועסקו בהתאם להוראות החוק ותקנות התעבורה לרבות בכל הנוגע לשעות עבודה, ולהוראות בטיחות.</w:t>
      </w:r>
    </w:p>
    <w:p w14:paraId="7AAB7A8A" w14:textId="77777777" w:rsidR="003D58E5" w:rsidRPr="00077111" w:rsidRDefault="002E4654">
      <w:pPr>
        <w:numPr>
          <w:ilvl w:val="1"/>
          <w:numId w:val="20"/>
        </w:numPr>
        <w:spacing w:line="360" w:lineRule="auto"/>
        <w:ind w:hanging="540"/>
        <w:jc w:val="both"/>
      </w:pPr>
      <w:r w:rsidRPr="00077111">
        <w:rPr>
          <w:rtl/>
        </w:rPr>
        <w:t>הזוכה ידאג ויהיה אחראי לכך כי העובדים מטעמו לביצוע הגרירה, יהיו בעלי רישיונות גרירה וחילוץ בתוקף בנוסף לרישיון נהיגה תואם לסוג הרכב ויבצעו אותה בהתאם לנדרש בדיני התעבורה, בכל הקשור לחילוץ, גרירה, סימון הגורר והנגרר, תאורה וכו' וכן כי נהג המלגזה הינו בעל רישיון נהיגה המתאים לסוג המלגזה.</w:t>
      </w:r>
    </w:p>
    <w:p w14:paraId="1F88F9F8" w14:textId="77777777" w:rsidR="003D58E5" w:rsidRPr="00077111" w:rsidRDefault="002E4654">
      <w:pPr>
        <w:numPr>
          <w:ilvl w:val="1"/>
          <w:numId w:val="20"/>
        </w:numPr>
        <w:spacing w:line="360" w:lineRule="auto"/>
        <w:ind w:hanging="540"/>
        <w:jc w:val="both"/>
      </w:pPr>
      <w:r w:rsidRPr="00077111">
        <w:rPr>
          <w:rtl/>
        </w:rPr>
        <w:t>נהגי הגרר יפעלו במיומנות וימנעו מגרימת נזק לרכב הנגרר מרגע הגעת הגרר ועד להורדת הרכב במגרש.</w:t>
      </w:r>
    </w:p>
    <w:p w14:paraId="64EA600E" w14:textId="77777777" w:rsidR="003D58E5" w:rsidRPr="00077111" w:rsidRDefault="003D58E5">
      <w:pPr>
        <w:spacing w:line="360" w:lineRule="auto"/>
        <w:jc w:val="both"/>
        <w:rPr>
          <w:b/>
          <w:u w:val="single"/>
        </w:rPr>
      </w:pPr>
    </w:p>
    <w:p w14:paraId="0E73E570" w14:textId="77777777" w:rsidR="003D58E5" w:rsidRPr="00077111" w:rsidRDefault="002E4654">
      <w:pPr>
        <w:numPr>
          <w:ilvl w:val="0"/>
          <w:numId w:val="20"/>
        </w:numPr>
        <w:spacing w:line="360" w:lineRule="auto"/>
        <w:jc w:val="both"/>
        <w:rPr>
          <w:b/>
          <w:u w:val="single"/>
        </w:rPr>
      </w:pPr>
      <w:r w:rsidRPr="00077111">
        <w:rPr>
          <w:b/>
          <w:u w:val="single"/>
          <w:rtl/>
        </w:rPr>
        <w:t>ביקורות ובחינת איכות</w:t>
      </w:r>
    </w:p>
    <w:p w14:paraId="0F359FD4" w14:textId="77777777" w:rsidR="003D58E5" w:rsidRPr="00077111" w:rsidRDefault="002E4654">
      <w:pPr>
        <w:numPr>
          <w:ilvl w:val="1"/>
          <w:numId w:val="20"/>
        </w:numPr>
        <w:spacing w:line="360" w:lineRule="auto"/>
        <w:ind w:hanging="540"/>
        <w:jc w:val="both"/>
      </w:pPr>
      <w:r w:rsidRPr="00077111">
        <w:rPr>
          <w:rtl/>
        </w:rPr>
        <w:t xml:space="preserve">בתקופת ההתקשרות יבצעו ביקורות פתע, בכל שעות היממה, על אופן מתן שירות הגרירה בכללו, ועל אופן ניהול יומני </w:t>
      </w:r>
      <w:proofErr w:type="spellStart"/>
      <w:r w:rsidRPr="00077111">
        <w:rPr>
          <w:rtl/>
        </w:rPr>
        <w:t>הגרירות</w:t>
      </w:r>
      <w:proofErr w:type="spellEnd"/>
      <w:r w:rsidRPr="00077111">
        <w:rPr>
          <w:rtl/>
        </w:rPr>
        <w:t>, אופן השמירה והאחזקה של הרכבים במגרש.</w:t>
      </w:r>
    </w:p>
    <w:p w14:paraId="17414CF4" w14:textId="77777777" w:rsidR="003D58E5" w:rsidRPr="00077111" w:rsidRDefault="002E4654">
      <w:pPr>
        <w:numPr>
          <w:ilvl w:val="1"/>
          <w:numId w:val="20"/>
        </w:numPr>
        <w:spacing w:line="360" w:lineRule="auto"/>
        <w:ind w:hanging="540"/>
        <w:jc w:val="both"/>
      </w:pPr>
      <w:r w:rsidRPr="00077111">
        <w:rPr>
          <w:rtl/>
        </w:rPr>
        <w:t xml:space="preserve">הביקורות יבוצעו באופן שוטף וללא כל הודעה מראש ותכלולנה בין היתר בדיקות של דיווחים על מרחקי גרירה, מילוי נכון של טפסים, סידור טפסי הגרירה לפי סדר רץ על פי תאריך הגרירה, קבלת תשלומים מאזרחים בהתאם למחירון ומתן חשבוניות מס שנקבע במכרז ובנוסף ייבדק מצב המגרש כולל אמצעי בטיחות מצלמות אבטחה, טלוויזיה במעגל סגור, שומרים, אזעקה </w:t>
      </w:r>
      <w:proofErr w:type="spellStart"/>
      <w:r w:rsidRPr="00077111">
        <w:rPr>
          <w:rtl/>
        </w:rPr>
        <w:t>וכו</w:t>
      </w:r>
      <w:proofErr w:type="spellEnd"/>
      <w:r w:rsidRPr="00077111">
        <w:rPr>
          <w:rtl/>
        </w:rPr>
        <w:t>'.</w:t>
      </w:r>
    </w:p>
    <w:p w14:paraId="3F31E450" w14:textId="77777777" w:rsidR="003D58E5" w:rsidRPr="00077111" w:rsidRDefault="003D58E5">
      <w:pPr>
        <w:spacing w:line="360" w:lineRule="auto"/>
        <w:jc w:val="both"/>
      </w:pPr>
    </w:p>
    <w:p w14:paraId="7810A953" w14:textId="77777777" w:rsidR="003D58E5" w:rsidRPr="00077111" w:rsidRDefault="002E4654">
      <w:pPr>
        <w:numPr>
          <w:ilvl w:val="0"/>
          <w:numId w:val="20"/>
        </w:numPr>
        <w:spacing w:line="360" w:lineRule="auto"/>
        <w:jc w:val="both"/>
        <w:rPr>
          <w:b/>
          <w:u w:val="single"/>
        </w:rPr>
      </w:pPr>
      <w:r w:rsidRPr="00077111">
        <w:rPr>
          <w:b/>
          <w:u w:val="single"/>
          <w:rtl/>
        </w:rPr>
        <w:t>מקרים חריגים</w:t>
      </w:r>
    </w:p>
    <w:p w14:paraId="323CD44F" w14:textId="4894F8BB" w:rsidR="003D58E5" w:rsidRPr="00077111" w:rsidRDefault="002E4654">
      <w:pPr>
        <w:numPr>
          <w:ilvl w:val="1"/>
          <w:numId w:val="20"/>
        </w:numPr>
        <w:spacing w:line="360" w:lineRule="auto"/>
        <w:ind w:hanging="540"/>
        <w:jc w:val="both"/>
      </w:pPr>
      <w:bookmarkStart w:id="80" w:name="_kqiv82ffg8gd" w:colFirst="0" w:colLast="0"/>
      <w:bookmarkEnd w:id="80"/>
      <w:r w:rsidRPr="00077111">
        <w:rPr>
          <w:rtl/>
        </w:rPr>
        <w:t>במקרה של רכב שאינו נדרש ע"י בעליו במשך למעלה מ-15 יום,</w:t>
      </w:r>
      <w:r w:rsidR="00A039BD" w:rsidRPr="00077111">
        <w:rPr>
          <w:rFonts w:hint="cs"/>
          <w:rtl/>
        </w:rPr>
        <w:t xml:space="preserve"> ישולם </w:t>
      </w:r>
      <w:r w:rsidR="00C36FF7" w:rsidRPr="00077111">
        <w:rPr>
          <w:rFonts w:hint="cs"/>
          <w:rtl/>
        </w:rPr>
        <w:t xml:space="preserve">ע"י המשרד </w:t>
      </w:r>
      <w:r w:rsidR="00A039BD" w:rsidRPr="00077111">
        <w:rPr>
          <w:rFonts w:hint="cs"/>
          <w:rtl/>
        </w:rPr>
        <w:t>החוב שהצטבר</w:t>
      </w:r>
      <w:r w:rsidR="00DA1962" w:rsidRPr="00077111">
        <w:rPr>
          <w:rFonts w:hint="cs"/>
          <w:rtl/>
        </w:rPr>
        <w:t xml:space="preserve"> ע"פ המחירון</w:t>
      </w:r>
      <w:r w:rsidR="00C36FF7" w:rsidRPr="00077111">
        <w:rPr>
          <w:rFonts w:hint="cs"/>
          <w:rtl/>
        </w:rPr>
        <w:t>, ו</w:t>
      </w:r>
      <w:r w:rsidRPr="00077111">
        <w:rPr>
          <w:rtl/>
        </w:rPr>
        <w:t>הזוכה יעביר את הרכב למתחם הקריה החקלאית</w:t>
      </w:r>
      <w:r w:rsidR="00C36FF7" w:rsidRPr="00077111">
        <w:rPr>
          <w:rFonts w:hint="cs"/>
          <w:rtl/>
        </w:rPr>
        <w:t xml:space="preserve"> בבית דגן</w:t>
      </w:r>
      <w:r w:rsidRPr="00077111">
        <w:rPr>
          <w:rtl/>
        </w:rPr>
        <w:t>. במקרה כזה תשולם לזוכה תמורה נוספת בגין גרירה</w:t>
      </w:r>
      <w:r w:rsidR="00284E66" w:rsidRPr="00077111">
        <w:rPr>
          <w:rFonts w:hint="cs"/>
          <w:rtl/>
        </w:rPr>
        <w:t xml:space="preserve"> ע"פ המחירון</w:t>
      </w:r>
      <w:r w:rsidRPr="00077111">
        <w:rPr>
          <w:rtl/>
        </w:rPr>
        <w:t>.</w:t>
      </w:r>
    </w:p>
    <w:p w14:paraId="3627856E" w14:textId="7912078A" w:rsidR="003D58E5" w:rsidRPr="00077111" w:rsidRDefault="002E4654">
      <w:pPr>
        <w:numPr>
          <w:ilvl w:val="1"/>
          <w:numId w:val="20"/>
        </w:numPr>
        <w:spacing w:line="360" w:lineRule="auto"/>
        <w:ind w:hanging="540"/>
        <w:jc w:val="both"/>
      </w:pPr>
      <w:r w:rsidRPr="00077111">
        <w:rPr>
          <w:rtl/>
        </w:rPr>
        <w:t>למען מניעת ספקות, מוצהר בזה ש</w:t>
      </w:r>
      <w:r w:rsidR="00D61DD0" w:rsidRPr="00077111">
        <w:rPr>
          <w:rtl/>
        </w:rPr>
        <w:t>משרד החקלאות וביטחון המזון</w:t>
      </w:r>
      <w:r w:rsidRPr="00077111">
        <w:rPr>
          <w:rtl/>
        </w:rPr>
        <w:t xml:space="preserve"> לא יהווה צד במערכת הקשרים בין הזוכה לבין בעלי הרכבים, לרבות תביעות נזק הקשורות בפעולות הגרירה או החניה או בקשר אליהן, ובמידה שייתבע המשרד בגין הנ"ל מתחייב הזוכה ליטול על עצמו </w:t>
      </w:r>
      <w:r w:rsidRPr="00077111">
        <w:rPr>
          <w:rtl/>
        </w:rPr>
        <w:lastRenderedPageBreak/>
        <w:t>את חובת הפיצוי לתובע, ובמידה שהמשרד שילם, רשאי המשרד לקזז את סכום התשלום מהערבות או מכל סכום שיגיע לזוכה מאת המשרד.</w:t>
      </w:r>
    </w:p>
    <w:p w14:paraId="2536A408" w14:textId="77777777" w:rsidR="003D58E5" w:rsidRPr="00077111" w:rsidRDefault="003D58E5">
      <w:pPr>
        <w:spacing w:line="360" w:lineRule="auto"/>
        <w:jc w:val="both"/>
        <w:rPr>
          <w:sz w:val="22"/>
          <w:szCs w:val="22"/>
        </w:rPr>
      </w:pPr>
    </w:p>
    <w:p w14:paraId="3C3F7CEE" w14:textId="29C00635" w:rsidR="003D58E5" w:rsidRPr="00077111" w:rsidRDefault="003D58E5">
      <w:pPr>
        <w:spacing w:line="360" w:lineRule="auto"/>
        <w:rPr>
          <w:rFonts w:ascii="Comic Sans MS" w:eastAsia="Comic Sans MS" w:hAnsi="Comic Sans MS" w:cs="Comic Sans MS"/>
          <w:sz w:val="22"/>
          <w:szCs w:val="22"/>
        </w:rPr>
      </w:pPr>
    </w:p>
    <w:p w14:paraId="6AA88EE0" w14:textId="77777777" w:rsidR="003D58E5" w:rsidRPr="00077111" w:rsidRDefault="003D58E5">
      <w:pPr>
        <w:spacing w:line="360" w:lineRule="auto"/>
        <w:rPr>
          <w:rFonts w:ascii="Comic Sans MS" w:eastAsia="Comic Sans MS" w:hAnsi="Comic Sans MS" w:cs="Comic Sans MS"/>
          <w:sz w:val="22"/>
          <w:szCs w:val="22"/>
        </w:rPr>
      </w:pPr>
    </w:p>
    <w:p w14:paraId="5F7E0E1A" w14:textId="77777777" w:rsidR="003D58E5" w:rsidRPr="00077111" w:rsidRDefault="003D58E5">
      <w:pPr>
        <w:rPr>
          <w:sz w:val="28"/>
          <w:szCs w:val="28"/>
        </w:rPr>
      </w:pPr>
    </w:p>
    <w:p w14:paraId="01EFD66A" w14:textId="77777777" w:rsidR="003D58E5" w:rsidRPr="00077111" w:rsidRDefault="002E4654">
      <w:r w:rsidRPr="00077111">
        <w:br w:type="page"/>
      </w:r>
    </w:p>
    <w:p w14:paraId="69014140" w14:textId="77777777" w:rsidR="003D58E5" w:rsidRPr="00077111" w:rsidRDefault="003D58E5">
      <w:pPr>
        <w:tabs>
          <w:tab w:val="left" w:pos="5645"/>
        </w:tabs>
        <w:rPr>
          <w:b/>
          <w:sz w:val="40"/>
          <w:szCs w:val="40"/>
        </w:rPr>
      </w:pPr>
    </w:p>
    <w:p w14:paraId="70311C8D" w14:textId="77777777" w:rsidR="003D58E5" w:rsidRPr="000210F8" w:rsidRDefault="002E4654" w:rsidP="000210F8">
      <w:pPr>
        <w:pStyle w:val="aff7"/>
      </w:pPr>
      <w:bookmarkStart w:id="81" w:name="_672m332m3hhf" w:colFirst="0" w:colLast="0"/>
      <w:bookmarkStart w:id="82" w:name="_Toc202774719"/>
      <w:bookmarkEnd w:id="81"/>
      <w:r w:rsidRPr="000210F8">
        <w:rPr>
          <w:rtl/>
        </w:rPr>
        <w:t>פרק ד' – הסכם התקשרות</w:t>
      </w:r>
      <w:bookmarkEnd w:id="82"/>
    </w:p>
    <w:p w14:paraId="27213812" w14:textId="77777777" w:rsidR="003D58E5" w:rsidRPr="000210F8" w:rsidRDefault="003D58E5" w:rsidP="000210F8">
      <w:pPr>
        <w:pStyle w:val="aff7"/>
        <w:sectPr w:rsidR="003D58E5" w:rsidRPr="000210F8">
          <w:pgSz w:w="11906" w:h="16838"/>
          <w:pgMar w:top="1616" w:right="1826" w:bottom="1440" w:left="1800" w:header="709" w:footer="709" w:gutter="0"/>
          <w:cols w:space="720"/>
          <w:titlePg/>
        </w:sectPr>
      </w:pPr>
    </w:p>
    <w:p w14:paraId="4070E547" w14:textId="77777777" w:rsidR="003D58E5" w:rsidRPr="00077111" w:rsidRDefault="003D58E5"/>
    <w:p w14:paraId="4618AD5C" w14:textId="77777777" w:rsidR="003D58E5" w:rsidRPr="00077111" w:rsidRDefault="002E4654">
      <w:pPr>
        <w:keepLines/>
        <w:widowControl w:val="0"/>
        <w:pBdr>
          <w:top w:val="nil"/>
          <w:left w:val="nil"/>
          <w:bottom w:val="nil"/>
          <w:right w:val="nil"/>
          <w:between w:val="nil"/>
        </w:pBdr>
        <w:spacing w:before="280" w:after="240" w:line="360" w:lineRule="auto"/>
        <w:jc w:val="center"/>
        <w:rPr>
          <w:bCs/>
          <w:color w:val="000000"/>
        </w:rPr>
      </w:pPr>
      <w:r w:rsidRPr="00077111">
        <w:rPr>
          <w:bCs/>
          <w:color w:val="000000"/>
          <w:rtl/>
        </w:rPr>
        <w:t xml:space="preserve">הסכם התקשרות </w:t>
      </w:r>
    </w:p>
    <w:p w14:paraId="3BBF70B9" w14:textId="77777777" w:rsidR="003D58E5" w:rsidRPr="00077111" w:rsidRDefault="002E4654">
      <w:pPr>
        <w:keepLines/>
        <w:widowControl w:val="0"/>
        <w:pBdr>
          <w:top w:val="nil"/>
          <w:left w:val="nil"/>
          <w:bottom w:val="nil"/>
          <w:right w:val="nil"/>
          <w:between w:val="nil"/>
        </w:pBdr>
        <w:spacing w:before="280" w:after="240" w:line="360" w:lineRule="auto"/>
        <w:jc w:val="center"/>
        <w:rPr>
          <w:bCs/>
          <w:color w:val="000000"/>
        </w:rPr>
      </w:pPr>
      <w:r w:rsidRPr="00077111">
        <w:rPr>
          <w:bCs/>
          <w:color w:val="000000"/>
          <w:rtl/>
        </w:rPr>
        <w:t>ב י ן</w:t>
      </w:r>
    </w:p>
    <w:p w14:paraId="3A543BEE" w14:textId="78C01438" w:rsidR="003D58E5" w:rsidRPr="00077111" w:rsidRDefault="00D61DD0">
      <w:pPr>
        <w:keepLines/>
        <w:widowControl w:val="0"/>
        <w:pBdr>
          <w:top w:val="nil"/>
          <w:left w:val="nil"/>
          <w:bottom w:val="nil"/>
          <w:right w:val="nil"/>
          <w:between w:val="nil"/>
        </w:pBdr>
        <w:spacing w:before="280" w:after="240" w:line="360" w:lineRule="auto"/>
        <w:jc w:val="center"/>
        <w:rPr>
          <w:b/>
          <w:color w:val="000000"/>
        </w:rPr>
      </w:pPr>
      <w:r w:rsidRPr="00077111">
        <w:rPr>
          <w:bCs/>
          <w:color w:val="000000"/>
          <w:rtl/>
        </w:rPr>
        <w:t>משרד החקלאות וביטחון המזון</w:t>
      </w:r>
      <w:r w:rsidR="002E4654" w:rsidRPr="00077111">
        <w:rPr>
          <w:b/>
          <w:color w:val="000000"/>
          <w:rtl/>
        </w:rPr>
        <w:t xml:space="preserve"> </w:t>
      </w:r>
      <w:r w:rsidR="002E4654" w:rsidRPr="00077111">
        <w:rPr>
          <w:b/>
          <w:color w:val="000000"/>
          <w:rtl/>
        </w:rPr>
        <w:br/>
      </w:r>
      <w:r w:rsidR="002E4654" w:rsidRPr="00077111">
        <w:rPr>
          <w:b/>
          <w:color w:val="000000"/>
          <w:rtl/>
        </w:rPr>
        <w:br/>
      </w:r>
      <w:r w:rsidR="002E4654" w:rsidRPr="00077111">
        <w:rPr>
          <w:color w:val="000000"/>
          <w:rtl/>
        </w:rPr>
        <w:t xml:space="preserve">(להלן: </w:t>
      </w:r>
      <w:r w:rsidR="002E4654" w:rsidRPr="00077111">
        <w:rPr>
          <w:b/>
          <w:color w:val="000000"/>
          <w:rtl/>
        </w:rPr>
        <w:t>"המזמין"</w:t>
      </w:r>
      <w:r w:rsidR="00B06D79" w:rsidRPr="00077111">
        <w:rPr>
          <w:rFonts w:hint="cs"/>
          <w:color w:val="000000"/>
          <w:rtl/>
        </w:rPr>
        <w:t>)</w:t>
      </w:r>
    </w:p>
    <w:p w14:paraId="4C8BE151" w14:textId="77777777" w:rsidR="003D58E5" w:rsidRPr="00077111" w:rsidRDefault="002E465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pPr>
      <w:r w:rsidRPr="00077111">
        <w:rPr>
          <w:b/>
        </w:rPr>
        <w:tab/>
      </w:r>
      <w:r w:rsidRPr="00077111">
        <w:rPr>
          <w:b/>
        </w:rPr>
        <w:tab/>
      </w:r>
      <w:r w:rsidRPr="00077111">
        <w:rPr>
          <w:b/>
        </w:rPr>
        <w:tab/>
      </w:r>
      <w:r w:rsidRPr="00077111">
        <w:rPr>
          <w:b/>
        </w:rPr>
        <w:tab/>
      </w:r>
      <w:r w:rsidRPr="00077111">
        <w:rPr>
          <w:b/>
        </w:rPr>
        <w:tab/>
      </w:r>
      <w:r w:rsidRPr="00077111">
        <w:rPr>
          <w:b/>
        </w:rPr>
        <w:tab/>
      </w:r>
      <w:r w:rsidRPr="00077111">
        <w:rPr>
          <w:b/>
        </w:rPr>
        <w:tab/>
      </w:r>
      <w:r w:rsidRPr="00077111">
        <w:rPr>
          <w:b/>
        </w:rPr>
        <w:tab/>
      </w:r>
      <w:r w:rsidRPr="00077111">
        <w:rPr>
          <w:b/>
        </w:rPr>
        <w:tab/>
      </w:r>
      <w:r w:rsidRPr="00077111">
        <w:rPr>
          <w:b/>
          <w:u w:val="single"/>
          <w:rtl/>
        </w:rPr>
        <w:t>מצד אחד</w:t>
      </w:r>
    </w:p>
    <w:p w14:paraId="2D4FC1AF" w14:textId="77777777" w:rsidR="003D58E5" w:rsidRPr="00077111" w:rsidRDefault="002E4654">
      <w:pPr>
        <w:keepLines/>
        <w:widowControl w:val="0"/>
        <w:pBdr>
          <w:top w:val="nil"/>
          <w:left w:val="nil"/>
          <w:bottom w:val="nil"/>
          <w:right w:val="nil"/>
          <w:between w:val="nil"/>
        </w:pBdr>
        <w:spacing w:before="280" w:after="240" w:line="360" w:lineRule="auto"/>
        <w:jc w:val="center"/>
        <w:rPr>
          <w:b/>
          <w:color w:val="000000"/>
        </w:rPr>
      </w:pPr>
      <w:r w:rsidRPr="00077111">
        <w:rPr>
          <w:b/>
          <w:color w:val="000000"/>
          <w:rtl/>
        </w:rPr>
        <w:t>ל ב י ן</w:t>
      </w:r>
    </w:p>
    <w:p w14:paraId="67C62792" w14:textId="77777777" w:rsidR="003D58E5" w:rsidRPr="00077111" w:rsidRDefault="002E4654">
      <w:pPr>
        <w:keepLines/>
        <w:widowControl w:val="0"/>
        <w:pBdr>
          <w:top w:val="nil"/>
          <w:left w:val="nil"/>
          <w:bottom w:val="nil"/>
          <w:right w:val="nil"/>
          <w:between w:val="nil"/>
        </w:pBdr>
        <w:spacing w:before="280" w:after="240" w:line="360" w:lineRule="auto"/>
        <w:jc w:val="center"/>
        <w:rPr>
          <w:color w:val="000000"/>
        </w:rPr>
      </w:pPr>
      <w:r w:rsidRPr="00077111">
        <w:rPr>
          <w:color w:val="000000"/>
        </w:rPr>
        <w:t xml:space="preserve"> ________________________</w:t>
      </w:r>
    </w:p>
    <w:p w14:paraId="37E8F371" w14:textId="77777777" w:rsidR="003D58E5" w:rsidRPr="00077111" w:rsidRDefault="002E4654">
      <w:pPr>
        <w:keepLines/>
        <w:widowControl w:val="0"/>
        <w:pBdr>
          <w:top w:val="nil"/>
          <w:left w:val="nil"/>
          <w:bottom w:val="nil"/>
          <w:right w:val="nil"/>
          <w:between w:val="nil"/>
        </w:pBdr>
        <w:spacing w:before="280" w:after="240" w:line="360" w:lineRule="auto"/>
        <w:jc w:val="center"/>
        <w:rPr>
          <w:color w:val="000000"/>
        </w:rPr>
      </w:pPr>
      <w:r w:rsidRPr="00077111">
        <w:rPr>
          <w:color w:val="000000"/>
          <w:rtl/>
        </w:rPr>
        <w:t>מכתובת ________________________________</w:t>
      </w:r>
    </w:p>
    <w:p w14:paraId="7ED00300" w14:textId="3185EEA3" w:rsidR="003D58E5" w:rsidRPr="00077111" w:rsidRDefault="002E4654">
      <w:pPr>
        <w:keepLines/>
        <w:widowControl w:val="0"/>
        <w:pBdr>
          <w:top w:val="nil"/>
          <w:left w:val="nil"/>
          <w:bottom w:val="nil"/>
          <w:right w:val="nil"/>
          <w:between w:val="nil"/>
        </w:pBdr>
        <w:spacing w:before="280" w:after="240" w:line="360" w:lineRule="auto"/>
        <w:jc w:val="center"/>
        <w:rPr>
          <w:color w:val="000000"/>
          <w:rtl/>
        </w:rPr>
      </w:pPr>
      <w:r w:rsidRPr="00077111">
        <w:rPr>
          <w:color w:val="000000"/>
          <w:rtl/>
        </w:rPr>
        <w:t xml:space="preserve"> (להלן: "</w:t>
      </w:r>
      <w:r w:rsidRPr="00077111">
        <w:rPr>
          <w:b/>
          <w:color w:val="000000"/>
          <w:rtl/>
        </w:rPr>
        <w:t>הספק</w:t>
      </w:r>
      <w:r w:rsidR="00B06D79" w:rsidRPr="00077111">
        <w:rPr>
          <w:rFonts w:hint="cs"/>
          <w:color w:val="000000"/>
          <w:rtl/>
        </w:rPr>
        <w:t>")</w:t>
      </w:r>
    </w:p>
    <w:p w14:paraId="0D1005BF" w14:textId="77777777" w:rsidR="003D58E5" w:rsidRPr="00077111" w:rsidRDefault="002E465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u w:val="single"/>
        </w:rPr>
      </w:pPr>
      <w:r w:rsidRPr="00077111">
        <w:rPr>
          <w:b/>
        </w:rPr>
        <w:tab/>
      </w:r>
      <w:r w:rsidRPr="00077111">
        <w:rPr>
          <w:b/>
        </w:rPr>
        <w:tab/>
      </w:r>
      <w:r w:rsidRPr="00077111">
        <w:rPr>
          <w:b/>
        </w:rPr>
        <w:tab/>
      </w:r>
      <w:r w:rsidRPr="00077111">
        <w:rPr>
          <w:b/>
        </w:rPr>
        <w:tab/>
      </w:r>
      <w:r w:rsidRPr="00077111">
        <w:rPr>
          <w:b/>
        </w:rPr>
        <w:tab/>
      </w:r>
      <w:r w:rsidRPr="00077111">
        <w:rPr>
          <w:b/>
        </w:rPr>
        <w:tab/>
      </w:r>
      <w:r w:rsidRPr="00077111">
        <w:rPr>
          <w:b/>
        </w:rPr>
        <w:tab/>
      </w:r>
      <w:r w:rsidRPr="00077111">
        <w:rPr>
          <w:b/>
        </w:rPr>
        <w:tab/>
      </w:r>
      <w:r w:rsidRPr="00077111">
        <w:rPr>
          <w:b/>
        </w:rPr>
        <w:tab/>
      </w:r>
      <w:r w:rsidRPr="00077111">
        <w:rPr>
          <w:b/>
          <w:u w:val="single"/>
          <w:rtl/>
        </w:rPr>
        <w:t>מצד שני</w:t>
      </w:r>
    </w:p>
    <w:p w14:paraId="3AB935D9" w14:textId="77777777" w:rsidR="003D58E5" w:rsidRPr="00077111" w:rsidRDefault="003D58E5">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pPr>
    </w:p>
    <w:p w14:paraId="6E5387EB" w14:textId="0B5501F0" w:rsidR="003D58E5" w:rsidRPr="00077111" w:rsidRDefault="002E4654">
      <w:pPr>
        <w:keepLines/>
        <w:widowControl w:val="0"/>
        <w:pBdr>
          <w:top w:val="nil"/>
          <w:left w:val="nil"/>
          <w:bottom w:val="nil"/>
          <w:right w:val="nil"/>
          <w:between w:val="nil"/>
        </w:pBdr>
        <w:spacing w:before="280" w:after="240" w:line="360" w:lineRule="auto"/>
        <w:ind w:left="656" w:hanging="656"/>
        <w:jc w:val="both"/>
        <w:rPr>
          <w:color w:val="000000"/>
          <w:rtl/>
        </w:rPr>
      </w:pPr>
      <w:r w:rsidRPr="00077111">
        <w:rPr>
          <w:b/>
          <w:color w:val="000000"/>
          <w:rtl/>
        </w:rPr>
        <w:t>הואיל</w:t>
      </w:r>
      <w:r w:rsidRPr="00077111">
        <w:rPr>
          <w:color w:val="000000"/>
          <w:rtl/>
        </w:rPr>
        <w:t xml:space="preserve"> והמזמין פרסם את מכרז </w:t>
      </w:r>
      <w:r w:rsidR="00FB6EAF">
        <w:rPr>
          <w:color w:val="000000"/>
          <w:rtl/>
        </w:rPr>
        <w:t>6/2025</w:t>
      </w:r>
      <w:r w:rsidRPr="00077111">
        <w:rPr>
          <w:color w:val="000000"/>
          <w:rtl/>
        </w:rPr>
        <w:t xml:space="preserve"> למתן שירותי </w:t>
      </w:r>
      <w:r w:rsidR="00C75326" w:rsidRPr="00077111">
        <w:rPr>
          <w:color w:val="000000"/>
          <w:rtl/>
        </w:rPr>
        <w:t>גרירה, פריקה, חיטוי ואחסנה של כלי רכב</w:t>
      </w:r>
      <w:r w:rsidRPr="00077111">
        <w:rPr>
          <w:color w:val="000000"/>
          <w:rtl/>
        </w:rPr>
        <w:t xml:space="preserve"> (להלן: </w:t>
      </w:r>
      <w:r w:rsidRPr="00077111">
        <w:rPr>
          <w:b/>
          <w:color w:val="000000"/>
          <w:rtl/>
        </w:rPr>
        <w:t>"המכרז"</w:t>
      </w:r>
      <w:r w:rsidRPr="00077111">
        <w:rPr>
          <w:color w:val="000000"/>
          <w:rtl/>
        </w:rPr>
        <w:t>), לקבלת השירותים המפורטים ב</w:t>
      </w:r>
      <w:r w:rsidRPr="00077111">
        <w:rPr>
          <w:b/>
          <w:color w:val="000000"/>
          <w:rtl/>
        </w:rPr>
        <w:t>פרק ג</w:t>
      </w:r>
      <w:r w:rsidRPr="00077111">
        <w:rPr>
          <w:color w:val="000000"/>
          <w:rtl/>
        </w:rPr>
        <w:t xml:space="preserve"> למכרז (</w:t>
      </w:r>
      <w:r w:rsidRPr="00077111">
        <w:rPr>
          <w:b/>
          <w:color w:val="000000"/>
          <w:rtl/>
        </w:rPr>
        <w:t>"השירותים"</w:t>
      </w:r>
      <w:r w:rsidR="00B06D79" w:rsidRPr="00077111">
        <w:rPr>
          <w:rFonts w:hint="cs"/>
          <w:color w:val="000000"/>
          <w:rtl/>
        </w:rPr>
        <w:t>);</w:t>
      </w:r>
    </w:p>
    <w:p w14:paraId="15922428" w14:textId="4B1742EA" w:rsidR="003D58E5" w:rsidRPr="00077111" w:rsidRDefault="002E465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077111">
        <w:rPr>
          <w:b/>
          <w:rtl/>
        </w:rPr>
        <w:t>והואיל</w:t>
      </w:r>
      <w:r w:rsidRPr="00077111">
        <w:rPr>
          <w:rtl/>
        </w:rPr>
        <w:tab/>
        <w:t>והספק הגיש הצעה למכרז, כדי לספק את השירותים המבוקשים בהתאם לאמור במכרז, בהצעתו ובהסכם זה (להלן: "</w:t>
      </w:r>
      <w:r w:rsidRPr="00077111">
        <w:rPr>
          <w:b/>
          <w:rtl/>
        </w:rPr>
        <w:t>ההסכם</w:t>
      </w:r>
      <w:r w:rsidR="00E42504" w:rsidRPr="00077111">
        <w:rPr>
          <w:rFonts w:hint="cs"/>
          <w:rtl/>
        </w:rPr>
        <w:t>");</w:t>
      </w:r>
    </w:p>
    <w:p w14:paraId="2281C7A8" w14:textId="77777777" w:rsidR="003D58E5" w:rsidRPr="00077111" w:rsidRDefault="002E4654">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pPr>
      <w:r w:rsidRPr="00077111">
        <w:rPr>
          <w:b/>
          <w:rtl/>
        </w:rPr>
        <w:t>והואיל</w:t>
      </w:r>
      <w:r w:rsidRPr="00077111">
        <w:rPr>
          <w:rtl/>
        </w:rPr>
        <w:tab/>
        <w:t>ובכפוף לחתימתו על ההסכם וקיום הדרישות המפורטות במכרז, ועדת המכרזים של המזמין בחרה בספק כזוכה במכרז;</w:t>
      </w:r>
    </w:p>
    <w:p w14:paraId="67D5498D" w14:textId="77777777" w:rsidR="003D58E5" w:rsidRPr="00077111" w:rsidRDefault="003D58E5"/>
    <w:p w14:paraId="7C739809" w14:textId="77777777" w:rsidR="003D58E5" w:rsidRPr="00077111" w:rsidRDefault="003D58E5">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pPr>
    </w:p>
    <w:p w14:paraId="799C8E19" w14:textId="77777777" w:rsidR="003D58E5" w:rsidRPr="00077111" w:rsidRDefault="002E4654">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pPr>
      <w:r w:rsidRPr="00077111">
        <w:rPr>
          <w:b/>
          <w:rtl/>
        </w:rPr>
        <w:t>לפיכך הוצהר, הותנה והוסכם בין הצדדים כדלקמן</w:t>
      </w:r>
      <w:r w:rsidRPr="00077111">
        <w:t>:</w:t>
      </w:r>
    </w:p>
    <w:p w14:paraId="0604469A"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rPr>
      </w:pPr>
      <w:bookmarkStart w:id="83" w:name="_n0r7y54sbw4b" w:colFirst="0" w:colLast="0"/>
      <w:bookmarkEnd w:id="83"/>
      <w:r w:rsidRPr="00077111">
        <w:rPr>
          <w:bCs/>
          <w:smallCaps/>
          <w:color w:val="000000"/>
          <w:sz w:val="32"/>
          <w:szCs w:val="32"/>
          <w:rtl/>
        </w:rPr>
        <w:t>כללי</w:t>
      </w:r>
    </w:p>
    <w:p w14:paraId="6D153C9D"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להסכם זה מצורפים הנספחים המפורטים להלן: </w:t>
      </w:r>
    </w:p>
    <w:p w14:paraId="62C3357D"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b/>
          <w:color w:val="000000"/>
          <w:rtl/>
        </w:rPr>
        <w:t>נספח א'</w:t>
      </w:r>
      <w:r w:rsidRPr="00077111">
        <w:rPr>
          <w:color w:val="000000"/>
          <w:rtl/>
        </w:rPr>
        <w:t xml:space="preserve"> – פירוט השירותים (פרק ג' למסמכי המכרז);</w:t>
      </w:r>
    </w:p>
    <w:p w14:paraId="75E7F052"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b/>
          <w:color w:val="000000"/>
          <w:rtl/>
        </w:rPr>
        <w:t xml:space="preserve">נספח ב' </w:t>
      </w:r>
      <w:r w:rsidRPr="00077111">
        <w:rPr>
          <w:color w:val="000000"/>
          <w:rtl/>
        </w:rPr>
        <w:t>– חוברת ההצעה של הספק במכרז;</w:t>
      </w:r>
    </w:p>
    <w:p w14:paraId="5DFB79EA"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b/>
          <w:color w:val="000000"/>
          <w:rtl/>
        </w:rPr>
        <w:t xml:space="preserve">נספח ג' </w:t>
      </w:r>
      <w:r w:rsidRPr="00077111">
        <w:rPr>
          <w:color w:val="000000"/>
          <w:rtl/>
        </w:rPr>
        <w:t>– ערבות ביצוע;</w:t>
      </w:r>
    </w:p>
    <w:p w14:paraId="1380F73A"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b/>
          <w:color w:val="000000"/>
          <w:rtl/>
        </w:rPr>
        <w:t xml:space="preserve">נספח ד' </w:t>
      </w:r>
      <w:r w:rsidRPr="00077111">
        <w:rPr>
          <w:color w:val="000000"/>
          <w:rtl/>
        </w:rPr>
        <w:t xml:space="preserve">– נספח סודיות והיעדר ניגוד עניינים; </w:t>
      </w:r>
    </w:p>
    <w:p w14:paraId="55993127"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b/>
          <w:color w:val="000000"/>
          <w:rtl/>
        </w:rPr>
        <w:lastRenderedPageBreak/>
        <w:t xml:space="preserve">נספח ה' – </w:t>
      </w:r>
      <w:r w:rsidRPr="00077111">
        <w:rPr>
          <w:color w:val="000000"/>
          <w:rtl/>
        </w:rPr>
        <w:t>כללי הצמדה של התמורה;</w:t>
      </w:r>
    </w:p>
    <w:p w14:paraId="70FF9123" w14:textId="71F75F30"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בנוסף מסמכי המכרז והבהרות למכרז שפורסמו </w:t>
      </w:r>
      <w:hyperlink r:id="rId84">
        <w:r w:rsidRPr="00077111">
          <w:rPr>
            <w:smallCaps/>
            <w:color w:val="000000"/>
            <w:rtl/>
          </w:rPr>
          <w:t>באתר</w:t>
        </w:r>
      </w:hyperlink>
      <w:hyperlink r:id="rId85">
        <w:r w:rsidRPr="00077111">
          <w:rPr>
            <w:smallCaps/>
            <w:color w:val="000000"/>
            <w:rtl/>
          </w:rPr>
          <w:t xml:space="preserve"> </w:t>
        </w:r>
      </w:hyperlink>
      <w:hyperlink r:id="rId86">
        <w:r w:rsidRPr="00077111">
          <w:rPr>
            <w:smallCaps/>
            <w:color w:val="000000"/>
            <w:rtl/>
          </w:rPr>
          <w:t>מינהל</w:t>
        </w:r>
      </w:hyperlink>
      <w:hyperlink r:id="rId87">
        <w:r w:rsidRPr="00077111">
          <w:rPr>
            <w:smallCaps/>
            <w:color w:val="000000"/>
            <w:rtl/>
          </w:rPr>
          <w:t xml:space="preserve"> </w:t>
        </w:r>
      </w:hyperlink>
      <w:hyperlink r:id="rId88">
        <w:r w:rsidRPr="00077111">
          <w:rPr>
            <w:smallCaps/>
            <w:color w:val="000000"/>
            <w:rtl/>
          </w:rPr>
          <w:t>הרכש</w:t>
        </w:r>
      </w:hyperlink>
      <w:hyperlink r:id="rId89">
        <w:r w:rsidRPr="00077111">
          <w:rPr>
            <w:smallCaps/>
            <w:color w:val="000000"/>
            <w:rtl/>
          </w:rPr>
          <w:t xml:space="preserve"> </w:t>
        </w:r>
      </w:hyperlink>
      <w:hyperlink r:id="rId90">
        <w:r w:rsidRPr="00077111">
          <w:rPr>
            <w:smallCaps/>
            <w:color w:val="000000"/>
            <w:rtl/>
          </w:rPr>
          <w:t>הממשלתי</w:t>
        </w:r>
      </w:hyperlink>
      <w:r w:rsidRPr="00077111">
        <w:rPr>
          <w:smallCaps/>
          <w:color w:val="000000"/>
          <w:rtl/>
        </w:rPr>
        <w:t xml:space="preserve"> (בהתאם לנוסח המעודכן ביותר המופיע שם), ייחשבו גם הם כמצורפים להסכם זה.</w:t>
      </w:r>
    </w:p>
    <w:p w14:paraId="176FE21B"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המבוא והנספחים להסכם מהווים חלק בלתי נפרד ממנו.</w:t>
      </w:r>
    </w:p>
    <w:p w14:paraId="3A41D8FC"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בהסכם תהיה למונחים המשמעות המופיעה במכרז. פרשנות ההסכם על נספחיו תיעשה באופן המקיים את דרישות המכרז המפורשות והמשתמעות ואת תכלית המכרז של אספקת השירותים למזמין באופן מיטבי.   </w:t>
      </w:r>
    </w:p>
    <w:p w14:paraId="0B2E17B6"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r w:rsidRPr="00077111">
        <w:rPr>
          <w:bCs/>
          <w:smallCaps/>
          <w:color w:val="000000"/>
          <w:sz w:val="32"/>
          <w:szCs w:val="32"/>
          <w:rtl/>
        </w:rPr>
        <w:t>תקופת ההתקשרות</w:t>
      </w:r>
    </w:p>
    <w:p w14:paraId="025064A2"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pPr>
      <w:r w:rsidRPr="00077111">
        <w:rPr>
          <w:smallCaps/>
          <w:color w:val="000000"/>
          <w:rtl/>
        </w:rPr>
        <w:t xml:space="preserve">תקופת ההתקשרות תארך 24 חודשים ממועד החתימה על הסכם זה </w:t>
      </w:r>
      <w:r w:rsidRPr="00077111">
        <w:rPr>
          <w:b/>
          <w:smallCaps/>
          <w:color w:val="000000"/>
          <w:rtl/>
        </w:rPr>
        <w:t>("תקופת ההתקשרות")</w:t>
      </w:r>
      <w:r w:rsidRPr="00077111">
        <w:rPr>
          <w:smallCaps/>
          <w:color w:val="000000"/>
          <w:rtl/>
        </w:rPr>
        <w:t xml:space="preserve">, כאשר למזמין הזכות להאריך את תקופת ההתקשרות בתקופות נוספות, ועד ל-36 חודשים נוספים, על פי שיקול דעתו הבלעדי.  </w:t>
      </w:r>
    </w:p>
    <w:p w14:paraId="61314137"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כל שינוי בתקופת </w:t>
      </w:r>
      <w:proofErr w:type="spellStart"/>
      <w:r w:rsidRPr="00077111">
        <w:rPr>
          <w:smallCaps/>
          <w:color w:val="000000"/>
          <w:rtl/>
        </w:rPr>
        <w:t>ההתקשורת</w:t>
      </w:r>
      <w:proofErr w:type="spellEnd"/>
      <w:r w:rsidRPr="00077111">
        <w:rPr>
          <w:smallCaps/>
          <w:color w:val="000000"/>
          <w:rtl/>
        </w:rPr>
        <w:t xml:space="preserve"> וכן מימוש הזכות להאריך את ההתקשרות, יכנס לתוקפו רק עם חתימה של </w:t>
      </w:r>
      <w:proofErr w:type="spellStart"/>
      <w:r w:rsidRPr="00077111">
        <w:rPr>
          <w:smallCaps/>
          <w:color w:val="000000"/>
          <w:rtl/>
        </w:rPr>
        <w:t>מורשיי</w:t>
      </w:r>
      <w:proofErr w:type="spellEnd"/>
      <w:r w:rsidRPr="00077111">
        <w:rPr>
          <w:smallCaps/>
          <w:color w:val="000000"/>
          <w:rtl/>
        </w:rPr>
        <w:t xml:space="preserve"> החתימה מטעם המזמין. </w:t>
      </w:r>
    </w:p>
    <w:p w14:paraId="399FB4D3"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84" w:name="_w0gjmqthw09z" w:colFirst="0" w:colLast="0"/>
      <w:bookmarkEnd w:id="84"/>
      <w:r w:rsidRPr="00077111">
        <w:rPr>
          <w:bCs/>
          <w:smallCaps/>
          <w:color w:val="000000"/>
          <w:sz w:val="32"/>
          <w:szCs w:val="32"/>
          <w:rtl/>
        </w:rPr>
        <w:t>התחייבויות והצהרות הספק</w:t>
      </w:r>
    </w:p>
    <w:p w14:paraId="3EE8C4F7"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הספק מצהיר ומתחייב כי - </w:t>
      </w:r>
    </w:p>
    <w:p w14:paraId="02D9080F"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אין מניעה לפי כל דין להתקשרותו בהסכם.</w:t>
      </w:r>
    </w:p>
    <w:p w14:paraId="5B16D022"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הוא עומד בכל דרישות הדין הרלוונטיות לאספקת השירותים בהתאם להסכם. </w:t>
      </w:r>
    </w:p>
    <w:p w14:paraId="153B9A66"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ברשותו הניסיון, המיומנות, הידע, הכלים, המלאי וכוח האדם הדרושים למילוי חובותיו בהתאם לתנאי ההתקשרות.</w:t>
      </w:r>
    </w:p>
    <w:p w14:paraId="2A9EF0B4"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הוא יספק את הנדרש ממנו על פי דרישות ההתקשרות, לשביעות רצון המזמין. </w:t>
      </w:r>
    </w:p>
    <w:p w14:paraId="2E850554" w14:textId="77777777" w:rsidR="003D58E5" w:rsidRPr="00077111" w:rsidRDefault="002E4654">
      <w:pPr>
        <w:numPr>
          <w:ilvl w:val="2"/>
          <w:numId w:val="9"/>
        </w:numPr>
        <w:pBdr>
          <w:top w:val="nil"/>
          <w:left w:val="nil"/>
          <w:bottom w:val="nil"/>
          <w:right w:val="nil"/>
          <w:between w:val="nil"/>
        </w:pBdr>
        <w:spacing w:before="120" w:after="120" w:line="360" w:lineRule="auto"/>
        <w:jc w:val="both"/>
      </w:pPr>
      <w:bookmarkStart w:id="85" w:name="_a4xcsnbskmm" w:colFirst="0" w:colLast="0"/>
      <w:bookmarkEnd w:id="85"/>
      <w:r w:rsidRPr="00077111">
        <w:rPr>
          <w:color w:val="000000"/>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402A3C7C"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86" w:name="_1ph8voirb4ts" w:colFirst="0" w:colLast="0"/>
      <w:bookmarkEnd w:id="86"/>
      <w:r w:rsidRPr="00077111">
        <w:rPr>
          <w:bCs/>
          <w:smallCaps/>
          <w:color w:val="000000"/>
          <w:sz w:val="32"/>
          <w:szCs w:val="32"/>
          <w:rtl/>
        </w:rPr>
        <w:t xml:space="preserve">סודיות </w:t>
      </w:r>
    </w:p>
    <w:p w14:paraId="2F5F3A23"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7346296D"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לעניין התחייבות זו לסודיות מובהר כי הגדרת "מידע" או "מידע סודי" לא תכלול: </w:t>
      </w:r>
    </w:p>
    <w:p w14:paraId="65B03D32"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מידע שהוא נחלת הכלל או שיהפוך לנחלת הכלל שלא עקב הפרת התחייבות זו.</w:t>
      </w:r>
    </w:p>
    <w:p w14:paraId="35289815"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מידע שהיה בידי הספק טרם החתימה על ההסכם.  </w:t>
      </w:r>
    </w:p>
    <w:p w14:paraId="715F2D33"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אם הספק או מי מטעמו יפנו בבקשה מתאימה להחרגתו של סוג מידע מסוים מתחולת המידע הסודי, או לחשיפתו בפני גורם כלשהו, המזמין ידון בבקשה </w:t>
      </w:r>
      <w:r w:rsidRPr="00077111">
        <w:rPr>
          <w:color w:val="000000"/>
          <w:rtl/>
        </w:rPr>
        <w:lastRenderedPageBreak/>
        <w:t>ויהיה רשאי לקבלה, בהתאם לשיקול דעתו הבלעדי בתנאי שאין בחשיפת המידע חשש לפגיעה כלשהי באינטרסים של המזמין.</w:t>
      </w:r>
    </w:p>
    <w:p w14:paraId="6B55F9FB"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5C640725"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87" w:name="_cgbmxc7zsvib" w:colFirst="0" w:colLast="0"/>
      <w:bookmarkEnd w:id="87"/>
      <w:r w:rsidRPr="00077111">
        <w:rPr>
          <w:bCs/>
          <w:smallCaps/>
          <w:color w:val="000000"/>
          <w:sz w:val="32"/>
          <w:szCs w:val="32"/>
          <w:rtl/>
        </w:rPr>
        <w:t>אבטחת מידע והגנות סייבר</w:t>
      </w:r>
    </w:p>
    <w:p w14:paraId="0473051D"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077111">
        <w:rPr>
          <w:smallCaps/>
          <w:color w:val="000000"/>
        </w:rPr>
        <w:t>integrity</w:t>
      </w:r>
      <w:r w:rsidRPr="00077111">
        <w:rPr>
          <w:smallCaps/>
          <w:color w:val="000000"/>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והגנות הסייבר המשמשים לאבטחת המידע והמערכות עדכניים ועומדים בסטנדרטים המקובלים בתחום.  </w:t>
      </w:r>
    </w:p>
    <w:p w14:paraId="4B97E7E0"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88" w:name="_3kz7bhxyhggh" w:colFirst="0" w:colLast="0"/>
      <w:bookmarkEnd w:id="88"/>
      <w:r w:rsidRPr="00077111">
        <w:rPr>
          <w:bCs/>
          <w:smallCaps/>
          <w:color w:val="000000"/>
          <w:sz w:val="32"/>
          <w:szCs w:val="32"/>
          <w:rtl/>
        </w:rPr>
        <w:t>ניגוד עניינים בביצוע ההסכם</w:t>
      </w:r>
    </w:p>
    <w:p w14:paraId="1DA75B03"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הספק מתחייב כי אין בביצוע ההסכם כדי ליצור ניגוד עניינים כלשהו, בין במישרין ובין בעקיפין, בינו לבין המזמין.</w:t>
      </w:r>
    </w:p>
    <w:p w14:paraId="385B4560"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בכל מקרה </w:t>
      </w:r>
      <w:proofErr w:type="spellStart"/>
      <w:r w:rsidRPr="00077111">
        <w:rPr>
          <w:smallCaps/>
          <w:color w:val="000000"/>
          <w:rtl/>
        </w:rPr>
        <w:t>שיווצר</w:t>
      </w:r>
      <w:proofErr w:type="spellEnd"/>
      <w:r w:rsidRPr="00077111">
        <w:rPr>
          <w:smallCaps/>
          <w:color w:val="000000"/>
          <w:rtl/>
        </w:rPr>
        <w:t xml:space="preserve">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20815210"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הספק מתחייב להחתים כל אחד מעובדיו ומי מטעמו שיועסקו על ידו לצורך ביצוע ההסכם על הצהרת הסודיות והיעדר ניגוד עניינים בנוסח המופיע כנספח ד' להסכם זה. </w:t>
      </w:r>
    </w:p>
    <w:p w14:paraId="1C35EFA7"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89" w:name="_swjog6liw5wv" w:colFirst="0" w:colLast="0"/>
      <w:bookmarkEnd w:id="89"/>
      <w:r w:rsidRPr="00077111">
        <w:rPr>
          <w:bCs/>
          <w:smallCaps/>
          <w:color w:val="000000"/>
          <w:sz w:val="32"/>
          <w:szCs w:val="32"/>
          <w:rtl/>
        </w:rPr>
        <w:t>קניין רוחני וזכויות יוצרים</w:t>
      </w:r>
    </w:p>
    <w:p w14:paraId="5C37AA37"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pPr>
      <w:r w:rsidRPr="00077111">
        <w:rPr>
          <w:smallCaps/>
          <w:color w:val="000000"/>
          <w:rtl/>
        </w:rPr>
        <w:t>הספק הוא בעל הזכויות הנדרשות לצורך אספקת השירותים והשימוש בהם על-ידי המזמין ("זכויות הקניין הרוחני"). במקרה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המזמין, בהתאם לתנאי הסכם זה.</w:t>
      </w:r>
    </w:p>
    <w:p w14:paraId="5E89E3EF"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בעת ביצוע ההתקשרות, הספק לא יעשה שימוש בתוכנות מחשוב, תמונות, מסמכים וכיוצא באלה, שהוא אינו מורשה על-פי דין לעשות בהם שימוש.</w:t>
      </w:r>
    </w:p>
    <w:p w14:paraId="6AFA2D80"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תוצר שהוכן על ידי הספק במהלך תקופת ההתקשרות עבור המזמין ובכלל זאת, נתונים, מצגות, מסמכים, סיכומי פגישות, תמונות, תכנים וכיוצא בזה ("תוצרי העבודה"), הוא קניינו הבלעדי של המזמין והוא יוכל לעשות בו כל שימוש שירצה בעתיד, לרבות פרסום </w:t>
      </w:r>
      <w:r w:rsidRPr="00077111">
        <w:rPr>
          <w:smallCaps/>
          <w:color w:val="000000"/>
          <w:rtl/>
        </w:rPr>
        <w:lastRenderedPageBreak/>
        <w:t xml:space="preserve">פומבי. הספק לא יהיה רשאי למכור, להעביר, </w:t>
      </w:r>
      <w:proofErr w:type="spellStart"/>
      <w:r w:rsidRPr="00077111">
        <w:rPr>
          <w:smallCaps/>
          <w:color w:val="000000"/>
          <w:rtl/>
        </w:rPr>
        <w:t>להמחות</w:t>
      </w:r>
      <w:proofErr w:type="spellEnd"/>
      <w:r w:rsidRPr="00077111">
        <w:rPr>
          <w:smallCaps/>
          <w:color w:val="000000"/>
          <w:rtl/>
        </w:rPr>
        <w:t>, לפרסם, להשכיר, לרשום, או לעשות שימוש כלשהו בתוצרי העבודה, ללא אישור המזמין בכתב ומראש.</w:t>
      </w:r>
    </w:p>
    <w:p w14:paraId="1AB07400"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תוצרי העבודה לא יכללו תהליכי עבודה ומערכות ייעודיות של הספק, אשר לא הוכנו עבור המזמין במסגרת ביצוע ההסכם.  </w:t>
      </w:r>
    </w:p>
    <w:p w14:paraId="7E5ED812"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למען הסר ספק, תוצרי העבודה יהיו רכוש המזמין גם אם מתן השירותים ע"י הספק הופסק תוך כדי תקופת ההתקשרות.</w:t>
      </w:r>
    </w:p>
    <w:p w14:paraId="179433F6" w14:textId="77777777" w:rsidR="003D58E5" w:rsidRPr="00077111" w:rsidRDefault="002E4654">
      <w:pPr>
        <w:keepNext/>
        <w:keepLines/>
        <w:numPr>
          <w:ilvl w:val="1"/>
          <w:numId w:val="9"/>
        </w:numPr>
        <w:pBdr>
          <w:top w:val="nil"/>
          <w:left w:val="nil"/>
          <w:bottom w:val="nil"/>
          <w:right w:val="nil"/>
          <w:between w:val="nil"/>
        </w:pBdr>
        <w:tabs>
          <w:tab w:val="left" w:pos="1050"/>
        </w:tabs>
        <w:spacing w:before="360" w:line="360" w:lineRule="auto"/>
        <w:jc w:val="both"/>
        <w:rPr>
          <w:smallCaps/>
          <w:color w:val="000000"/>
        </w:rPr>
      </w:pPr>
      <w:r w:rsidRPr="00077111">
        <w:rPr>
          <w:b/>
          <w:smallCaps/>
          <w:color w:val="000000"/>
          <w:sz w:val="28"/>
          <w:szCs w:val="28"/>
          <w:rtl/>
        </w:rPr>
        <w:t>הפרת קניין רוחני</w:t>
      </w:r>
    </w:p>
    <w:p w14:paraId="2B9A1CF1"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נקבע במסגרת פסק דין חלוט של ערכאה מוסמכת כי שירות שהעמיד ספק לרשות המזמין מפר זכות קניין רוחני של צד שלישי כלשהו, הספק יפעל בהתאם למפורט להלן: </w:t>
      </w:r>
    </w:p>
    <w:p w14:paraId="52550258" w14:textId="77777777" w:rsidR="003D58E5" w:rsidRPr="00077111" w:rsidRDefault="002E4654">
      <w:pPr>
        <w:numPr>
          <w:ilvl w:val="3"/>
          <w:numId w:val="9"/>
        </w:numPr>
        <w:pBdr>
          <w:top w:val="nil"/>
          <w:left w:val="nil"/>
          <w:bottom w:val="nil"/>
          <w:right w:val="nil"/>
          <w:between w:val="nil"/>
        </w:pBdr>
        <w:tabs>
          <w:tab w:val="left" w:pos="1890"/>
        </w:tabs>
        <w:spacing w:before="120" w:line="360" w:lineRule="auto"/>
        <w:jc w:val="both"/>
        <w:rPr>
          <w:color w:val="000000"/>
        </w:rPr>
      </w:pPr>
      <w:r w:rsidRPr="00077111">
        <w:rPr>
          <w:color w:val="000000"/>
          <w:rtl/>
        </w:rPr>
        <w:t xml:space="preserve">הספק יודיע על כך למזמין בהקדם האפשרי. </w:t>
      </w:r>
    </w:p>
    <w:p w14:paraId="2247DE09" w14:textId="77777777" w:rsidR="003D58E5" w:rsidRPr="00077111" w:rsidRDefault="002E4654">
      <w:pPr>
        <w:numPr>
          <w:ilvl w:val="3"/>
          <w:numId w:val="9"/>
        </w:numPr>
        <w:pBdr>
          <w:top w:val="nil"/>
          <w:left w:val="nil"/>
          <w:bottom w:val="nil"/>
          <w:right w:val="nil"/>
          <w:between w:val="nil"/>
        </w:pBdr>
        <w:tabs>
          <w:tab w:val="left" w:pos="1890"/>
        </w:tabs>
        <w:spacing w:line="360" w:lineRule="auto"/>
        <w:jc w:val="both"/>
        <w:rPr>
          <w:color w:val="000000"/>
        </w:rPr>
      </w:pPr>
      <w:r w:rsidRPr="00077111">
        <w:rPr>
          <w:color w:val="000000"/>
          <w:rtl/>
        </w:rPr>
        <w:t>הספק יחדל מאספקת השירות המפר.</w:t>
      </w:r>
    </w:p>
    <w:p w14:paraId="3A1DC09C" w14:textId="77777777" w:rsidR="003D58E5" w:rsidRPr="00077111" w:rsidRDefault="002E4654">
      <w:pPr>
        <w:numPr>
          <w:ilvl w:val="3"/>
          <w:numId w:val="9"/>
        </w:numPr>
        <w:pBdr>
          <w:top w:val="nil"/>
          <w:left w:val="nil"/>
          <w:bottom w:val="nil"/>
          <w:right w:val="nil"/>
          <w:between w:val="nil"/>
        </w:pBdr>
        <w:tabs>
          <w:tab w:val="left" w:pos="1890"/>
        </w:tabs>
        <w:spacing w:after="120" w:line="360" w:lineRule="auto"/>
        <w:jc w:val="both"/>
        <w:rPr>
          <w:color w:val="000000"/>
        </w:rPr>
      </w:pPr>
      <w:r w:rsidRPr="00077111">
        <w:rPr>
          <w:color w:val="000000"/>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272E323"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r w:rsidRPr="00077111">
        <w:rPr>
          <w:bCs/>
          <w:smallCaps/>
          <w:color w:val="000000"/>
          <w:sz w:val="32"/>
          <w:szCs w:val="32"/>
          <w:rtl/>
        </w:rPr>
        <w:t>קבלני משנה</w:t>
      </w:r>
    </w:p>
    <w:p w14:paraId="2C806D9D"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pPr>
      <w:r w:rsidRPr="00077111">
        <w:rPr>
          <w:smallCaps/>
          <w:color w:val="000000"/>
          <w:rtl/>
        </w:rPr>
        <w:t>בכפוף לאמור במסמכי ההתקשרות, הספק יהיה רשאי להפעיל קבלני משנה עבור:</w:t>
      </w:r>
    </w:p>
    <w:p w14:paraId="6DB831AC" w14:textId="77777777" w:rsidR="001A3616"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Pr>
        <w:t xml:space="preserve"> </w:t>
      </w:r>
      <w:r w:rsidRPr="00077111">
        <w:rPr>
          <w:color w:val="000000"/>
          <w:rtl/>
        </w:rPr>
        <w:t>שירותי הגרירה</w:t>
      </w:r>
      <w:r w:rsidR="001A3616" w:rsidRPr="00077111">
        <w:rPr>
          <w:rFonts w:hint="cs"/>
          <w:color w:val="000000"/>
          <w:rtl/>
        </w:rPr>
        <w:t>;</w:t>
      </w:r>
    </w:p>
    <w:p w14:paraId="5016A737" w14:textId="4C1F49D8" w:rsidR="001A3616"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שירותי הפריקה והחיטוי</w:t>
      </w:r>
      <w:r w:rsidR="001A3616" w:rsidRPr="00077111">
        <w:rPr>
          <w:rFonts w:hint="cs"/>
          <w:color w:val="000000"/>
          <w:rtl/>
        </w:rPr>
        <w:t>;</w:t>
      </w:r>
    </w:p>
    <w:p w14:paraId="55F9E6D7" w14:textId="11FC57ED" w:rsidR="003D58E5" w:rsidRPr="00077111" w:rsidRDefault="001A3616">
      <w:pPr>
        <w:numPr>
          <w:ilvl w:val="2"/>
          <w:numId w:val="9"/>
        </w:numPr>
        <w:pBdr>
          <w:top w:val="nil"/>
          <w:left w:val="nil"/>
          <w:bottom w:val="nil"/>
          <w:right w:val="nil"/>
          <w:between w:val="nil"/>
        </w:pBdr>
        <w:spacing w:before="120" w:after="120" w:line="360" w:lineRule="auto"/>
        <w:jc w:val="both"/>
      </w:pPr>
      <w:r w:rsidRPr="00077111">
        <w:rPr>
          <w:rFonts w:hint="cs"/>
          <w:color w:val="000000"/>
          <w:rtl/>
        </w:rPr>
        <w:t>שירותי מנעולן פורץ.</w:t>
      </w:r>
      <w:r w:rsidR="002E4654" w:rsidRPr="00077111">
        <w:rPr>
          <w:color w:val="000000"/>
          <w:rtl/>
        </w:rPr>
        <w:t xml:space="preserve"> </w:t>
      </w:r>
    </w:p>
    <w:p w14:paraId="6F19B8E5" w14:textId="77777777" w:rsidR="003D58E5" w:rsidRPr="00077111" w:rsidRDefault="002E4654">
      <w:pPr>
        <w:pBdr>
          <w:top w:val="nil"/>
          <w:left w:val="nil"/>
          <w:bottom w:val="nil"/>
          <w:right w:val="nil"/>
          <w:between w:val="nil"/>
        </w:pBdr>
        <w:tabs>
          <w:tab w:val="left" w:pos="1050"/>
        </w:tabs>
        <w:spacing w:before="120" w:after="120" w:line="360" w:lineRule="auto"/>
        <w:ind w:left="1080" w:hanging="706"/>
        <w:jc w:val="both"/>
        <w:rPr>
          <w:smallCaps/>
          <w:color w:val="000000"/>
        </w:rPr>
      </w:pPr>
      <w:r w:rsidRPr="00077111">
        <w:rPr>
          <w:smallCaps/>
          <w:color w:val="000000"/>
          <w:rtl/>
        </w:rPr>
        <w:t xml:space="preserve">לא יותר שימוש בקבלני משנה במסגרת ביצוע ההתקשרות, למעט האמור בסעיף זה. </w:t>
      </w:r>
    </w:p>
    <w:p w14:paraId="48D70D85"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pPr>
      <w:r w:rsidRPr="00077111">
        <w:rPr>
          <w:smallCaps/>
          <w:color w:val="000000"/>
          <w:rtl/>
        </w:rPr>
        <w:t xml:space="preserve">מבלי לגרוע מהאמור, האחריות הכוללת לביצוע ההתקשרות ולעמידה בכל תנאיה תהיה של הספק ושלו בלבד. </w:t>
      </w:r>
    </w:p>
    <w:p w14:paraId="7D2E898B"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p>
    <w:p w14:paraId="7D5F9EB7"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90" w:name="_gsbjfbl4es0f" w:colFirst="0" w:colLast="0"/>
      <w:bookmarkEnd w:id="90"/>
      <w:r w:rsidRPr="00077111">
        <w:rPr>
          <w:bCs/>
          <w:smallCaps/>
          <w:color w:val="000000"/>
          <w:sz w:val="32"/>
          <w:szCs w:val="32"/>
          <w:rtl/>
        </w:rPr>
        <w:t>יחסים בין הצדדים</w:t>
      </w:r>
    </w:p>
    <w:p w14:paraId="5858D12F"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מוצהר ומוסכם בזה בין הצדדים כי: </w:t>
      </w:r>
    </w:p>
    <w:p w14:paraId="625DD7E8"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היחסים ביניהם לפי ההסכם אינם יחסי עובד ומעביד והמזמין אינו המעסיק של עובדי וקבלני המשנה של הספק.</w:t>
      </w:r>
    </w:p>
    <w:p w14:paraId="4530C555"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lastRenderedPageBreak/>
        <w:t xml:space="preserve">הספק בלבד יהיה אחראי לכל תשלום, לשיפוי בגין נזק, פיצויים או כל תשלום אחר המגיע ממנו על פי כל דין לאנשים המועסקים על ידו בין באופן ישיר בין כקבלני שירות, או לכל אדם אחר. </w:t>
      </w:r>
    </w:p>
    <w:p w14:paraId="7B0F36DA"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המזמין לא ישלם כל תשלום לביטוח לאומי ויתר הזכויות הסוציאליות בקשר לאנשים המועסקים על ידי הספק. </w:t>
      </w:r>
    </w:p>
    <w:p w14:paraId="11B83565"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אם למרות האמור לעיל, ערכאה שיפוטית או </w:t>
      </w:r>
      <w:proofErr w:type="spellStart"/>
      <w:r w:rsidRPr="00077111">
        <w:rPr>
          <w:color w:val="000000"/>
          <w:rtl/>
        </w:rPr>
        <w:t>מינהלית</w:t>
      </w:r>
      <w:proofErr w:type="spellEnd"/>
      <w:r w:rsidRPr="00077111">
        <w:rPr>
          <w:color w:val="000000"/>
          <w:rtl/>
        </w:rPr>
        <w:t xml:space="preserve">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62E52241"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במקרה של הגשת תביעה כאמור בסעיף זה, יודיע המזמין לספק על קיומה של התביעה, ויאפשר לספק להתגונן.</w:t>
      </w:r>
    </w:p>
    <w:p w14:paraId="0B600B28"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91" w:name="_9574dudyon18" w:colFirst="0" w:colLast="0"/>
      <w:bookmarkEnd w:id="91"/>
      <w:r w:rsidRPr="00077111">
        <w:rPr>
          <w:bCs/>
          <w:smallCaps/>
          <w:color w:val="000000"/>
          <w:sz w:val="32"/>
          <w:szCs w:val="32"/>
          <w:rtl/>
        </w:rPr>
        <w:t>תמורה</w:t>
      </w:r>
    </w:p>
    <w:p w14:paraId="07E2493C" w14:textId="7642A44B" w:rsidR="001A3616" w:rsidRPr="00077111" w:rsidRDefault="001A3616" w:rsidP="001A3616">
      <w:pPr>
        <w:numPr>
          <w:ilvl w:val="1"/>
          <w:numId w:val="4"/>
        </w:numPr>
        <w:pBdr>
          <w:top w:val="nil"/>
          <w:left w:val="nil"/>
          <w:bottom w:val="nil"/>
          <w:right w:val="nil"/>
          <w:between w:val="nil"/>
        </w:pBdr>
        <w:tabs>
          <w:tab w:val="left" w:pos="1050"/>
        </w:tabs>
        <w:spacing w:before="120" w:after="120" w:line="360" w:lineRule="auto"/>
        <w:jc w:val="both"/>
        <w:rPr>
          <w:smallCaps/>
          <w:color w:val="000000"/>
        </w:rPr>
      </w:pPr>
      <w:r w:rsidRPr="00077111">
        <w:rPr>
          <w:rFonts w:hint="cs"/>
          <w:smallCaps/>
          <w:color w:val="000000"/>
          <w:rtl/>
        </w:rPr>
        <w:t>ג</w:t>
      </w:r>
      <w:r w:rsidRPr="00077111">
        <w:rPr>
          <w:b/>
          <w:smallCaps/>
          <w:color w:val="000000"/>
          <w:rtl/>
        </w:rPr>
        <w:t xml:space="preserve">ביית התשלום בגין השירותים </w:t>
      </w:r>
      <w:r w:rsidRPr="00077111">
        <w:rPr>
          <w:rFonts w:hint="cs"/>
          <w:b/>
          <w:smallCaps/>
          <w:color w:val="000000"/>
          <w:rtl/>
        </w:rPr>
        <w:t>ת</w:t>
      </w:r>
      <w:r w:rsidRPr="00077111">
        <w:rPr>
          <w:b/>
          <w:smallCaps/>
          <w:color w:val="000000"/>
          <w:rtl/>
        </w:rPr>
        <w:t xml:space="preserve">יעשה מול בעל הרכב בהתאם למחירון המופיע </w:t>
      </w:r>
      <w:r w:rsidRPr="00077111">
        <w:rPr>
          <w:rFonts w:hint="cs"/>
          <w:b/>
          <w:smallCaps/>
          <w:color w:val="000000"/>
          <w:rtl/>
        </w:rPr>
        <w:t>במסמכי</w:t>
      </w:r>
      <w:r w:rsidRPr="00077111">
        <w:rPr>
          <w:b/>
          <w:smallCaps/>
          <w:color w:val="000000"/>
          <w:rtl/>
        </w:rPr>
        <w:t xml:space="preserve"> המכרז. המשרד ישלם</w:t>
      </w:r>
      <w:r w:rsidRPr="00077111">
        <w:rPr>
          <w:rFonts w:hint="cs"/>
          <w:b/>
          <w:smallCaps/>
          <w:color w:val="000000"/>
          <w:rtl/>
        </w:rPr>
        <w:t xml:space="preserve"> לספק</w:t>
      </w:r>
      <w:r w:rsidRPr="00077111">
        <w:rPr>
          <w:b/>
          <w:smallCaps/>
          <w:color w:val="000000"/>
          <w:rtl/>
        </w:rPr>
        <w:t xml:space="preserve"> רק במקרים </w:t>
      </w:r>
      <w:r w:rsidRPr="00077111">
        <w:rPr>
          <w:rFonts w:hint="cs"/>
          <w:b/>
          <w:smallCaps/>
          <w:color w:val="000000"/>
          <w:rtl/>
        </w:rPr>
        <w:t>הבאים:</w:t>
      </w:r>
    </w:p>
    <w:p w14:paraId="0F2024D1" w14:textId="77777777" w:rsidR="001A3616" w:rsidRPr="00077111" w:rsidRDefault="001A3616" w:rsidP="001A3616">
      <w:pPr>
        <w:numPr>
          <w:ilvl w:val="2"/>
          <w:numId w:val="4"/>
        </w:numPr>
        <w:pBdr>
          <w:top w:val="nil"/>
          <w:left w:val="nil"/>
          <w:bottom w:val="nil"/>
          <w:right w:val="nil"/>
          <w:between w:val="nil"/>
        </w:pBdr>
        <w:tabs>
          <w:tab w:val="left" w:pos="1050"/>
        </w:tabs>
        <w:spacing w:before="120" w:after="120" w:line="360" w:lineRule="auto"/>
        <w:jc w:val="both"/>
        <w:rPr>
          <w:smallCaps/>
          <w:color w:val="000000"/>
        </w:rPr>
      </w:pPr>
      <w:r w:rsidRPr="00077111">
        <w:rPr>
          <w:rFonts w:hint="cs"/>
          <w:b/>
          <w:smallCaps/>
          <w:color w:val="000000"/>
          <w:rtl/>
        </w:rPr>
        <w:t xml:space="preserve">מקרה שבו </w:t>
      </w:r>
      <w:r w:rsidRPr="00077111">
        <w:rPr>
          <w:b/>
          <w:smallCaps/>
          <w:color w:val="000000"/>
          <w:rtl/>
        </w:rPr>
        <w:t>בעל הרכב לא שיחרר את רכבו</w:t>
      </w:r>
      <w:r w:rsidRPr="00077111">
        <w:rPr>
          <w:rFonts w:hint="cs"/>
          <w:b/>
          <w:smallCaps/>
          <w:color w:val="000000"/>
          <w:rtl/>
        </w:rPr>
        <w:t>;</w:t>
      </w:r>
    </w:p>
    <w:p w14:paraId="5F312B3C" w14:textId="77777777" w:rsidR="001A3616" w:rsidRPr="00077111" w:rsidRDefault="001A3616" w:rsidP="001A3616">
      <w:pPr>
        <w:numPr>
          <w:ilvl w:val="2"/>
          <w:numId w:val="4"/>
        </w:numPr>
        <w:pBdr>
          <w:top w:val="nil"/>
          <w:left w:val="nil"/>
          <w:bottom w:val="nil"/>
          <w:right w:val="nil"/>
          <w:between w:val="nil"/>
        </w:pBdr>
        <w:tabs>
          <w:tab w:val="left" w:pos="1050"/>
        </w:tabs>
        <w:spacing w:before="120" w:after="120" w:line="360" w:lineRule="auto"/>
        <w:jc w:val="both"/>
        <w:rPr>
          <w:smallCaps/>
          <w:color w:val="000000"/>
        </w:rPr>
      </w:pPr>
      <w:r w:rsidRPr="00077111">
        <w:rPr>
          <w:b/>
          <w:smallCaps/>
          <w:color w:val="000000"/>
          <w:rtl/>
        </w:rPr>
        <w:t>מקרה שבו גביית התשלומים החודשית מבעלי הרכבים והמשרד אינה מגיעה לסכום שצוין בהצעת הזוכה</w:t>
      </w:r>
      <w:r w:rsidRPr="00077111">
        <w:rPr>
          <w:rFonts w:hint="cs"/>
          <w:b/>
          <w:smallCaps/>
          <w:color w:val="000000"/>
          <w:rtl/>
        </w:rPr>
        <w:t>. במקרה זה</w:t>
      </w:r>
      <w:r w:rsidRPr="00077111">
        <w:rPr>
          <w:b/>
          <w:smallCaps/>
          <w:color w:val="000000"/>
          <w:rtl/>
        </w:rPr>
        <w:t xml:space="preserve"> ישולם ההפרש בין שני הסכומים (כפי שפורט במסמכי המכרז) על ידי המשרד</w:t>
      </w:r>
      <w:r w:rsidRPr="00077111">
        <w:rPr>
          <w:rFonts w:hint="cs"/>
          <w:b/>
          <w:smallCaps/>
          <w:color w:val="000000"/>
          <w:rtl/>
        </w:rPr>
        <w:t>.</w:t>
      </w:r>
    </w:p>
    <w:p w14:paraId="2DCEA9F8"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b/>
          <w:smallCaps/>
          <w:color w:val="000000"/>
          <w:rtl/>
        </w:rPr>
        <w:t xml:space="preserve">הצמדה של התמורה - </w:t>
      </w:r>
    </w:p>
    <w:p w14:paraId="6C5B524D"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Pr>
        <w:t> </w:t>
      </w:r>
      <w:r w:rsidRPr="00077111">
        <w:rPr>
          <w:color w:val="000000"/>
          <w:rtl/>
        </w:rPr>
        <w:t>התמורה תהיה צמודה למדד המחירים לצרכן.</w:t>
      </w:r>
    </w:p>
    <w:p w14:paraId="0671518E"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ההצמדה תתבצע בהתאם לכללים המפורטים ב</w:t>
      </w:r>
      <w:r w:rsidRPr="00077111">
        <w:rPr>
          <w:b/>
          <w:color w:val="000000"/>
          <w:rtl/>
        </w:rPr>
        <w:t xml:space="preserve">נספח ה' </w:t>
      </w:r>
      <w:r w:rsidRPr="00077111">
        <w:rPr>
          <w:color w:val="000000"/>
          <w:rtl/>
        </w:rPr>
        <w:t>להסכם.</w:t>
      </w:r>
    </w:p>
    <w:p w14:paraId="4452788C"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b/>
          <w:smallCaps/>
          <w:color w:val="000000"/>
          <w:rtl/>
        </w:rPr>
        <w:t>סופיות התמורה:</w:t>
      </w:r>
    </w:p>
    <w:p w14:paraId="2AE76309"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09CF1163"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67DAB085" w14:textId="77777777" w:rsidR="003D58E5" w:rsidRPr="00077111" w:rsidRDefault="003D58E5"/>
    <w:p w14:paraId="4BB2C8F0"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92" w:name="_rgcdz796sj4i" w:colFirst="0" w:colLast="0"/>
      <w:bookmarkEnd w:id="92"/>
      <w:r w:rsidRPr="00077111">
        <w:rPr>
          <w:bCs/>
          <w:smallCaps/>
          <w:color w:val="000000"/>
          <w:sz w:val="32"/>
          <w:szCs w:val="32"/>
          <w:rtl/>
        </w:rPr>
        <w:lastRenderedPageBreak/>
        <w:t>כללי תשלום</w:t>
      </w:r>
    </w:p>
    <w:p w14:paraId="24D38B3C"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כללי התשלום המפורטים להלן כפופים להוראות החשב הכללי במשרד האוצר כפי שמתפרסמים מעת לעת.</w:t>
      </w:r>
    </w:p>
    <w:p w14:paraId="629153C9"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לצורך וכתנאי לקבלת תשלומים, הספק 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וחשבון המפרט את התשלומים המגיעים לו בהתאם להסכם </w:t>
      </w:r>
      <w:r w:rsidRPr="00077111">
        <w:rPr>
          <w:b/>
          <w:smallCaps/>
          <w:color w:val="000000"/>
          <w:rtl/>
        </w:rPr>
        <w:t>("חשבון")</w:t>
      </w:r>
      <w:r w:rsidRPr="00077111">
        <w:rPr>
          <w:smallCaps/>
          <w:color w:val="000000"/>
          <w:rtl/>
        </w:rPr>
        <w:t xml:space="preserve">. את החשבון על הספק להגיש בהתאם להנחיות המזמין, וזאת כתנאי לאישור החשבון ולהעברת התשלום לספק. </w:t>
      </w:r>
    </w:p>
    <w:p w14:paraId="7C4841CC"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החשבון יכלול את הפרטים והמסמכים הבאים: </w:t>
      </w:r>
    </w:p>
    <w:p w14:paraId="7B113201"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DB85D27"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במקרה שבו יחול שינוי בגובה המע"מ תעודכן בהתאם התמורה לה זכאי הספק.</w:t>
      </w:r>
    </w:p>
    <w:p w14:paraId="04DA86B3"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4E6E3939"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75962262"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המזמין יבדוק ויאשר כל חשבון שיוגש לתשלום על ידי הספק, בהתאם למפורט לעיל ולהנחיות החשב הכללי.</w:t>
      </w:r>
    </w:p>
    <w:p w14:paraId="1BB21246"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1973C6E6"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93" w:name="_qnyangdm330v" w:colFirst="0" w:colLast="0"/>
      <w:bookmarkEnd w:id="93"/>
      <w:r w:rsidRPr="00077111">
        <w:rPr>
          <w:bCs/>
          <w:smallCaps/>
          <w:color w:val="000000"/>
          <w:sz w:val="32"/>
          <w:szCs w:val="32"/>
          <w:rtl/>
        </w:rPr>
        <w:t>ערבות ביצוע</w:t>
      </w:r>
    </w:p>
    <w:p w14:paraId="09A21344"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כבטחון למילוי ההתחייבויות של הספק על-פי ההסכם ימסור הספק למזמין ערבות אוטונומית בלתי מותנית, בהיקף של 10,000 ₪.</w:t>
      </w:r>
    </w:p>
    <w:p w14:paraId="29C9C38A" w14:textId="3A4AE6A4"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 ערבות הביצוע תהיה ערבות דיגיטלית בהתאם לתקן הערבויות הדיגיטליות אשר פורסם על יד החשב הכללי, ואשר הונפקה על ידי גוף אשר הוסמך על ידי החשב הכללי להנפקת ערבות דיגיטלית בהתאם לתקן. במקרה כאמור תהיה הערבות בהתאם לנוסח </w:t>
      </w:r>
      <w:r w:rsidRPr="00077111">
        <w:rPr>
          <w:smallCaps/>
          <w:color w:val="000000"/>
          <w:rtl/>
        </w:rPr>
        <w:lastRenderedPageBreak/>
        <w:t>המפורט כנספח ג להסכם, ותנוהל בהתאם לתקן הערבויות הדיגיטליות ול</w:t>
      </w:r>
      <w:hyperlink r:id="rId91">
        <w:r w:rsidRPr="00077111">
          <w:rPr>
            <w:smallCaps/>
            <w:color w:val="0000FF"/>
            <w:u w:val="single"/>
            <w:rtl/>
          </w:rPr>
          <w:t>הוראת</w:t>
        </w:r>
      </w:hyperlink>
      <w:hyperlink r:id="rId92">
        <w:r w:rsidRPr="00077111">
          <w:rPr>
            <w:smallCaps/>
            <w:color w:val="0000FF"/>
            <w:u w:val="single"/>
            <w:rtl/>
          </w:rPr>
          <w:t xml:space="preserve"> </w:t>
        </w:r>
      </w:hyperlink>
      <w:hyperlink r:id="rId93">
        <w:proofErr w:type="spellStart"/>
        <w:r w:rsidRPr="00077111">
          <w:rPr>
            <w:smallCaps/>
            <w:color w:val="0000FF"/>
            <w:u w:val="single"/>
            <w:rtl/>
          </w:rPr>
          <w:t>תכ</w:t>
        </w:r>
      </w:hyperlink>
      <w:hyperlink r:id="rId94">
        <w:r w:rsidRPr="00077111">
          <w:rPr>
            <w:smallCaps/>
            <w:color w:val="0000FF"/>
            <w:u w:val="single"/>
            <w:rtl/>
          </w:rPr>
          <w:t>"</w:t>
        </w:r>
      </w:hyperlink>
      <w:hyperlink r:id="rId95">
        <w:r w:rsidRPr="00077111">
          <w:rPr>
            <w:smallCaps/>
            <w:color w:val="0000FF"/>
            <w:u w:val="single"/>
            <w:rtl/>
          </w:rPr>
          <w:t>ם</w:t>
        </w:r>
        <w:proofErr w:type="spellEnd"/>
      </w:hyperlink>
      <w:hyperlink r:id="rId96">
        <w:r w:rsidRPr="00077111">
          <w:rPr>
            <w:smallCaps/>
            <w:color w:val="0000FF"/>
            <w:u w:val="single"/>
            <w:rtl/>
          </w:rPr>
          <w:t xml:space="preserve"> 7.3.7 </w:t>
        </w:r>
      </w:hyperlink>
      <w:hyperlink r:id="rId97">
        <w:r w:rsidRPr="00077111">
          <w:rPr>
            <w:smallCaps/>
            <w:color w:val="0000FF"/>
            <w:u w:val="single"/>
            <w:rtl/>
          </w:rPr>
          <w:t>ערבויות</w:t>
        </w:r>
      </w:hyperlink>
      <w:hyperlink r:id="rId98">
        <w:r w:rsidRPr="00077111">
          <w:rPr>
            <w:smallCaps/>
            <w:color w:val="0000FF"/>
            <w:u w:val="single"/>
            <w:rtl/>
          </w:rPr>
          <w:t xml:space="preserve"> </w:t>
        </w:r>
      </w:hyperlink>
      <w:hyperlink r:id="rId99">
        <w:r w:rsidRPr="00077111">
          <w:rPr>
            <w:smallCaps/>
            <w:color w:val="0000FF"/>
            <w:u w:val="single"/>
            <w:rtl/>
          </w:rPr>
          <w:t>דיגיטליות</w:t>
        </w:r>
      </w:hyperlink>
      <w:r w:rsidRPr="00077111">
        <w:rPr>
          <w:smallCaps/>
          <w:color w:val="000000"/>
        </w:rPr>
        <w:t xml:space="preserve">. </w:t>
      </w:r>
    </w:p>
    <w:p w14:paraId="3C5F4293" w14:textId="616D18F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bookmarkStart w:id="94" w:name="_1i28ffsmnnta" w:colFirst="0" w:colLast="0"/>
      <w:bookmarkEnd w:id="94"/>
      <w:r w:rsidRPr="00077111">
        <w:rPr>
          <w:smallCaps/>
          <w:color w:val="000000"/>
          <w:rtl/>
        </w:rPr>
        <w:t>הערבות תונפק על ידי גוף המוסמך להנפיק ערבויות בהתאם להוראות המפורטות ב</w:t>
      </w:r>
      <w:hyperlink r:id="rId100">
        <w:r w:rsidRPr="00077111">
          <w:rPr>
            <w:smallCaps/>
            <w:color w:val="0000FF"/>
            <w:u w:val="single"/>
            <w:rtl/>
          </w:rPr>
          <w:t>הוראת</w:t>
        </w:r>
      </w:hyperlink>
      <w:hyperlink r:id="rId101">
        <w:r w:rsidRPr="00077111">
          <w:rPr>
            <w:smallCaps/>
            <w:color w:val="0000FF"/>
            <w:u w:val="single"/>
            <w:rtl/>
          </w:rPr>
          <w:t xml:space="preserve"> </w:t>
        </w:r>
      </w:hyperlink>
      <w:hyperlink r:id="rId102">
        <w:proofErr w:type="spellStart"/>
        <w:r w:rsidRPr="00077111">
          <w:rPr>
            <w:smallCaps/>
            <w:color w:val="0000FF"/>
            <w:u w:val="single"/>
            <w:rtl/>
          </w:rPr>
          <w:t>תכ</w:t>
        </w:r>
      </w:hyperlink>
      <w:hyperlink r:id="rId103">
        <w:r w:rsidRPr="00077111">
          <w:rPr>
            <w:smallCaps/>
            <w:color w:val="0000FF"/>
            <w:u w:val="single"/>
            <w:rtl/>
          </w:rPr>
          <w:t>"</w:t>
        </w:r>
      </w:hyperlink>
      <w:hyperlink r:id="rId104">
        <w:r w:rsidRPr="00077111">
          <w:rPr>
            <w:smallCaps/>
            <w:color w:val="0000FF"/>
            <w:u w:val="single"/>
            <w:rtl/>
          </w:rPr>
          <w:t>ם</w:t>
        </w:r>
        <w:proofErr w:type="spellEnd"/>
      </w:hyperlink>
      <w:hyperlink r:id="rId105">
        <w:r w:rsidRPr="00077111">
          <w:rPr>
            <w:smallCaps/>
            <w:color w:val="0000FF"/>
            <w:u w:val="single"/>
            <w:rtl/>
          </w:rPr>
          <w:t xml:space="preserve"> 7.3.3 "</w:t>
        </w:r>
      </w:hyperlink>
      <w:hyperlink r:id="rId106">
        <w:r w:rsidRPr="00077111">
          <w:rPr>
            <w:smallCaps/>
            <w:color w:val="0000FF"/>
            <w:u w:val="single"/>
            <w:rtl/>
          </w:rPr>
          <w:t>ערבויות</w:t>
        </w:r>
      </w:hyperlink>
      <w:hyperlink r:id="rId107">
        <w:r w:rsidRPr="00077111">
          <w:rPr>
            <w:smallCaps/>
            <w:color w:val="0000FF"/>
            <w:u w:val="single"/>
            <w:rtl/>
          </w:rPr>
          <w:t>"</w:t>
        </w:r>
      </w:hyperlink>
      <w:r w:rsidRPr="00077111">
        <w:rPr>
          <w:smallCaps/>
          <w:color w:val="000000"/>
        </w:rPr>
        <w:t>.</w:t>
      </w:r>
    </w:p>
    <w:p w14:paraId="2D89D925" w14:textId="10266438"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גוף סטטוטורי, חברה ממשלתית, חברת בת ממשלתית ומוסד להשכלה גבוהה שהמדינה משתתפת בתקציבו רשאים להגיש הוראת קיזוז במקום ערבות הגשה בהתאם לנוסח המפורט ב</w:t>
      </w:r>
      <w:hyperlink r:id="rId108">
        <w:r w:rsidRPr="00077111">
          <w:rPr>
            <w:smallCaps/>
            <w:color w:val="0000FF"/>
            <w:u w:val="single"/>
            <w:rtl/>
          </w:rPr>
          <w:t>הוראת</w:t>
        </w:r>
      </w:hyperlink>
      <w:hyperlink r:id="rId109">
        <w:r w:rsidRPr="00077111">
          <w:rPr>
            <w:smallCaps/>
            <w:color w:val="0000FF"/>
            <w:u w:val="single"/>
            <w:rtl/>
          </w:rPr>
          <w:t xml:space="preserve"> </w:t>
        </w:r>
      </w:hyperlink>
      <w:hyperlink r:id="rId110">
        <w:proofErr w:type="spellStart"/>
        <w:r w:rsidRPr="00077111">
          <w:rPr>
            <w:smallCaps/>
            <w:color w:val="0000FF"/>
            <w:u w:val="single"/>
            <w:rtl/>
          </w:rPr>
          <w:t>תכ</w:t>
        </w:r>
      </w:hyperlink>
      <w:hyperlink r:id="rId111">
        <w:r w:rsidRPr="00077111">
          <w:rPr>
            <w:smallCaps/>
            <w:color w:val="0000FF"/>
            <w:u w:val="single"/>
            <w:rtl/>
          </w:rPr>
          <w:t>"</w:t>
        </w:r>
      </w:hyperlink>
      <w:hyperlink r:id="rId112">
        <w:r w:rsidRPr="00077111">
          <w:rPr>
            <w:smallCaps/>
            <w:color w:val="0000FF"/>
            <w:u w:val="single"/>
            <w:rtl/>
          </w:rPr>
          <w:t>ם</w:t>
        </w:r>
        <w:proofErr w:type="spellEnd"/>
      </w:hyperlink>
      <w:hyperlink r:id="rId113">
        <w:r w:rsidRPr="00077111">
          <w:rPr>
            <w:smallCaps/>
            <w:color w:val="0000FF"/>
            <w:u w:val="single"/>
            <w:rtl/>
          </w:rPr>
          <w:t xml:space="preserve"> 7.3.3 "</w:t>
        </w:r>
      </w:hyperlink>
      <w:hyperlink r:id="rId114">
        <w:r w:rsidRPr="00077111">
          <w:rPr>
            <w:smallCaps/>
            <w:color w:val="0000FF"/>
            <w:u w:val="single"/>
            <w:rtl/>
          </w:rPr>
          <w:t>ערבויות</w:t>
        </w:r>
      </w:hyperlink>
      <w:hyperlink r:id="rId115">
        <w:r w:rsidRPr="00077111">
          <w:rPr>
            <w:smallCaps/>
            <w:color w:val="0000FF"/>
            <w:u w:val="single"/>
            <w:rtl/>
          </w:rPr>
          <w:t>"</w:t>
        </w:r>
      </w:hyperlink>
      <w:r w:rsidRPr="00077111">
        <w:rPr>
          <w:smallCaps/>
          <w:color w:val="000000"/>
        </w:rPr>
        <w:t>.</w:t>
      </w:r>
    </w:p>
    <w:p w14:paraId="1C5C2ED2"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תוקף הערבות יהיה 90 יום לאחר תום תקופת ההתקשרות. אם המזמין יממש את האופציה להארכת תקופת ההתקשרות, יאריך הספק את תוקף הערבות בהתאמה עד ל- 90 יום לאחר תום תקופת ההתקשרות. </w:t>
      </w:r>
    </w:p>
    <w:p w14:paraId="177CE19E"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או לשם הבטחת עמידת הספק </w:t>
      </w:r>
      <w:proofErr w:type="spellStart"/>
      <w:r w:rsidRPr="00077111">
        <w:rPr>
          <w:smallCaps/>
          <w:color w:val="000000"/>
          <w:rtl/>
        </w:rPr>
        <w:t>בהתחייביותיו</w:t>
      </w:r>
      <w:proofErr w:type="spellEnd"/>
      <w:r w:rsidRPr="00077111">
        <w:rPr>
          <w:smallCaps/>
          <w:color w:val="000000"/>
          <w:rtl/>
        </w:rPr>
        <w:t xml:space="preserve"> לפי ההסכם. אם הספק לא יאריך את תוקף הערבות בהתאם להוראות ההסכם, רשאי המזמין לחלט את הערבות, בהתאם לשיקול דעתו הבלעדי. </w:t>
      </w:r>
    </w:p>
    <w:p w14:paraId="2CE82E23"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bookmarkStart w:id="95" w:name="_phfvrvam52ny" w:colFirst="0" w:colLast="0"/>
      <w:bookmarkEnd w:id="95"/>
      <w:r w:rsidRPr="00077111">
        <w:rPr>
          <w:smallCaps/>
          <w:color w:val="000000"/>
          <w:rtl/>
        </w:rPr>
        <w:t>במהלך תקופת ההתקשרות רשאי המזמין, לפי שיקול דעתו הבלעדי, להפחית את סכום ערבות הביצוע, לסכום נמוך יותר, כפי שיקבע על ידו.</w:t>
      </w:r>
    </w:p>
    <w:p w14:paraId="623EAFFB"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לאחר תום התוקף של הערבות, במקרה שהיא לא חולטה, יחזיר המזמין את הערבות לספק.</w:t>
      </w:r>
    </w:p>
    <w:p w14:paraId="19F22406"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96" w:name="_kq3hyrd4gc7o" w:colFirst="0" w:colLast="0"/>
      <w:bookmarkEnd w:id="96"/>
      <w:r w:rsidRPr="00077111">
        <w:rPr>
          <w:bCs/>
          <w:smallCaps/>
          <w:color w:val="000000"/>
          <w:sz w:val="32"/>
          <w:szCs w:val="32"/>
          <w:rtl/>
        </w:rPr>
        <w:t xml:space="preserve">אחריות </w:t>
      </w:r>
      <w:proofErr w:type="spellStart"/>
      <w:r w:rsidRPr="00077111">
        <w:rPr>
          <w:bCs/>
          <w:smallCaps/>
          <w:color w:val="000000"/>
          <w:sz w:val="32"/>
          <w:szCs w:val="32"/>
          <w:rtl/>
        </w:rPr>
        <w:t>בנזיקין</w:t>
      </w:r>
      <w:proofErr w:type="spellEnd"/>
      <w:r w:rsidRPr="00077111">
        <w:rPr>
          <w:bCs/>
          <w:smallCaps/>
          <w:color w:val="000000"/>
          <w:sz w:val="32"/>
          <w:szCs w:val="32"/>
          <w:rtl/>
        </w:rPr>
        <w:t xml:space="preserve"> וחובת שיפוי</w:t>
      </w:r>
    </w:p>
    <w:p w14:paraId="795CCCF9"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הספק יישא באחריות, לפי כל דין,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077111">
        <w:rPr>
          <w:smallCaps/>
          <w:color w:val="000000"/>
          <w:rtl/>
        </w:rPr>
        <w:t>שלוחיו</w:t>
      </w:r>
      <w:proofErr w:type="spellEnd"/>
      <w:r w:rsidRPr="00077111">
        <w:rPr>
          <w:smallCaps/>
          <w:color w:val="000000"/>
          <w:rtl/>
        </w:rPr>
        <w:t xml:space="preserve">, קבלני משנה שלו או כל מי שבא מכוחו או מטעמו, במסגרת ביצוע הסכם זה. הספק מתחייב לדווח למזמין על כל נזק או אובדן כאמור, באופן מידי. </w:t>
      </w:r>
    </w:p>
    <w:p w14:paraId="783061A4"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pPr>
      <w:r w:rsidRPr="00077111">
        <w:rPr>
          <w:smallCaps/>
          <w:color w:val="000000"/>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 האמור לא יחול ביחס לנזק שנגרם בזדון ושהאחריות בגינו מוטלת על המזמין לפי דין.</w:t>
      </w:r>
    </w:p>
    <w:p w14:paraId="731ED413"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00BAD4B8"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לא יהיה בסיומו של הסכם זה כדי לגרוע מאחריות הספק לגבי נזקים שעילת התביעה בגינם נובעת מהסכם זה או מאספקת השירותים על פיו או קשורה אליהם.</w:t>
      </w:r>
    </w:p>
    <w:p w14:paraId="1A7F350B"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lastRenderedPageBreak/>
        <w:t>הספק מתחייב לשפות את המזמין באופן מלא, במקרה שיחויב המזמין בפסק דין חלוט של ערכאה שיפוטית מוסמכת, ולשלם כל סכום בגין חיוב שעל פי הסכם זה חב בו הספק,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 בין אם השיפוי נובע מתביעתו של עובד של הספק או מי מטעמו של הספק (לרבות קבלני משנה) או עובד של המזמין או צד שלישי או של מבטח או מכל מקור אחר. הסכומים כאמור ישולמו למזמין מיד עם הגשת דרישתו בכתב ובה פירוט ההוצאות שנגרמו לו כאמור.</w:t>
      </w:r>
    </w:p>
    <w:p w14:paraId="1D22A231"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טענות צד שלישי</w:t>
      </w:r>
    </w:p>
    <w:p w14:paraId="54B503CF"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הועלתה ע"י צד שלישי, טענה שעילתה נובעת או קשורה להתקשרות זו לרבות,  הפרת זכויות קניין הרוחני או נזקים שנגרמו לצד שלישי כלשהו (להלן: "</w:t>
      </w:r>
      <w:r w:rsidRPr="00077111">
        <w:rPr>
          <w:b/>
          <w:color w:val="000000"/>
          <w:rtl/>
        </w:rPr>
        <w:t>טענת הפרה</w:t>
      </w:r>
      <w:r w:rsidRPr="00077111">
        <w:rPr>
          <w:color w:val="000000"/>
          <w:rtl/>
        </w:rPr>
        <w:t xml:space="preserve">"), יפעלו הצדדים בהתאם למפורט להלן: </w:t>
      </w:r>
    </w:p>
    <w:p w14:paraId="3F6001C4"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הצדדים יעדכנו אחד את השני בדבר הטענה </w:t>
      </w:r>
      <w:proofErr w:type="spellStart"/>
      <w:r w:rsidRPr="00077111">
        <w:rPr>
          <w:color w:val="000000"/>
          <w:rtl/>
        </w:rPr>
        <w:t>ועילתה,בהקדם</w:t>
      </w:r>
      <w:proofErr w:type="spellEnd"/>
      <w:r w:rsidRPr="00077111">
        <w:rPr>
          <w:color w:val="000000"/>
          <w:rtl/>
        </w:rPr>
        <w:t xml:space="preserve"> האפשרי על מנת לאפשר לכל צד להתגונן כלפי הטענה. </w:t>
      </w:r>
    </w:p>
    <w:p w14:paraId="61308B07"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במקרה בו הוגשה תביעה בטענה כאמור, רשאי המזמין לדרוש מהספק להיכנס בנעלי המזמין לצורך ניהול ההליך.</w:t>
      </w:r>
    </w:p>
    <w:p w14:paraId="1E5268AE" w14:textId="77777777" w:rsidR="003D58E5" w:rsidRPr="00077111" w:rsidRDefault="003D58E5">
      <w:pPr>
        <w:pBdr>
          <w:top w:val="nil"/>
          <w:left w:val="nil"/>
          <w:bottom w:val="nil"/>
          <w:right w:val="nil"/>
          <w:between w:val="nil"/>
        </w:pBdr>
        <w:tabs>
          <w:tab w:val="left" w:pos="1050"/>
        </w:tabs>
        <w:spacing w:before="120" w:after="120" w:line="360" w:lineRule="auto"/>
        <w:ind w:left="1080" w:hanging="706"/>
        <w:jc w:val="both"/>
        <w:rPr>
          <w:smallCaps/>
          <w:color w:val="000000"/>
        </w:rPr>
      </w:pPr>
    </w:p>
    <w:p w14:paraId="5A86AC95"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97" w:name="_yphdcvywg1lu" w:colFirst="0" w:colLast="0"/>
      <w:bookmarkEnd w:id="97"/>
      <w:r w:rsidRPr="00077111">
        <w:rPr>
          <w:bCs/>
          <w:smallCaps/>
          <w:color w:val="000000"/>
          <w:sz w:val="32"/>
          <w:szCs w:val="32"/>
          <w:rtl/>
        </w:rPr>
        <w:t>ביטוח</w:t>
      </w:r>
    </w:p>
    <w:p w14:paraId="7B97B401" w14:textId="2DFAD73D"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הספק מתחייב לערוך ולקיים ביטוחים הולמים, ביחס לשירותים או העבודות נשוא הסכם זה עבור מדינת ישראל –</w:t>
      </w:r>
      <w:r w:rsidR="00D61DD0" w:rsidRPr="00077111">
        <w:rPr>
          <w:smallCaps/>
          <w:color w:val="000000"/>
          <w:rtl/>
        </w:rPr>
        <w:t>משרד החקלאות וביטחון המזון</w:t>
      </w:r>
      <w:r w:rsidRPr="00077111">
        <w:rPr>
          <w:smallCaps/>
          <w:color w:val="000000"/>
          <w:rtl/>
        </w:rPr>
        <w:t>, במקרה שנהוגים בתחום פעילותו, בגבולות אחריות סבירים בהתאם לאופיים והיקפם של השירותים המבוצעים על ידו. במקרה שיועסקו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05E18F71"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הספק יוודא כי בכל ביטוחיו המתייחסים לשירותים נשוא ההתקשרות (למעט ביטוח מסוג עבודות קבלניות/הקמה) המזמין יתווסף כמבוטח נוסף, בכפוף להרחבת שיפוי כלפי המזמין כמקובל באותו סוג ביטוח. </w:t>
      </w:r>
    </w:p>
    <w:p w14:paraId="394885F1"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הספק יוודא כי בביטוח מסוג עבודות קבלניות/הקמה, המתייחס לשירותים נשוא ההתקשרות, ייכלל המזמין וכן כל הקבלנים וקבלני המשנה, כמבוטחים נוספים. </w:t>
      </w:r>
    </w:p>
    <w:p w14:paraId="2E47489E"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הספק יוודא כי בכל ביטוחיו המתייחסים לשירותים נשוא ההתקשרות ייכלל סעיף ויתור על זכות התחלוף/השיבוב כלפי המזמין ועובדיו (ויתור כאמור לא יחול בגין נזק בזדון), וכן סעיף לפיו הביטוחים יהיו קודמים וראשוניים ללא זכות השתתפות או חזרה. </w:t>
      </w:r>
    </w:p>
    <w:p w14:paraId="7FB9959C"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 </w:t>
      </w:r>
    </w:p>
    <w:p w14:paraId="0DAD7511"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lastRenderedPageBreak/>
        <w:t>המזמין שומר לעצמו את הזכות לקבל מהספק אישור על קיום ביטוח או העתקי פוליסות, מעת לעת ולפי דרישה.</w:t>
      </w:r>
    </w:p>
    <w:p w14:paraId="5270B629"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98" w:name="_9pt6knzihsgc" w:colFirst="0" w:colLast="0"/>
      <w:bookmarkEnd w:id="98"/>
      <w:r w:rsidRPr="00077111">
        <w:rPr>
          <w:bCs/>
          <w:smallCaps/>
          <w:color w:val="000000"/>
          <w:sz w:val="32"/>
          <w:szCs w:val="32"/>
          <w:rtl/>
        </w:rPr>
        <w:t>המחאת זכויות או חובות על פי ההסכם</w:t>
      </w:r>
    </w:p>
    <w:p w14:paraId="49092A72"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חל איסור מוחלט על הספק </w:t>
      </w:r>
      <w:proofErr w:type="spellStart"/>
      <w:r w:rsidRPr="00077111">
        <w:rPr>
          <w:smallCaps/>
          <w:color w:val="000000"/>
          <w:rtl/>
        </w:rPr>
        <w:t>להמחות</w:t>
      </w:r>
      <w:proofErr w:type="spellEnd"/>
      <w:r w:rsidRPr="00077111">
        <w:rPr>
          <w:smallCaps/>
          <w:color w:val="000000"/>
          <w:rtl/>
        </w:rPr>
        <w:t xml:space="preserve"> או להסב כל זכות או חובה על פי הסכם זה או את ביצוע ההסכם, ללא אישור מראש ובכתב של המזמין, בהתאם לשיקול דעתו הבלעדי. מבלי לגרוע מהאמור, המחאת זכויות או חובות לפי הסכם זה תיעשה בכפוף לחתימה על הסכם "גב אל גב" בין הממחה לנמחה. ההסכם האמור יועבר לידי המזמין כתנאי לכניסתה לתוקף של המחאת הזכויות או החובות.</w:t>
      </w:r>
    </w:p>
    <w:p w14:paraId="7FAE324C"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מוצהר ומוסכם בזה כי למזמין הזכות </w:t>
      </w:r>
      <w:proofErr w:type="spellStart"/>
      <w:r w:rsidRPr="00077111">
        <w:rPr>
          <w:smallCaps/>
          <w:color w:val="000000"/>
          <w:rtl/>
        </w:rPr>
        <w:t>להמחות</w:t>
      </w:r>
      <w:proofErr w:type="spellEnd"/>
      <w:r w:rsidRPr="00077111">
        <w:rPr>
          <w:smallCaps/>
          <w:color w:val="000000"/>
          <w:rtl/>
        </w:rPr>
        <w:t xml:space="preserve"> או להסב כל זכות או חובה על פי הסכם זה ללא צורך בקבלת אישור כלשהו מהספק או מצד ג' כלשהו.</w:t>
      </w:r>
    </w:p>
    <w:p w14:paraId="58CC9A79"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99" w:name="_uxn01vgbhi5u" w:colFirst="0" w:colLast="0"/>
      <w:bookmarkEnd w:id="99"/>
      <w:r w:rsidRPr="00077111">
        <w:rPr>
          <w:bCs/>
          <w:smallCaps/>
          <w:color w:val="000000"/>
          <w:sz w:val="32"/>
          <w:szCs w:val="32"/>
          <w:rtl/>
        </w:rPr>
        <w:t>הפסקת ההתקשרות</w:t>
      </w:r>
    </w:p>
    <w:p w14:paraId="3C4F0061"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המזמין יהיה רשאי להודיע לספק בהודעה מוקדמת של 90 יום על הפסקת ההתקשרות מכל סיבה, בהתאם לשיקול דעתו הבלעדי של המזמין.</w:t>
      </w:r>
    </w:p>
    <w:p w14:paraId="3DCE5CB5"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תוקפה של ההתקשרות מותנה בקיומו של תקציב מאושר של המזמין. במקרה שבמהלך תקופת ההתקשרות לא יהיה תקציב מאושר כאמור תופסק ההתקשרות לאלתר. </w:t>
      </w:r>
    </w:p>
    <w:p w14:paraId="30C772EE"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מבלי לפגוע בכלליות האמור בכל מקום בהסכם, המזמין רשאי להפסיק את ההתקשרות עם הספק, בהתראה של 30 יום, ולאחר קיום שימוע לספק, בכתב או בע"פ, בהתאם להחלטת המזמין, בהתרחש כל אחד מהמקרים הבאים:</w:t>
      </w:r>
    </w:p>
    <w:p w14:paraId="6E90F2DE"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אם ימונה קדם מפרק, מפרק זמני או קבוע לספק; </w:t>
      </w:r>
    </w:p>
    <w:p w14:paraId="49C229C1"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אם ימונה כונס נכסים זמני או קבוע לעסקי ו/או לרכוש הספק; </w:t>
      </w:r>
    </w:p>
    <w:p w14:paraId="38C8BBBD"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אם יינתן צו הקפאת הליכים לספק; </w:t>
      </w:r>
    </w:p>
    <w:p w14:paraId="07D70759"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אם ניתן לספק צו לפתיחת הליכים לפי חוק חדלות פירעון ושיקום כלכלי, </w:t>
      </w:r>
      <w:proofErr w:type="spellStart"/>
      <w:r w:rsidRPr="00077111">
        <w:rPr>
          <w:color w:val="000000"/>
          <w:rtl/>
        </w:rPr>
        <w:t>התשע"ח</w:t>
      </w:r>
      <w:proofErr w:type="spellEnd"/>
      <w:r w:rsidRPr="00077111">
        <w:rPr>
          <w:color w:val="000000"/>
          <w:rtl/>
        </w:rPr>
        <w:t xml:space="preserve"> 2018, או צו שווה ערך במדינה אחרת;</w:t>
      </w:r>
    </w:p>
    <w:p w14:paraId="5F4191F5"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אם הספק פשט את הרגל, חלה במחלה אשר מונעת ממנו את היכולת לבצע את האמור בהסכם זה, או הסתלק מביצוע ההסכם מכל סיבה אחרת;</w:t>
      </w:r>
    </w:p>
    <w:p w14:paraId="71895FC8"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על הספק להודיע מידית למזמין על התרחשות אחד המקרים המפורטים בסעיף זה. </w:t>
      </w:r>
    </w:p>
    <w:p w14:paraId="3E2C7E8E"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100" w:name="_4veib2yh8slq" w:colFirst="0" w:colLast="0"/>
      <w:bookmarkEnd w:id="100"/>
      <w:r w:rsidRPr="00077111">
        <w:rPr>
          <w:bCs/>
          <w:smallCaps/>
          <w:color w:val="000000"/>
          <w:sz w:val="32"/>
          <w:szCs w:val="32"/>
          <w:rtl/>
        </w:rPr>
        <w:t>הפרת ההסכם</w:t>
      </w:r>
    </w:p>
    <w:p w14:paraId="4BFFF403" w14:textId="77777777" w:rsidR="003D58E5" w:rsidRPr="00077111" w:rsidRDefault="002E4654">
      <w:pPr>
        <w:keepNext/>
        <w:keepLines/>
        <w:numPr>
          <w:ilvl w:val="1"/>
          <w:numId w:val="9"/>
        </w:numPr>
        <w:pBdr>
          <w:top w:val="nil"/>
          <w:left w:val="nil"/>
          <w:bottom w:val="nil"/>
          <w:right w:val="nil"/>
          <w:between w:val="nil"/>
        </w:pBdr>
        <w:tabs>
          <w:tab w:val="left" w:pos="1050"/>
        </w:tabs>
        <w:spacing w:before="360" w:line="360" w:lineRule="auto"/>
        <w:jc w:val="both"/>
        <w:rPr>
          <w:smallCaps/>
          <w:color w:val="000000"/>
        </w:rPr>
      </w:pPr>
      <w:bookmarkStart w:id="101" w:name="_r7mv93xi6mn5" w:colFirst="0" w:colLast="0"/>
      <w:bookmarkEnd w:id="101"/>
      <w:r w:rsidRPr="00077111">
        <w:rPr>
          <w:b/>
          <w:smallCaps/>
          <w:color w:val="000000"/>
          <w:sz w:val="28"/>
          <w:szCs w:val="28"/>
          <w:rtl/>
        </w:rPr>
        <w:t xml:space="preserve">הפרה יסודית של ההסכם – </w:t>
      </w:r>
    </w:p>
    <w:p w14:paraId="3540FC8B"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אלה יחשבו כהפרה יסודית של הסכם זה (להלן – "הפרה יסודית"):</w:t>
      </w:r>
    </w:p>
    <w:p w14:paraId="19253817" w14:textId="77777777" w:rsidR="003D58E5" w:rsidRPr="00077111" w:rsidRDefault="002E4654">
      <w:pPr>
        <w:numPr>
          <w:ilvl w:val="3"/>
          <w:numId w:val="9"/>
        </w:numPr>
        <w:pBdr>
          <w:top w:val="nil"/>
          <w:left w:val="nil"/>
          <w:bottom w:val="nil"/>
          <w:right w:val="nil"/>
          <w:between w:val="nil"/>
        </w:pBdr>
        <w:tabs>
          <w:tab w:val="left" w:pos="1890"/>
        </w:tabs>
        <w:spacing w:before="120" w:line="360" w:lineRule="auto"/>
        <w:jc w:val="both"/>
        <w:rPr>
          <w:color w:val="000000"/>
        </w:rPr>
      </w:pPr>
      <w:r w:rsidRPr="00077111">
        <w:rPr>
          <w:color w:val="000000"/>
          <w:rtl/>
        </w:rPr>
        <w:t xml:space="preserve">הפרת סעיפי ההסכם הבאים (לפי כותרת הסעיפים): התחייבויות והצהרות הספק; סודיות; אבטחת מידע; ניגוד עניינים בביצוע ההסכם; קניין רוחני </w:t>
      </w:r>
      <w:r w:rsidRPr="00077111">
        <w:rPr>
          <w:color w:val="000000"/>
          <w:rtl/>
        </w:rPr>
        <w:lastRenderedPageBreak/>
        <w:t>וזכויות יוצרים; קבלני משנה; ערבות ביצוע; הגבלת אחריות; ביטוח; המחאת זכויות או חובות על פי ההסכם;</w:t>
      </w:r>
    </w:p>
    <w:p w14:paraId="43E58ACB" w14:textId="77777777" w:rsidR="003D58E5" w:rsidRPr="00077111" w:rsidRDefault="002E4654">
      <w:pPr>
        <w:numPr>
          <w:ilvl w:val="3"/>
          <w:numId w:val="9"/>
        </w:numPr>
        <w:pBdr>
          <w:top w:val="nil"/>
          <w:left w:val="nil"/>
          <w:bottom w:val="nil"/>
          <w:right w:val="nil"/>
          <w:between w:val="nil"/>
        </w:pBdr>
        <w:tabs>
          <w:tab w:val="left" w:pos="1890"/>
        </w:tabs>
        <w:spacing w:line="360" w:lineRule="auto"/>
        <w:jc w:val="both"/>
        <w:rPr>
          <w:color w:val="000000"/>
        </w:rPr>
      </w:pPr>
      <w:r w:rsidRPr="00077111">
        <w:rPr>
          <w:color w:val="000000"/>
          <w:rtl/>
        </w:rPr>
        <w:t xml:space="preserve">אם הספק לקח חלק בתיאום הצעות, לצורך זכיה במכרז; </w:t>
      </w:r>
    </w:p>
    <w:p w14:paraId="580A6FAD" w14:textId="77777777" w:rsidR="003D58E5" w:rsidRPr="00077111" w:rsidRDefault="002E4654">
      <w:pPr>
        <w:numPr>
          <w:ilvl w:val="3"/>
          <w:numId w:val="9"/>
        </w:numPr>
        <w:pBdr>
          <w:top w:val="nil"/>
          <w:left w:val="nil"/>
          <w:bottom w:val="nil"/>
          <w:right w:val="nil"/>
          <w:between w:val="nil"/>
        </w:pBdr>
        <w:tabs>
          <w:tab w:val="left" w:pos="1890"/>
        </w:tabs>
        <w:spacing w:after="120" w:line="360" w:lineRule="auto"/>
        <w:jc w:val="both"/>
        <w:rPr>
          <w:color w:val="000000"/>
        </w:rPr>
      </w:pPr>
      <w:r w:rsidRPr="00077111">
        <w:rPr>
          <w:color w:val="000000"/>
          <w:rtl/>
        </w:rPr>
        <w:t>אם הספק הסתלק מביצוע ההסכם;</w:t>
      </w:r>
    </w:p>
    <w:p w14:paraId="236B2933"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הפר הספק את ההסכם הפרה יסודית רשאי המזמין, לפי שיקול דעתו, לפעול בהתאם למפורט להלן: </w:t>
      </w:r>
    </w:p>
    <w:p w14:paraId="61184BD6" w14:textId="77777777" w:rsidR="003D58E5" w:rsidRPr="00077111" w:rsidRDefault="002E4654">
      <w:pPr>
        <w:numPr>
          <w:ilvl w:val="3"/>
          <w:numId w:val="9"/>
        </w:numPr>
        <w:pBdr>
          <w:top w:val="nil"/>
          <w:left w:val="nil"/>
          <w:bottom w:val="nil"/>
          <w:right w:val="nil"/>
          <w:between w:val="nil"/>
        </w:pBdr>
        <w:tabs>
          <w:tab w:val="left" w:pos="1890"/>
        </w:tabs>
        <w:spacing w:before="120" w:line="360" w:lineRule="auto"/>
        <w:jc w:val="both"/>
        <w:rPr>
          <w:color w:val="000000"/>
        </w:rPr>
      </w:pPr>
      <w:r w:rsidRPr="00077111">
        <w:rPr>
          <w:color w:val="000000"/>
          <w:rtl/>
        </w:rPr>
        <w:t>לאפשר לספק לתקן את הפגם, וזאת תוך 7 ימי עבודה מעת קבלת ההודעה מאת המזמין, או תוך פרק זמן ארוך יותר שיקבע המזמין בהתאם לנסיבות העניין. בכל מקרה בו ההפרה לא תוקנה בפרק הזמן שהגודר לצורך כך, המזמין יהיה רשאי להודיע לספק בהודעה מוקדמת של 7 ימים על הפסקת ההתקשרות.</w:t>
      </w:r>
    </w:p>
    <w:p w14:paraId="7C22476D" w14:textId="77777777" w:rsidR="003D58E5" w:rsidRPr="00077111" w:rsidRDefault="002E4654">
      <w:pPr>
        <w:numPr>
          <w:ilvl w:val="3"/>
          <w:numId w:val="9"/>
        </w:numPr>
        <w:pBdr>
          <w:top w:val="nil"/>
          <w:left w:val="nil"/>
          <w:bottom w:val="nil"/>
          <w:right w:val="nil"/>
          <w:between w:val="nil"/>
        </w:pBdr>
        <w:tabs>
          <w:tab w:val="left" w:pos="1890"/>
        </w:tabs>
        <w:spacing w:after="120" w:line="360" w:lineRule="auto"/>
        <w:jc w:val="both"/>
        <w:rPr>
          <w:color w:val="000000"/>
        </w:rPr>
      </w:pPr>
      <w:r w:rsidRPr="00077111">
        <w:rPr>
          <w:color w:val="000000"/>
          <w:rtl/>
        </w:rPr>
        <w:t xml:space="preserve">אם כתוצאה מההפרה היסודית המזמין או מי מטעמו צפויים להיפגע באופן מידי, רשאי המזמין להפסיק מיידית את ההתקשרות עם הספק או כל חלק ממנה ללא התראה מוקדמת ולבטל את ההסכם וזאת מבלי לגרוע מזכות המזמין לסעד או פיצוי כאמור, בהסכם או על פי כל דין. </w:t>
      </w:r>
    </w:p>
    <w:p w14:paraId="4A1B1603" w14:textId="77777777" w:rsidR="003D58E5" w:rsidRPr="00077111" w:rsidRDefault="002E4654">
      <w:pPr>
        <w:keepNext/>
        <w:keepLines/>
        <w:numPr>
          <w:ilvl w:val="1"/>
          <w:numId w:val="9"/>
        </w:numPr>
        <w:pBdr>
          <w:top w:val="nil"/>
          <w:left w:val="nil"/>
          <w:bottom w:val="nil"/>
          <w:right w:val="nil"/>
          <w:between w:val="nil"/>
        </w:pBdr>
        <w:tabs>
          <w:tab w:val="left" w:pos="1050"/>
        </w:tabs>
        <w:spacing w:before="360" w:line="360" w:lineRule="auto"/>
        <w:jc w:val="both"/>
        <w:rPr>
          <w:smallCaps/>
          <w:color w:val="000000"/>
        </w:rPr>
      </w:pPr>
      <w:r w:rsidRPr="00077111">
        <w:rPr>
          <w:b/>
          <w:smallCaps/>
          <w:color w:val="000000"/>
          <w:sz w:val="28"/>
          <w:szCs w:val="28"/>
          <w:rtl/>
        </w:rPr>
        <w:t xml:space="preserve">הפרת הסכם שאינה יסודית - </w:t>
      </w:r>
    </w:p>
    <w:p w14:paraId="0C283CD9"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מבלי לגרוע מהאמור לעיל, בכל מקרה של אי עמידה של הספק בהתחייבויותיו על פי ההתקשרות, מכל סיבה שהיא, המזמין רשאי לאפשר לספק לתקן את הפגם וזאת תוך 15 ימים ממועד משלוח הודעה בכתב מאת המזמין בהתאם להוראות ההסכם, או תוך פרק זמן אחר שיקבע המזמין בהתאם לנסיבות העניין. </w:t>
      </w:r>
    </w:p>
    <w:p w14:paraId="7EB2F671"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בכל מקרה בו ההפרה לא תוקנה בפרק הזמן שהגודר לצורך כך, יהיה רשאי המזמין לפעול בהתאם לתרופות המפורטות להלן: </w:t>
      </w:r>
    </w:p>
    <w:p w14:paraId="32A5544C"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b/>
          <w:color w:val="000000"/>
          <w:rtl/>
        </w:rPr>
        <w:t xml:space="preserve">ביטול ההסכם עקב הפרה או הפרה צפויה: </w:t>
      </w:r>
    </w:p>
    <w:p w14:paraId="0B9FBC35" w14:textId="77777777" w:rsidR="003D58E5" w:rsidRPr="00077111" w:rsidRDefault="002E4654">
      <w:pPr>
        <w:numPr>
          <w:ilvl w:val="3"/>
          <w:numId w:val="9"/>
        </w:numPr>
        <w:pBdr>
          <w:top w:val="nil"/>
          <w:left w:val="nil"/>
          <w:bottom w:val="nil"/>
          <w:right w:val="nil"/>
          <w:between w:val="nil"/>
        </w:pBdr>
        <w:tabs>
          <w:tab w:val="left" w:pos="1890"/>
        </w:tabs>
        <w:spacing w:before="120" w:line="360" w:lineRule="auto"/>
        <w:jc w:val="both"/>
        <w:rPr>
          <w:color w:val="000000"/>
        </w:rPr>
      </w:pPr>
      <w:r w:rsidRPr="00077111">
        <w:rPr>
          <w:color w:val="000000"/>
          <w:rtl/>
        </w:rPr>
        <w:t xml:space="preserve">המזמין יהיה רשאי להודיע לספק בהודעה מוקדמת של 30 יום על סיום או השהיית ההתקשרות בגין הפרת ההסכם. </w:t>
      </w:r>
    </w:p>
    <w:p w14:paraId="0A03F381" w14:textId="77777777" w:rsidR="003D58E5" w:rsidRPr="00077111" w:rsidRDefault="002E4654">
      <w:pPr>
        <w:numPr>
          <w:ilvl w:val="3"/>
          <w:numId w:val="9"/>
        </w:numPr>
        <w:pBdr>
          <w:top w:val="nil"/>
          <w:left w:val="nil"/>
          <w:bottom w:val="nil"/>
          <w:right w:val="nil"/>
          <w:between w:val="nil"/>
        </w:pBdr>
        <w:tabs>
          <w:tab w:val="left" w:pos="1890"/>
        </w:tabs>
        <w:spacing w:line="360" w:lineRule="auto"/>
        <w:jc w:val="both"/>
        <w:rPr>
          <w:color w:val="000000"/>
        </w:rPr>
      </w:pPr>
      <w:r w:rsidRPr="00077111">
        <w:rPr>
          <w:color w:val="000000"/>
          <w:rtl/>
        </w:rPr>
        <w:t>נוכח הספק לדעת כי קיימת אפשרות מסתברת כי לא יוכל לעמוד בהתחייבויותיו כולן או מקצתן מכל סיבה שהיא, או כי לא יוכל לעמוד במועדי ובתנאי השירות (בסעיף זה: "</w:t>
      </w:r>
      <w:r w:rsidRPr="00077111">
        <w:rPr>
          <w:b/>
          <w:color w:val="000000"/>
          <w:rtl/>
        </w:rPr>
        <w:t>הפרה צפויה</w:t>
      </w:r>
      <w:r w:rsidRPr="00077111">
        <w:rPr>
          <w:color w:val="000000"/>
          <w:rtl/>
        </w:rPr>
        <w:t xml:space="preserve">"), יודיע על כך מיד בעל פה ובדואר אלקטרוני למזמין. </w:t>
      </w:r>
    </w:p>
    <w:p w14:paraId="54A162D2" w14:textId="77777777" w:rsidR="003D58E5" w:rsidRPr="00077111" w:rsidRDefault="002E4654">
      <w:pPr>
        <w:numPr>
          <w:ilvl w:val="3"/>
          <w:numId w:val="9"/>
        </w:numPr>
        <w:pBdr>
          <w:top w:val="nil"/>
          <w:left w:val="nil"/>
          <w:bottom w:val="nil"/>
          <w:right w:val="nil"/>
          <w:between w:val="nil"/>
        </w:pBdr>
        <w:tabs>
          <w:tab w:val="left" w:pos="1890"/>
        </w:tabs>
        <w:spacing w:after="120" w:line="360" w:lineRule="auto"/>
        <w:jc w:val="both"/>
        <w:rPr>
          <w:color w:val="000000"/>
        </w:rPr>
      </w:pPr>
      <w:r w:rsidRPr="00077111">
        <w:rPr>
          <w:color w:val="000000"/>
          <w:rtl/>
        </w:rPr>
        <w:t>בכל מקרה של הפרה צפויה של ההסכם, רשאי המזמין לפי שיקול דעתו לאפשר לספק להכין תכנית לתיקון הליקויים ולדון בה, לסיים את ההתקשרות או להשהותה או כל חלק ממנה.</w:t>
      </w:r>
    </w:p>
    <w:p w14:paraId="4E58ECA7"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b/>
          <w:color w:val="000000"/>
          <w:rtl/>
        </w:rPr>
        <w:t>קיזוז ועכבון –</w:t>
      </w:r>
    </w:p>
    <w:p w14:paraId="447B9EC1" w14:textId="77777777" w:rsidR="003D58E5" w:rsidRPr="00077111" w:rsidRDefault="002E4654">
      <w:pPr>
        <w:numPr>
          <w:ilvl w:val="3"/>
          <w:numId w:val="9"/>
        </w:numPr>
        <w:pBdr>
          <w:top w:val="nil"/>
          <w:left w:val="nil"/>
          <w:bottom w:val="nil"/>
          <w:right w:val="nil"/>
          <w:between w:val="nil"/>
        </w:pBdr>
        <w:tabs>
          <w:tab w:val="left" w:pos="1890"/>
        </w:tabs>
        <w:spacing w:before="120" w:line="360" w:lineRule="auto"/>
        <w:jc w:val="both"/>
        <w:rPr>
          <w:color w:val="000000"/>
        </w:rPr>
      </w:pPr>
      <w:r w:rsidRPr="00077111">
        <w:rPr>
          <w:color w:val="000000"/>
          <w:rtl/>
        </w:rPr>
        <w:lastRenderedPageBreak/>
        <w:t xml:space="preserve">מבלי לגרוע מזכויות המזמין לפי הסכם זה או על פי כל דין, למזמין תהיה זכות לקזז מסכומים שהוא חב לספק על פי ההסכם, כל חוב שהספק חייב לו, בין קצוב ובין שאינו קצוב, לרבות בין הזמנות. כן יהיו המזמין רשאי לעכב תחת ידו כל סכום שהוא חייב לספק, עד לתשלום כל חוב שיש לספק כלפי המזמין. אם אפשר, יפעל המזמין על מנת לתת אפשרות לספק להשמיע טענותיו לעניין זה.  </w:t>
      </w:r>
    </w:p>
    <w:p w14:paraId="55863505" w14:textId="77777777" w:rsidR="003D58E5" w:rsidRPr="00077111" w:rsidRDefault="002E4654">
      <w:pPr>
        <w:numPr>
          <w:ilvl w:val="3"/>
          <w:numId w:val="9"/>
        </w:numPr>
        <w:pBdr>
          <w:top w:val="nil"/>
          <w:left w:val="nil"/>
          <w:bottom w:val="nil"/>
          <w:right w:val="nil"/>
          <w:between w:val="nil"/>
        </w:pBdr>
        <w:tabs>
          <w:tab w:val="left" w:pos="1890"/>
        </w:tabs>
        <w:spacing w:after="120" w:line="360" w:lineRule="auto"/>
        <w:jc w:val="both"/>
        <w:rPr>
          <w:color w:val="000000"/>
        </w:rPr>
      </w:pPr>
      <w:r w:rsidRPr="00077111">
        <w:rPr>
          <w:color w:val="000000"/>
          <w:rtl/>
        </w:rPr>
        <w:t>לספק לא תהא כל זכות קיזוז או עכבון כלפי המזמין או מזמין כלשהו בגין כל סכום שלטענתו מי מהם חייב לו.</w:t>
      </w:r>
    </w:p>
    <w:p w14:paraId="18ACD1AB"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b/>
          <w:color w:val="000000"/>
          <w:rtl/>
        </w:rPr>
        <w:t>חילוט ערבות –</w:t>
      </w:r>
    </w:p>
    <w:p w14:paraId="38F44039" w14:textId="77777777" w:rsidR="003D58E5" w:rsidRPr="00077111" w:rsidRDefault="002E4654">
      <w:pPr>
        <w:numPr>
          <w:ilvl w:val="3"/>
          <w:numId w:val="9"/>
        </w:numPr>
        <w:pBdr>
          <w:top w:val="nil"/>
          <w:left w:val="nil"/>
          <w:bottom w:val="nil"/>
          <w:right w:val="nil"/>
          <w:between w:val="nil"/>
        </w:pBdr>
        <w:tabs>
          <w:tab w:val="left" w:pos="1890"/>
        </w:tabs>
        <w:spacing w:before="120" w:line="360" w:lineRule="auto"/>
        <w:jc w:val="both"/>
        <w:rPr>
          <w:color w:val="000000"/>
        </w:rPr>
      </w:pPr>
      <w:r w:rsidRPr="00077111">
        <w:rPr>
          <w:color w:val="000000"/>
          <w:rtl/>
        </w:rPr>
        <w:t xml:space="preserve">מבלי לפגוע באמור בכל מקום אחר בהסכם, ערבות הביצוע ניתנת לחילוט על ידי המזמין עקב הפרת תנאי ההסכם על ידי הספק או בגין התנהגות שאינה מקובלת ושאינה בתום לב, או לצורך כל תשלום אחר המגיע למזמין מהספק, ובכלל זה פיצויים. </w:t>
      </w:r>
    </w:p>
    <w:p w14:paraId="0D509FE7" w14:textId="77777777" w:rsidR="003D58E5" w:rsidRPr="00077111" w:rsidRDefault="002E4654">
      <w:pPr>
        <w:numPr>
          <w:ilvl w:val="3"/>
          <w:numId w:val="9"/>
        </w:numPr>
        <w:pBdr>
          <w:top w:val="nil"/>
          <w:left w:val="nil"/>
          <w:bottom w:val="nil"/>
          <w:right w:val="nil"/>
          <w:between w:val="nil"/>
        </w:pBdr>
        <w:tabs>
          <w:tab w:val="left" w:pos="1890"/>
        </w:tabs>
        <w:spacing w:line="360" w:lineRule="auto"/>
        <w:jc w:val="both"/>
        <w:rPr>
          <w:color w:val="000000"/>
        </w:rPr>
      </w:pPr>
      <w:r w:rsidRPr="00077111">
        <w:rPr>
          <w:color w:val="000000"/>
          <w:rtl/>
        </w:rPr>
        <w:t>לספק תינתן הזדמנות להציג את טענותיו בכתב או בעל פה, בטרם יממש המזמין את סמכותו לפי סעיף זה.</w:t>
      </w:r>
    </w:p>
    <w:p w14:paraId="6913288C" w14:textId="77777777" w:rsidR="003D58E5" w:rsidRPr="00077111" w:rsidRDefault="002E4654">
      <w:pPr>
        <w:numPr>
          <w:ilvl w:val="3"/>
          <w:numId w:val="9"/>
        </w:numPr>
        <w:pBdr>
          <w:top w:val="nil"/>
          <w:left w:val="nil"/>
          <w:bottom w:val="nil"/>
          <w:right w:val="nil"/>
          <w:between w:val="nil"/>
        </w:pBdr>
        <w:tabs>
          <w:tab w:val="left" w:pos="1890"/>
        </w:tabs>
        <w:spacing w:line="360" w:lineRule="auto"/>
        <w:jc w:val="both"/>
        <w:rPr>
          <w:color w:val="000000"/>
        </w:rPr>
      </w:pPr>
      <w:r w:rsidRPr="00077111">
        <w:rPr>
          <w:color w:val="000000"/>
          <w:rtl/>
        </w:rPr>
        <w:t xml:space="preserve">במקרה שחילוט הערבות נעשה לצורך פיצוי המזמין, מובהר בזאת כי חילוט הערבות לא ייחשב כתשלום מלוא הפיצויים בהתאם להסכם זה, וכי המזמין יהיה זכאי לקבל מן הספק את ההפרש בין הסכום ששולם עקב חילוט הערבות, ובין סכום הפיצויים המגיעים למזמין. </w:t>
      </w:r>
    </w:p>
    <w:p w14:paraId="1F077594" w14:textId="77777777" w:rsidR="003D58E5" w:rsidRPr="00077111" w:rsidRDefault="002E4654">
      <w:pPr>
        <w:numPr>
          <w:ilvl w:val="3"/>
          <w:numId w:val="9"/>
        </w:numPr>
        <w:pBdr>
          <w:top w:val="nil"/>
          <w:left w:val="nil"/>
          <w:bottom w:val="nil"/>
          <w:right w:val="nil"/>
          <w:between w:val="nil"/>
        </w:pBdr>
        <w:tabs>
          <w:tab w:val="left" w:pos="1890"/>
        </w:tabs>
        <w:spacing w:after="120" w:line="360" w:lineRule="auto"/>
        <w:jc w:val="both"/>
        <w:rPr>
          <w:color w:val="000000"/>
        </w:rPr>
      </w:pPr>
      <w:r w:rsidRPr="00077111">
        <w:rPr>
          <w:color w:val="000000"/>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7C3665C2" w14:textId="77777777" w:rsidR="003D58E5" w:rsidRPr="00077111" w:rsidRDefault="002E4654">
      <w:pPr>
        <w:numPr>
          <w:ilvl w:val="2"/>
          <w:numId w:val="9"/>
        </w:numPr>
        <w:pBdr>
          <w:top w:val="nil"/>
          <w:left w:val="nil"/>
          <w:bottom w:val="nil"/>
          <w:right w:val="nil"/>
          <w:between w:val="nil"/>
        </w:pBdr>
        <w:spacing w:before="120" w:after="120" w:line="360" w:lineRule="auto"/>
        <w:jc w:val="both"/>
      </w:pPr>
      <w:bookmarkStart w:id="102" w:name="_iro0cv8u0nkb" w:colFirst="0" w:colLast="0"/>
      <w:bookmarkEnd w:id="102"/>
      <w:r w:rsidRPr="00077111">
        <w:rPr>
          <w:b/>
          <w:color w:val="000000"/>
          <w:rtl/>
        </w:rPr>
        <w:t xml:space="preserve">אמנת שירות ופיצויים מוסכמים – </w:t>
      </w:r>
    </w:p>
    <w:p w14:paraId="4DEAD01E" w14:textId="77777777" w:rsidR="003D58E5" w:rsidRPr="00077111" w:rsidRDefault="002E4654">
      <w:pPr>
        <w:numPr>
          <w:ilvl w:val="3"/>
          <w:numId w:val="9"/>
        </w:numPr>
        <w:pBdr>
          <w:top w:val="nil"/>
          <w:left w:val="nil"/>
          <w:bottom w:val="nil"/>
          <w:right w:val="nil"/>
          <w:between w:val="nil"/>
        </w:pBdr>
        <w:tabs>
          <w:tab w:val="left" w:pos="1890"/>
        </w:tabs>
        <w:spacing w:before="120" w:after="120" w:line="360" w:lineRule="auto"/>
        <w:jc w:val="both"/>
        <w:rPr>
          <w:color w:val="000000"/>
        </w:rPr>
      </w:pPr>
      <w:r w:rsidRPr="00077111">
        <w:rPr>
          <w:color w:val="000000"/>
          <w:rtl/>
        </w:rPr>
        <w:t>אמנת השירות (</w:t>
      </w:r>
      <w:r w:rsidRPr="00077111">
        <w:rPr>
          <w:color w:val="000000"/>
        </w:rPr>
        <w:t>SLA</w:t>
      </w:r>
      <w:r w:rsidRPr="00077111">
        <w:rPr>
          <w:color w:val="000000"/>
          <w:rtl/>
        </w:rPr>
        <w:t xml:space="preserve">) נועדה להגדיר את רמת השרות הנדרשת ע"י המזמין מהספק. אם הספק לא יעמוד ברמת השירות המוגדרת, רשאי המזמין לגבות מן הספק פיצויים מוסכמים כמופיע בטבלה להלן: </w:t>
      </w:r>
    </w:p>
    <w:tbl>
      <w:tblPr>
        <w:tblStyle w:val="af6"/>
        <w:tblpPr w:leftFromText="180" w:rightFromText="180" w:vertAnchor="text" w:tblpY="1"/>
        <w:bidiVisual/>
        <w:tblW w:w="6841" w:type="dxa"/>
        <w:jc w:val="right"/>
        <w:tblInd w:w="0" w:type="dxa"/>
        <w:tblLayout w:type="fixed"/>
        <w:tblLook w:val="0400" w:firstRow="0" w:lastRow="0" w:firstColumn="0" w:lastColumn="0" w:noHBand="0" w:noVBand="1"/>
      </w:tblPr>
      <w:tblGrid>
        <w:gridCol w:w="841"/>
        <w:gridCol w:w="1965"/>
        <w:gridCol w:w="1972"/>
        <w:gridCol w:w="2063"/>
      </w:tblGrid>
      <w:tr w:rsidR="003D58E5" w:rsidRPr="00077111" w14:paraId="0E9B1EEF" w14:textId="77777777">
        <w:trPr>
          <w:trHeight w:val="600"/>
          <w:tblHeader/>
          <w:jc w:val="right"/>
        </w:trPr>
        <w:tc>
          <w:tcPr>
            <w:tcW w:w="84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43EE67D" w14:textId="77777777" w:rsidR="003D58E5" w:rsidRPr="00077111" w:rsidRDefault="002E4654">
            <w:pPr>
              <w:tabs>
                <w:tab w:val="left" w:pos="509"/>
              </w:tabs>
              <w:jc w:val="center"/>
              <w:rPr>
                <w:b/>
                <w:color w:val="000000"/>
              </w:rPr>
            </w:pPr>
            <w:r w:rsidRPr="00077111">
              <w:rPr>
                <w:b/>
                <w:color w:val="000000"/>
                <w:rtl/>
              </w:rPr>
              <w:t># מס'</w:t>
            </w:r>
          </w:p>
        </w:tc>
        <w:tc>
          <w:tcPr>
            <w:tcW w:w="19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1D3036" w14:textId="77777777" w:rsidR="003D58E5" w:rsidRPr="00077111" w:rsidRDefault="002E4654">
            <w:pPr>
              <w:tabs>
                <w:tab w:val="left" w:pos="509"/>
              </w:tabs>
              <w:jc w:val="center"/>
              <w:rPr>
                <w:b/>
                <w:color w:val="000000"/>
              </w:rPr>
            </w:pPr>
            <w:r w:rsidRPr="00077111">
              <w:rPr>
                <w:b/>
                <w:color w:val="000000"/>
                <w:rtl/>
              </w:rPr>
              <w:t xml:space="preserve">אמנת שירות </w:t>
            </w:r>
            <w:r w:rsidRPr="00077111">
              <w:rPr>
                <w:b/>
                <w:color w:val="000000"/>
              </w:rPr>
              <w:t>SLA</w:t>
            </w:r>
          </w:p>
        </w:tc>
        <w:tc>
          <w:tcPr>
            <w:tcW w:w="19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CF698C" w14:textId="77777777" w:rsidR="003D58E5" w:rsidRPr="00077111" w:rsidRDefault="002E4654">
            <w:pPr>
              <w:tabs>
                <w:tab w:val="left" w:pos="509"/>
              </w:tabs>
              <w:jc w:val="center"/>
              <w:rPr>
                <w:b/>
                <w:color w:val="000000"/>
              </w:rPr>
            </w:pPr>
            <w:r w:rsidRPr="00077111">
              <w:rPr>
                <w:b/>
                <w:color w:val="000000"/>
                <w:rtl/>
              </w:rPr>
              <w:t>הפרה</w:t>
            </w:r>
          </w:p>
        </w:tc>
        <w:tc>
          <w:tcPr>
            <w:tcW w:w="20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110936" w14:textId="77777777" w:rsidR="003D58E5" w:rsidRPr="00077111" w:rsidRDefault="002E4654">
            <w:pPr>
              <w:tabs>
                <w:tab w:val="left" w:pos="509"/>
              </w:tabs>
              <w:jc w:val="center"/>
              <w:rPr>
                <w:b/>
                <w:color w:val="000000"/>
              </w:rPr>
            </w:pPr>
            <w:r w:rsidRPr="00077111">
              <w:rPr>
                <w:b/>
                <w:color w:val="000000"/>
                <w:rtl/>
              </w:rPr>
              <w:t>סנקציות בגין הפרה</w:t>
            </w:r>
          </w:p>
        </w:tc>
      </w:tr>
      <w:tr w:rsidR="003D58E5" w:rsidRPr="00077111" w14:paraId="3869A497" w14:textId="77777777">
        <w:trPr>
          <w:trHeight w:val="300"/>
          <w:jc w:val="right"/>
        </w:trPr>
        <w:tc>
          <w:tcPr>
            <w:tcW w:w="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E60C8" w14:textId="77777777" w:rsidR="003D58E5" w:rsidRPr="00077111" w:rsidRDefault="002E4654">
            <w:pPr>
              <w:jc w:val="center"/>
              <w:rPr>
                <w:color w:val="000000"/>
              </w:rPr>
            </w:pPr>
            <w:r w:rsidRPr="00077111">
              <w:rPr>
                <w:color w:val="000000"/>
              </w:rPr>
              <w:t>1</w:t>
            </w:r>
          </w:p>
        </w:tc>
        <w:tc>
          <w:tcPr>
            <w:tcW w:w="19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3CE13" w14:textId="77777777" w:rsidR="003D58E5" w:rsidRPr="00077111" w:rsidRDefault="002E4654">
            <w:pPr>
              <w:jc w:val="center"/>
              <w:rPr>
                <w:color w:val="000000"/>
              </w:rPr>
            </w:pPr>
            <w:r w:rsidRPr="00077111">
              <w:rPr>
                <w:color w:val="000000"/>
                <w:rtl/>
              </w:rPr>
              <w:t>עמידה בזמנים הנדרשים</w:t>
            </w:r>
          </w:p>
        </w:tc>
        <w:tc>
          <w:tcPr>
            <w:tcW w:w="19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5544B" w14:textId="77777777" w:rsidR="003D58E5" w:rsidRPr="00077111" w:rsidRDefault="002E4654">
            <w:pPr>
              <w:jc w:val="center"/>
            </w:pPr>
            <w:r w:rsidRPr="00077111">
              <w:rPr>
                <w:rtl/>
              </w:rPr>
              <w:t>איחור בהגעת הגרר לעומת הזמנים הנדרשים</w:t>
            </w:r>
          </w:p>
        </w:tc>
        <w:tc>
          <w:tcPr>
            <w:tcW w:w="2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F8D39" w14:textId="77777777" w:rsidR="003D58E5" w:rsidRPr="00077111" w:rsidRDefault="002E4654" w:rsidP="0079659F">
            <w:pPr>
              <w:jc w:val="center"/>
              <w:rPr>
                <w:color w:val="000000"/>
              </w:rPr>
            </w:pPr>
            <w:r w:rsidRPr="00077111">
              <w:rPr>
                <w:color w:val="000000"/>
                <w:rtl/>
              </w:rPr>
              <w:t>מקרים 1-4: 500 ₪ לכל שעת איחור. מקרה 5 ומעלה: 1,500 ₪ לכל שעת איחור</w:t>
            </w:r>
            <w:r w:rsidRPr="00077111">
              <w:rPr>
                <w:color w:val="000000"/>
              </w:rPr>
              <w:t>.</w:t>
            </w:r>
          </w:p>
        </w:tc>
      </w:tr>
      <w:tr w:rsidR="003D58E5" w:rsidRPr="00077111" w14:paraId="5D8A30D1" w14:textId="77777777">
        <w:trPr>
          <w:trHeight w:val="300"/>
          <w:jc w:val="right"/>
        </w:trPr>
        <w:tc>
          <w:tcPr>
            <w:tcW w:w="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C0960" w14:textId="77777777" w:rsidR="003D58E5" w:rsidRPr="00077111" w:rsidRDefault="002E4654">
            <w:pPr>
              <w:jc w:val="center"/>
              <w:rPr>
                <w:color w:val="000000"/>
              </w:rPr>
            </w:pPr>
            <w:r w:rsidRPr="00077111">
              <w:rPr>
                <w:color w:val="000000"/>
              </w:rPr>
              <w:t>2</w:t>
            </w:r>
          </w:p>
        </w:tc>
        <w:tc>
          <w:tcPr>
            <w:tcW w:w="1965" w:type="dxa"/>
            <w:tcBorders>
              <w:top w:val="single" w:sz="4" w:space="0" w:color="000000"/>
              <w:left w:val="single" w:sz="4" w:space="0" w:color="000000"/>
              <w:bottom w:val="single" w:sz="4" w:space="0" w:color="000000"/>
              <w:right w:val="single" w:sz="4" w:space="0" w:color="000000"/>
            </w:tcBorders>
            <w:vAlign w:val="center"/>
          </w:tcPr>
          <w:p w14:paraId="5F607D84" w14:textId="77777777" w:rsidR="003D58E5" w:rsidRPr="00077111" w:rsidRDefault="002E4654">
            <w:pPr>
              <w:jc w:val="center"/>
              <w:rPr>
                <w:color w:val="000000"/>
              </w:rPr>
            </w:pPr>
            <w:r w:rsidRPr="00077111">
              <w:rPr>
                <w:color w:val="000000"/>
                <w:rtl/>
              </w:rPr>
              <w:t>שחרור הרכב כנדרש</w:t>
            </w:r>
          </w:p>
        </w:tc>
        <w:tc>
          <w:tcPr>
            <w:tcW w:w="19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C2266" w14:textId="77777777" w:rsidR="003D58E5" w:rsidRPr="00077111" w:rsidRDefault="002E4654">
            <w:pPr>
              <w:jc w:val="center"/>
            </w:pPr>
            <w:r w:rsidRPr="00077111">
              <w:rPr>
                <w:rtl/>
              </w:rPr>
              <w:t>שחרור רכב שלא על פי אישור המזמין ו/או לא לבעל הרכב או בא כוחו</w:t>
            </w:r>
          </w:p>
        </w:tc>
        <w:tc>
          <w:tcPr>
            <w:tcW w:w="2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056AE" w14:textId="0ECB0331" w:rsidR="003D58E5" w:rsidRPr="00077111" w:rsidRDefault="002E4654" w:rsidP="0079659F">
            <w:pPr>
              <w:jc w:val="center"/>
              <w:rPr>
                <w:color w:val="000000"/>
              </w:rPr>
            </w:pPr>
            <w:proofErr w:type="gramStart"/>
            <w:r w:rsidRPr="00077111">
              <w:rPr>
                <w:color w:val="000000"/>
              </w:rPr>
              <w:t xml:space="preserve">3,500 </w:t>
            </w:r>
            <w:r w:rsidR="00077111">
              <w:rPr>
                <w:rFonts w:hint="cs"/>
                <w:color w:val="000000"/>
                <w:rtl/>
              </w:rPr>
              <w:t xml:space="preserve"> </w:t>
            </w:r>
            <w:r w:rsidRPr="00077111">
              <w:rPr>
                <w:color w:val="000000"/>
                <w:rtl/>
              </w:rPr>
              <w:t>₪</w:t>
            </w:r>
            <w:proofErr w:type="gramEnd"/>
            <w:r w:rsidRPr="00077111">
              <w:rPr>
                <w:color w:val="000000"/>
                <w:rtl/>
              </w:rPr>
              <w:t xml:space="preserve"> לכל מ</w:t>
            </w:r>
            <w:r w:rsidR="00077111">
              <w:rPr>
                <w:rFonts w:hint="cs"/>
                <w:color w:val="000000"/>
                <w:rtl/>
              </w:rPr>
              <w:t xml:space="preserve">קרה. </w:t>
            </w:r>
            <w:r w:rsidRPr="00077111">
              <w:rPr>
                <w:color w:val="000000"/>
                <w:rtl/>
              </w:rPr>
              <w:t>החל מהמקר</w:t>
            </w:r>
            <w:r w:rsidR="001A764D" w:rsidRPr="00077111">
              <w:rPr>
                <w:rFonts w:hint="cs"/>
                <w:color w:val="000000"/>
                <w:rtl/>
              </w:rPr>
              <w:t>ה השלישי</w:t>
            </w:r>
            <w:r w:rsidR="0079659F" w:rsidRPr="00077111">
              <w:rPr>
                <w:rFonts w:hint="cs"/>
                <w:color w:val="000000"/>
                <w:rtl/>
              </w:rPr>
              <w:t xml:space="preserve"> -</w:t>
            </w:r>
            <w:r w:rsidRPr="00077111">
              <w:rPr>
                <w:color w:val="000000"/>
                <w:rtl/>
              </w:rPr>
              <w:t xml:space="preserve"> הפרה יסודית ועילה לביטול ההסכם וחילוט הערבות</w:t>
            </w:r>
            <w:r w:rsidR="00077111">
              <w:rPr>
                <w:rFonts w:hint="cs"/>
                <w:color w:val="000000"/>
                <w:rtl/>
              </w:rPr>
              <w:t>.</w:t>
            </w:r>
          </w:p>
        </w:tc>
      </w:tr>
      <w:tr w:rsidR="003D58E5" w:rsidRPr="00077111" w14:paraId="504A9868" w14:textId="77777777">
        <w:trPr>
          <w:trHeight w:val="300"/>
          <w:jc w:val="right"/>
        </w:trPr>
        <w:tc>
          <w:tcPr>
            <w:tcW w:w="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FB970" w14:textId="77777777" w:rsidR="003D58E5" w:rsidRPr="00077111" w:rsidRDefault="002E4654">
            <w:pPr>
              <w:jc w:val="center"/>
              <w:rPr>
                <w:color w:val="000000"/>
              </w:rPr>
            </w:pPr>
            <w:r w:rsidRPr="00077111">
              <w:rPr>
                <w:color w:val="000000"/>
              </w:rPr>
              <w:t>3</w:t>
            </w:r>
          </w:p>
        </w:tc>
        <w:tc>
          <w:tcPr>
            <w:tcW w:w="1965" w:type="dxa"/>
            <w:tcBorders>
              <w:top w:val="single" w:sz="4" w:space="0" w:color="000000"/>
              <w:left w:val="single" w:sz="4" w:space="0" w:color="000000"/>
              <w:bottom w:val="single" w:sz="4" w:space="0" w:color="000000"/>
              <w:right w:val="single" w:sz="4" w:space="0" w:color="000000"/>
            </w:tcBorders>
            <w:vAlign w:val="center"/>
          </w:tcPr>
          <w:p w14:paraId="53F9CCA9" w14:textId="648E1561" w:rsidR="003D58E5" w:rsidRPr="00077111" w:rsidRDefault="002E4654">
            <w:pPr>
              <w:jc w:val="center"/>
              <w:rPr>
                <w:color w:val="000000"/>
              </w:rPr>
            </w:pPr>
            <w:r w:rsidRPr="00077111">
              <w:rPr>
                <w:color w:val="000000"/>
                <w:rtl/>
              </w:rPr>
              <w:t>קבלת אמצעי תשלום מקובלים</w:t>
            </w:r>
            <w:r w:rsidR="001A764D" w:rsidRPr="00077111">
              <w:rPr>
                <w:rFonts w:hint="cs"/>
                <w:color w:val="000000"/>
                <w:rtl/>
              </w:rPr>
              <w:t xml:space="preserve"> או קבלת תשלום שלא </w:t>
            </w:r>
            <w:r w:rsidR="001A764D" w:rsidRPr="00077111">
              <w:rPr>
                <w:rFonts w:hint="cs"/>
                <w:color w:val="000000"/>
                <w:rtl/>
              </w:rPr>
              <w:lastRenderedPageBreak/>
              <w:t>בהתאם למחירון או אי מתן חשבונית מס</w:t>
            </w:r>
          </w:p>
        </w:tc>
        <w:tc>
          <w:tcPr>
            <w:tcW w:w="19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D5A78" w14:textId="77777777" w:rsidR="003D58E5" w:rsidRPr="00077111" w:rsidRDefault="002E4654">
            <w:pPr>
              <w:jc w:val="center"/>
            </w:pPr>
            <w:r w:rsidRPr="00077111">
              <w:rPr>
                <w:rtl/>
              </w:rPr>
              <w:lastRenderedPageBreak/>
              <w:t xml:space="preserve">סירוב לקבל אמצעי תשלום מקובלים או קבלת תשלום שלא </w:t>
            </w:r>
            <w:r w:rsidRPr="00077111">
              <w:rPr>
                <w:rtl/>
              </w:rPr>
              <w:lastRenderedPageBreak/>
              <w:t>בהתאם למחירים או אי מתן חשבונית מס</w:t>
            </w:r>
          </w:p>
        </w:tc>
        <w:tc>
          <w:tcPr>
            <w:tcW w:w="2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476BA" w14:textId="1D4630D1" w:rsidR="003D58E5" w:rsidRPr="00077111" w:rsidRDefault="002E4654" w:rsidP="0079659F">
            <w:pPr>
              <w:jc w:val="center"/>
              <w:rPr>
                <w:color w:val="000000"/>
              </w:rPr>
            </w:pPr>
            <w:proofErr w:type="gramStart"/>
            <w:r w:rsidRPr="00077111">
              <w:rPr>
                <w:color w:val="000000"/>
              </w:rPr>
              <w:lastRenderedPageBreak/>
              <w:t xml:space="preserve">3,500 </w:t>
            </w:r>
            <w:r w:rsidR="00077111">
              <w:rPr>
                <w:rFonts w:hint="cs"/>
                <w:color w:val="000000"/>
                <w:rtl/>
              </w:rPr>
              <w:t xml:space="preserve"> </w:t>
            </w:r>
            <w:r w:rsidRPr="00077111">
              <w:rPr>
                <w:color w:val="000000"/>
                <w:rtl/>
              </w:rPr>
              <w:t>₪</w:t>
            </w:r>
            <w:proofErr w:type="gramEnd"/>
            <w:r w:rsidRPr="00077111">
              <w:rPr>
                <w:color w:val="000000"/>
                <w:rtl/>
              </w:rPr>
              <w:t xml:space="preserve"> לכל מקרה</w:t>
            </w:r>
            <w:r w:rsidR="00077111">
              <w:rPr>
                <w:rFonts w:hint="cs"/>
                <w:color w:val="000000"/>
                <w:rtl/>
              </w:rPr>
              <w:t>.</w:t>
            </w:r>
          </w:p>
          <w:p w14:paraId="447B7BD6" w14:textId="20892069" w:rsidR="003D58E5" w:rsidRPr="00077111" w:rsidRDefault="002E4654" w:rsidP="0079659F">
            <w:pPr>
              <w:jc w:val="center"/>
            </w:pPr>
            <w:r w:rsidRPr="00077111">
              <w:rPr>
                <w:color w:val="000000"/>
                <w:rtl/>
              </w:rPr>
              <w:t>החל מהמקר</w:t>
            </w:r>
            <w:r w:rsidR="0079659F" w:rsidRPr="00077111">
              <w:rPr>
                <w:rFonts w:hint="cs"/>
                <w:color w:val="000000"/>
                <w:rtl/>
              </w:rPr>
              <w:t>ה השלישי</w:t>
            </w:r>
            <w:r w:rsidRPr="00077111">
              <w:rPr>
                <w:color w:val="000000"/>
              </w:rPr>
              <w:t xml:space="preserve">- </w:t>
            </w:r>
            <w:r w:rsidRPr="00077111">
              <w:rPr>
                <w:color w:val="000000"/>
                <w:rtl/>
              </w:rPr>
              <w:t xml:space="preserve"> הפרה </w:t>
            </w:r>
            <w:r w:rsidRPr="00077111">
              <w:rPr>
                <w:color w:val="000000"/>
                <w:rtl/>
              </w:rPr>
              <w:lastRenderedPageBreak/>
              <w:t>יסודית ועילה לביטול ההסכם וחילוט הערבות</w:t>
            </w:r>
            <w:r w:rsidR="00077111">
              <w:rPr>
                <w:rFonts w:hint="cs"/>
                <w:rtl/>
              </w:rPr>
              <w:t>.</w:t>
            </w:r>
          </w:p>
        </w:tc>
      </w:tr>
      <w:tr w:rsidR="003D58E5" w:rsidRPr="00077111" w14:paraId="769F0BC5" w14:textId="77777777">
        <w:trPr>
          <w:trHeight w:val="300"/>
          <w:jc w:val="right"/>
        </w:trPr>
        <w:tc>
          <w:tcPr>
            <w:tcW w:w="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C46C51" w14:textId="77777777" w:rsidR="003D58E5" w:rsidRPr="00077111" w:rsidRDefault="002E4654">
            <w:pPr>
              <w:jc w:val="center"/>
              <w:rPr>
                <w:color w:val="000000"/>
              </w:rPr>
            </w:pPr>
            <w:r w:rsidRPr="00077111">
              <w:rPr>
                <w:color w:val="000000"/>
              </w:rPr>
              <w:lastRenderedPageBreak/>
              <w:t>5</w:t>
            </w:r>
          </w:p>
        </w:tc>
        <w:tc>
          <w:tcPr>
            <w:tcW w:w="1965" w:type="dxa"/>
            <w:tcBorders>
              <w:top w:val="single" w:sz="4" w:space="0" w:color="000000"/>
              <w:left w:val="single" w:sz="4" w:space="0" w:color="000000"/>
              <w:bottom w:val="single" w:sz="4" w:space="0" w:color="000000"/>
              <w:right w:val="single" w:sz="4" w:space="0" w:color="000000"/>
            </w:tcBorders>
            <w:vAlign w:val="center"/>
          </w:tcPr>
          <w:p w14:paraId="1C7C3FDC" w14:textId="77777777" w:rsidR="003D58E5" w:rsidRPr="00077111" w:rsidRDefault="002E4654">
            <w:pPr>
              <w:jc w:val="center"/>
              <w:rPr>
                <w:color w:val="000000"/>
              </w:rPr>
            </w:pPr>
            <w:r w:rsidRPr="00077111">
              <w:rPr>
                <w:color w:val="000000"/>
                <w:rtl/>
              </w:rPr>
              <w:t>גבייה בגין גרירה או אחסנה ע"פ מחירי המכרז ו/או תנאי המכרז</w:t>
            </w:r>
          </w:p>
        </w:tc>
        <w:tc>
          <w:tcPr>
            <w:tcW w:w="19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AABFE" w14:textId="77777777" w:rsidR="003D58E5" w:rsidRPr="00077111" w:rsidRDefault="002E4654">
            <w:pPr>
              <w:jc w:val="center"/>
            </w:pPr>
            <w:r w:rsidRPr="00077111">
              <w:rPr>
                <w:rtl/>
              </w:rPr>
              <w:t>גבייה בגין גרירה או אחסנה שלא ע"פ מחירי המכרז ו/או תנאי המכרז</w:t>
            </w:r>
          </w:p>
        </w:tc>
        <w:tc>
          <w:tcPr>
            <w:tcW w:w="2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51DA4" w14:textId="7E275FDA" w:rsidR="003D58E5" w:rsidRPr="00077111" w:rsidRDefault="002E4654" w:rsidP="0079659F">
            <w:pPr>
              <w:jc w:val="center"/>
              <w:rPr>
                <w:rtl/>
              </w:rPr>
            </w:pPr>
            <w:proofErr w:type="gramStart"/>
            <w:r w:rsidRPr="00077111">
              <w:rPr>
                <w:color w:val="000000"/>
              </w:rPr>
              <w:t xml:space="preserve">3,000 </w:t>
            </w:r>
            <w:r w:rsidR="00077111">
              <w:rPr>
                <w:rFonts w:hint="cs"/>
                <w:color w:val="000000"/>
                <w:rtl/>
              </w:rPr>
              <w:t xml:space="preserve"> </w:t>
            </w:r>
            <w:r w:rsidRPr="00077111">
              <w:rPr>
                <w:color w:val="000000"/>
                <w:rtl/>
              </w:rPr>
              <w:t>₪</w:t>
            </w:r>
            <w:proofErr w:type="gramEnd"/>
            <w:r w:rsidRPr="00077111">
              <w:rPr>
                <w:color w:val="000000"/>
                <w:rtl/>
              </w:rPr>
              <w:t xml:space="preserve"> לכל מקרה</w:t>
            </w:r>
            <w:r w:rsidR="00077111">
              <w:rPr>
                <w:rFonts w:hint="cs"/>
                <w:color w:val="000000"/>
                <w:rtl/>
              </w:rPr>
              <w:t>.</w:t>
            </w:r>
          </w:p>
        </w:tc>
      </w:tr>
      <w:tr w:rsidR="003D58E5" w:rsidRPr="00077111" w14:paraId="305B769A" w14:textId="77777777">
        <w:trPr>
          <w:trHeight w:val="300"/>
          <w:jc w:val="right"/>
        </w:trPr>
        <w:tc>
          <w:tcPr>
            <w:tcW w:w="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373AF" w14:textId="77777777" w:rsidR="003D58E5" w:rsidRPr="00077111" w:rsidRDefault="002E4654">
            <w:pPr>
              <w:jc w:val="center"/>
              <w:rPr>
                <w:color w:val="000000"/>
              </w:rPr>
            </w:pPr>
            <w:r w:rsidRPr="00077111">
              <w:rPr>
                <w:color w:val="000000"/>
              </w:rPr>
              <w:t>6</w:t>
            </w:r>
          </w:p>
        </w:tc>
        <w:tc>
          <w:tcPr>
            <w:tcW w:w="1965" w:type="dxa"/>
            <w:tcBorders>
              <w:top w:val="single" w:sz="4" w:space="0" w:color="000000"/>
              <w:left w:val="single" w:sz="4" w:space="0" w:color="000000"/>
              <w:bottom w:val="single" w:sz="4" w:space="0" w:color="000000"/>
              <w:right w:val="single" w:sz="4" w:space="0" w:color="000000"/>
            </w:tcBorders>
            <w:vAlign w:val="center"/>
          </w:tcPr>
          <w:p w14:paraId="09C9E8CE" w14:textId="77777777" w:rsidR="003D58E5" w:rsidRPr="00077111" w:rsidRDefault="002E4654">
            <w:pPr>
              <w:jc w:val="center"/>
              <w:rPr>
                <w:color w:val="000000"/>
              </w:rPr>
            </w:pPr>
            <w:r w:rsidRPr="00077111">
              <w:rPr>
                <w:color w:val="000000"/>
                <w:rtl/>
              </w:rPr>
              <w:t>זמינות לביצוע גרירה באזור הזכייה</w:t>
            </w:r>
          </w:p>
        </w:tc>
        <w:tc>
          <w:tcPr>
            <w:tcW w:w="19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4CD5A" w14:textId="77777777" w:rsidR="003D58E5" w:rsidRPr="00077111" w:rsidRDefault="002E4654">
            <w:pPr>
              <w:jc w:val="center"/>
            </w:pPr>
            <w:r w:rsidRPr="00077111">
              <w:rPr>
                <w:rtl/>
              </w:rPr>
              <w:t>אי זמינות הספק לביצוע גרירה באזור הזכייה</w:t>
            </w:r>
          </w:p>
        </w:tc>
        <w:tc>
          <w:tcPr>
            <w:tcW w:w="2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6B71C" w14:textId="47952D93" w:rsidR="003D58E5" w:rsidRPr="00077111" w:rsidRDefault="00077111">
            <w:pPr>
              <w:jc w:val="right"/>
              <w:rPr>
                <w:color w:val="000000"/>
              </w:rPr>
            </w:pPr>
            <w:r>
              <w:rPr>
                <w:color w:val="000000"/>
              </w:rPr>
              <w:t xml:space="preserve"> </w:t>
            </w:r>
            <w:r w:rsidR="002E4654" w:rsidRPr="00077111">
              <w:rPr>
                <w:color w:val="000000"/>
              </w:rPr>
              <w:t xml:space="preserve">5,000 </w:t>
            </w:r>
            <w:r w:rsidR="002E4654" w:rsidRPr="00077111">
              <w:rPr>
                <w:color w:val="000000"/>
                <w:rtl/>
              </w:rPr>
              <w:t>₪ לכל מקרה</w:t>
            </w:r>
            <w:r>
              <w:rPr>
                <w:rFonts w:hint="cs"/>
                <w:color w:val="000000"/>
                <w:rtl/>
              </w:rPr>
              <w:t>.</w:t>
            </w:r>
          </w:p>
        </w:tc>
      </w:tr>
    </w:tbl>
    <w:p w14:paraId="3FE1CC16" w14:textId="77777777" w:rsidR="003D58E5" w:rsidRPr="00077111" w:rsidRDefault="002E4654">
      <w:pPr>
        <w:numPr>
          <w:ilvl w:val="3"/>
          <w:numId w:val="9"/>
        </w:numPr>
        <w:pBdr>
          <w:top w:val="nil"/>
          <w:left w:val="nil"/>
          <w:bottom w:val="nil"/>
          <w:right w:val="nil"/>
          <w:between w:val="nil"/>
        </w:pBdr>
        <w:tabs>
          <w:tab w:val="left" w:pos="1890"/>
        </w:tabs>
        <w:spacing w:before="120" w:line="360" w:lineRule="auto"/>
        <w:jc w:val="both"/>
        <w:rPr>
          <w:color w:val="000000"/>
        </w:rPr>
      </w:pPr>
      <w:bookmarkStart w:id="103" w:name="_ho1f65x3zeo7" w:colFirst="0" w:colLast="0"/>
      <w:bookmarkEnd w:id="103"/>
      <w:r w:rsidRPr="00077111">
        <w:rPr>
          <w:color w:val="000000"/>
          <w:rtl/>
        </w:rPr>
        <w:t>מימוש הפיצויים המוסכמים על ידי המזמין יכול ויעשה בכל דרך לרבות בדרך של קיזוז של חשבונית או חילוט ערבות.</w:t>
      </w:r>
    </w:p>
    <w:p w14:paraId="545F2F2C" w14:textId="77777777" w:rsidR="003D58E5" w:rsidRPr="00077111" w:rsidRDefault="002E4654">
      <w:pPr>
        <w:numPr>
          <w:ilvl w:val="3"/>
          <w:numId w:val="9"/>
        </w:numPr>
        <w:pBdr>
          <w:top w:val="nil"/>
          <w:left w:val="nil"/>
          <w:bottom w:val="nil"/>
          <w:right w:val="nil"/>
          <w:between w:val="nil"/>
        </w:pBdr>
        <w:tabs>
          <w:tab w:val="left" w:pos="1890"/>
        </w:tabs>
        <w:spacing w:line="360" w:lineRule="auto"/>
        <w:jc w:val="both"/>
        <w:rPr>
          <w:color w:val="000000"/>
        </w:rPr>
      </w:pPr>
      <w:r w:rsidRPr="00077111">
        <w:rPr>
          <w:color w:val="000000"/>
          <w:rtl/>
        </w:rPr>
        <w:t xml:space="preserve">על אף האמור לעיל, מימוש פיצויים מוסכמים אינו מותנה במתן הודעה מוקדמת או אפשרות לתיקון הליקוי לספק. </w:t>
      </w:r>
    </w:p>
    <w:p w14:paraId="62A19A40" w14:textId="77777777" w:rsidR="003D58E5" w:rsidRPr="00077111" w:rsidRDefault="002E4654">
      <w:pPr>
        <w:numPr>
          <w:ilvl w:val="3"/>
          <w:numId w:val="9"/>
        </w:numPr>
        <w:pBdr>
          <w:top w:val="nil"/>
          <w:left w:val="nil"/>
          <w:bottom w:val="nil"/>
          <w:right w:val="nil"/>
          <w:between w:val="nil"/>
        </w:pBdr>
        <w:tabs>
          <w:tab w:val="left" w:pos="1890"/>
        </w:tabs>
        <w:spacing w:before="120" w:line="360" w:lineRule="auto"/>
        <w:jc w:val="both"/>
        <w:rPr>
          <w:color w:val="000000"/>
        </w:rPr>
      </w:pPr>
      <w:r w:rsidRPr="00077111">
        <w:rPr>
          <w:color w:val="000000"/>
          <w:rtl/>
        </w:rPr>
        <w:t xml:space="preserve">הסכומים </w:t>
      </w:r>
      <w:proofErr w:type="spellStart"/>
      <w:r w:rsidRPr="00077111">
        <w:rPr>
          <w:color w:val="000000"/>
          <w:rtl/>
        </w:rPr>
        <w:t>המצויינים</w:t>
      </w:r>
      <w:proofErr w:type="spellEnd"/>
      <w:r w:rsidRPr="00077111">
        <w:rPr>
          <w:color w:val="000000"/>
          <w:rtl/>
        </w:rPr>
        <w:t xml:space="preserve"> בטבלה בגין פיצויים מוסכמים הינם הסכומים המקסימליים ולמזמין שיקול דעת בלעדי אם לדרוש פיצויים בגובה נמוך מהקבוע בטבלה.</w:t>
      </w:r>
    </w:p>
    <w:p w14:paraId="6CA77F56" w14:textId="77777777" w:rsidR="003D58E5" w:rsidRPr="00077111" w:rsidRDefault="002E4654">
      <w:pPr>
        <w:numPr>
          <w:ilvl w:val="3"/>
          <w:numId w:val="9"/>
        </w:numPr>
        <w:pBdr>
          <w:top w:val="nil"/>
          <w:left w:val="nil"/>
          <w:bottom w:val="nil"/>
          <w:right w:val="nil"/>
          <w:between w:val="nil"/>
        </w:pBdr>
        <w:tabs>
          <w:tab w:val="left" w:pos="1890"/>
        </w:tabs>
        <w:spacing w:after="120" w:line="360" w:lineRule="auto"/>
        <w:jc w:val="both"/>
        <w:rPr>
          <w:color w:val="000000"/>
        </w:rPr>
      </w:pPr>
      <w:r w:rsidRPr="00077111">
        <w:rPr>
          <w:color w:val="000000"/>
          <w:rtl/>
        </w:rPr>
        <w:t xml:space="preserve">גובה הפיצויים המוסכמים </w:t>
      </w:r>
      <w:r w:rsidRPr="00077111">
        <w:rPr>
          <w:color w:val="000000"/>
          <w:u w:val="single"/>
          <w:rtl/>
        </w:rPr>
        <w:t>מהטבלה שלעיל</w:t>
      </w:r>
      <w:r w:rsidRPr="00077111">
        <w:rPr>
          <w:color w:val="000000"/>
          <w:rtl/>
        </w:rPr>
        <w:t>, במצטבר לכל תקופה של 12 חודשים רצופים, לא יעלה על 50% מהיקף הרכש שבוצע בפועל בתקופה זו.</w:t>
      </w:r>
    </w:p>
    <w:p w14:paraId="70CCEA45"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b/>
          <w:color w:val="000000"/>
          <w:rtl/>
        </w:rPr>
        <w:t xml:space="preserve">רכש מספק חלופי – </w:t>
      </w:r>
    </w:p>
    <w:p w14:paraId="004445CB" w14:textId="77777777" w:rsidR="003D58E5" w:rsidRPr="00077111" w:rsidRDefault="002E4654">
      <w:pPr>
        <w:numPr>
          <w:ilvl w:val="3"/>
          <w:numId w:val="9"/>
        </w:numPr>
        <w:pBdr>
          <w:top w:val="nil"/>
          <w:left w:val="nil"/>
          <w:bottom w:val="nil"/>
          <w:right w:val="nil"/>
          <w:between w:val="nil"/>
        </w:pBdr>
        <w:tabs>
          <w:tab w:val="left" w:pos="1890"/>
        </w:tabs>
        <w:spacing w:before="120" w:after="120" w:line="360" w:lineRule="auto"/>
        <w:jc w:val="both"/>
        <w:rPr>
          <w:color w:val="000000"/>
        </w:rPr>
      </w:pPr>
      <w:r w:rsidRPr="00077111">
        <w:rPr>
          <w:color w:val="000000"/>
          <w:rtl/>
        </w:rPr>
        <w:t>מבלי לגרוע מהאמור בכל מקום אחר בהסכם ובמכרז, אם כתוצאה מהפרת הסכם או הפרה צפויה, שירות הנדרש למזמין אינו זמין מהספק לשביעות רצון המזמין, ירכוש אותו המזמין מספק חלופי, בהתאם לשיקול דעתו הבלעדי. אם אפשר, יפעל המזמין על מנת לתת אפשרות לספק להשמיע טענותיו לעניין זה.</w:t>
      </w:r>
    </w:p>
    <w:p w14:paraId="56361F70"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104" w:name="_h0tdi8rqgsvb" w:colFirst="0" w:colLast="0"/>
      <w:bookmarkEnd w:id="104"/>
      <w:r w:rsidRPr="00077111">
        <w:rPr>
          <w:bCs/>
          <w:smallCaps/>
          <w:color w:val="000000"/>
          <w:sz w:val="32"/>
          <w:szCs w:val="32"/>
          <w:rtl/>
        </w:rPr>
        <w:t>תרופות מצטברות</w:t>
      </w:r>
    </w:p>
    <w:p w14:paraId="7560E959"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התרופות, לרבות זכות הקיזוז, עיכבון, חילוט, פיצויים מוסכמים, וכל הפעולות שרשאי המזמין בהסכם זה לעשות בתגובה להפרת ההסכם בידי הספק, הן מצטברות, ואין בכל הוראה בהסכם זה כדי לשלול את זכותו של המזמין לכל סעד או תרופה בהתאם להסכם זה או לפי כל דין. </w:t>
      </w:r>
    </w:p>
    <w:p w14:paraId="21E4E582"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ויתר המזמין על זכויותיו עקב הפרת הוראה מהוראות הסכם זה על ידי הספק, לא ייחשב </w:t>
      </w:r>
      <w:proofErr w:type="spellStart"/>
      <w:r w:rsidRPr="00077111">
        <w:rPr>
          <w:smallCaps/>
          <w:color w:val="000000"/>
          <w:rtl/>
        </w:rPr>
        <w:t>כויתור</w:t>
      </w:r>
      <w:proofErr w:type="spellEnd"/>
      <w:r w:rsidRPr="00077111">
        <w:rPr>
          <w:smallCaps/>
          <w:color w:val="000000"/>
          <w:rtl/>
        </w:rPr>
        <w:t xml:space="preserve"> על כל הפרה אחרת של אותה הוראה או הוראה אחרת. </w:t>
      </w:r>
    </w:p>
    <w:p w14:paraId="65456E89"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105" w:name="_pkpd3j1pxxq4" w:colFirst="0" w:colLast="0"/>
      <w:bookmarkEnd w:id="105"/>
      <w:r w:rsidRPr="00077111">
        <w:rPr>
          <w:bCs/>
          <w:smallCaps/>
          <w:color w:val="000000"/>
          <w:sz w:val="32"/>
          <w:szCs w:val="32"/>
          <w:rtl/>
        </w:rPr>
        <w:t>סיום התקשרות</w:t>
      </w:r>
    </w:p>
    <w:p w14:paraId="33AE7475"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הסתיימה או הופסקה ההתקשרות עם הספק, כולה או מקצתה, מכל סיבה שהיא, יחולו הכללים הבאים: </w:t>
      </w:r>
    </w:p>
    <w:p w14:paraId="46B67B8E"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המזמין ישלם לספק בגין פעולות שביצע הספק טרם הפסקת ההתקשרות, ובגינן זכאי הספק לתשלום בהתאם לכללים המפורטים בהסכם זה. </w:t>
      </w:r>
    </w:p>
    <w:p w14:paraId="61AEC243"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הספק יידרש לפעול בהקדם וללא דיחוי:</w:t>
      </w:r>
    </w:p>
    <w:p w14:paraId="085F6FB7" w14:textId="77777777" w:rsidR="003D58E5" w:rsidRPr="00077111" w:rsidRDefault="002E4654">
      <w:pPr>
        <w:numPr>
          <w:ilvl w:val="3"/>
          <w:numId w:val="9"/>
        </w:numPr>
        <w:pBdr>
          <w:top w:val="nil"/>
          <w:left w:val="nil"/>
          <w:bottom w:val="nil"/>
          <w:right w:val="nil"/>
          <w:between w:val="nil"/>
        </w:pBdr>
        <w:tabs>
          <w:tab w:val="left" w:pos="1890"/>
        </w:tabs>
        <w:spacing w:before="120" w:line="360" w:lineRule="auto"/>
        <w:jc w:val="both"/>
      </w:pPr>
      <w:r w:rsidRPr="00077111">
        <w:rPr>
          <w:color w:val="000000"/>
          <w:rtl/>
        </w:rPr>
        <w:lastRenderedPageBreak/>
        <w:t xml:space="preserve">להעביר למזמין באופן מסודר את כל תוצרי העבודה שהצטברו אצלו במהלך ההתקשרות. </w:t>
      </w:r>
    </w:p>
    <w:p w14:paraId="504D7E1F" w14:textId="77777777" w:rsidR="003D58E5" w:rsidRPr="00077111" w:rsidRDefault="002E4654">
      <w:pPr>
        <w:numPr>
          <w:ilvl w:val="3"/>
          <w:numId w:val="9"/>
        </w:numPr>
        <w:pBdr>
          <w:top w:val="nil"/>
          <w:left w:val="nil"/>
          <w:bottom w:val="nil"/>
          <w:right w:val="nil"/>
          <w:between w:val="nil"/>
        </w:pBdr>
        <w:tabs>
          <w:tab w:val="left" w:pos="1890"/>
        </w:tabs>
        <w:spacing w:after="120" w:line="360" w:lineRule="auto"/>
        <w:jc w:val="both"/>
      </w:pPr>
      <w:r w:rsidRPr="00077111">
        <w:rPr>
          <w:color w:val="000000"/>
          <w:rtl/>
        </w:rPr>
        <w:t xml:space="preserve">העברת הנתונים והמידע תבוצע על ידי הספק באופן אשר יבטיח רציפות בשירות, לפי הצורך. </w:t>
      </w:r>
    </w:p>
    <w:p w14:paraId="47EC3F68"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המזמין רשאי להתקשר בהסכם עם ספק אחר בנושא ההתקשרות. </w:t>
      </w:r>
    </w:p>
    <w:p w14:paraId="4D4951F2"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במקרה 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10D9909A"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לא תהיה לספק כל תביעה, דרישה כספית או טענה אחרת כלפי המזמין בקשר עם הפסקת ההתקשרות על פי הסכם זה.</w:t>
      </w:r>
    </w:p>
    <w:p w14:paraId="058D15B4"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106" w:name="_mygn4zc360pw" w:colFirst="0" w:colLast="0"/>
      <w:bookmarkEnd w:id="106"/>
      <w:r w:rsidRPr="00077111">
        <w:rPr>
          <w:bCs/>
          <w:smallCaps/>
          <w:color w:val="000000"/>
          <w:sz w:val="32"/>
          <w:szCs w:val="32"/>
          <w:rtl/>
        </w:rPr>
        <w:t>כתובות הצדדים והודעות</w:t>
      </w:r>
    </w:p>
    <w:p w14:paraId="10863EE2"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כל הודעה על פי הסכם זה תימסר בדואר אלקטרוני,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14:paraId="09272930"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משלוח דואר אלקטרוני על פי הסכם זה יהיה לכתובת הבאות:</w:t>
      </w:r>
    </w:p>
    <w:p w14:paraId="3E63DC0C"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 xml:space="preserve">כתובת דוא"ל המזמין: </w:t>
      </w:r>
      <w:r w:rsidRPr="00077111">
        <w:rPr>
          <w:color w:val="000000"/>
        </w:rPr>
        <w:t>iftachh@moag.gov.il</w:t>
      </w:r>
      <w:r w:rsidRPr="00077111">
        <w:rPr>
          <w:color w:val="000000"/>
          <w:rtl/>
        </w:rPr>
        <w:t xml:space="preserve"> או כל כתובת דוא"ל אחרת שתעודכן ע"י המזמין.</w:t>
      </w:r>
    </w:p>
    <w:p w14:paraId="17FD8863" w14:textId="77777777" w:rsidR="003D58E5" w:rsidRPr="00077111" w:rsidRDefault="002E4654">
      <w:pPr>
        <w:numPr>
          <w:ilvl w:val="2"/>
          <w:numId w:val="9"/>
        </w:numPr>
        <w:pBdr>
          <w:top w:val="nil"/>
          <w:left w:val="nil"/>
          <w:bottom w:val="nil"/>
          <w:right w:val="nil"/>
          <w:between w:val="nil"/>
        </w:pBdr>
        <w:spacing w:before="120" w:after="120" w:line="360" w:lineRule="auto"/>
        <w:jc w:val="both"/>
      </w:pPr>
      <w:r w:rsidRPr="00077111">
        <w:rPr>
          <w:color w:val="000000"/>
          <w:rtl/>
        </w:rPr>
        <w:t>כתובת דוא"ל הספק: _______________________________________ או כל כתובת דוא"ל אחרת שתעודכן ע"י הספק.</w:t>
      </w:r>
    </w:p>
    <w:p w14:paraId="7465F123"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כל הודעה מהותית על פי הסכם זה (כגון הודעות בנוגע לעיכובים, חריגות בתמורה, טענות הפרה, נושאים בעלי דחיפות </w:t>
      </w:r>
      <w:proofErr w:type="spellStart"/>
      <w:r w:rsidRPr="00077111">
        <w:rPr>
          <w:smallCaps/>
          <w:color w:val="000000"/>
          <w:rtl/>
        </w:rPr>
        <w:t>וכיוצ"ב</w:t>
      </w:r>
      <w:proofErr w:type="spellEnd"/>
      <w:r w:rsidRPr="00077111">
        <w:rPr>
          <w:smallCaps/>
          <w:color w:val="000000"/>
          <w:rtl/>
        </w:rPr>
        <w:t xml:space="preserve">) תימסר בדואר אלקטרוני אשר ילווה בפנייה טלפונית לצורך וידוא קבלת הדואר האלקטרוני. </w:t>
      </w:r>
    </w:p>
    <w:p w14:paraId="05E0CE3E"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אישור שליחה מתיבת הדואר האלקטרוני, ישמש ראיה למועד השליחה. אישור קריאה, ישמש ראיה לתאריך המסירה. </w:t>
      </w:r>
    </w:p>
    <w:p w14:paraId="1C54E430" w14:textId="77777777" w:rsidR="003D58E5" w:rsidRPr="00077111" w:rsidRDefault="002E4654">
      <w:pPr>
        <w:keepNext/>
        <w:keepLines/>
        <w:numPr>
          <w:ilvl w:val="0"/>
          <w:numId w:val="9"/>
        </w:numPr>
        <w:pBdr>
          <w:top w:val="nil"/>
          <w:left w:val="nil"/>
          <w:bottom w:val="nil"/>
          <w:right w:val="nil"/>
          <w:between w:val="nil"/>
        </w:pBdr>
        <w:tabs>
          <w:tab w:val="left" w:pos="1050"/>
        </w:tabs>
        <w:spacing w:before="240" w:after="120"/>
        <w:jc w:val="both"/>
        <w:rPr>
          <w:bCs/>
          <w:smallCaps/>
          <w:color w:val="000000"/>
          <w:sz w:val="32"/>
          <w:szCs w:val="32"/>
        </w:rPr>
      </w:pPr>
      <w:bookmarkStart w:id="107" w:name="_pu3l075j8nmx" w:colFirst="0" w:colLast="0"/>
      <w:bookmarkEnd w:id="107"/>
      <w:r w:rsidRPr="00077111">
        <w:rPr>
          <w:bCs/>
          <w:smallCaps/>
          <w:color w:val="000000"/>
          <w:sz w:val="32"/>
          <w:szCs w:val="32"/>
          <w:rtl/>
        </w:rPr>
        <w:t>שונות</w:t>
      </w:r>
    </w:p>
    <w:p w14:paraId="7FC2B9BC"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הצדדים מסכימים כי סמכות השיפוט בכל הקשור לנושאים והעניינים הנובעים או הקשורים בהסכם זה תהא אך ורק לבתי המשפט המוסמכים במחוז בו יושבת ועדת המכרזים של המזמין, ויחול עליהם החוק הישראלי.</w:t>
      </w:r>
    </w:p>
    <w:p w14:paraId="6C5C5941" w14:textId="1C4966B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lastRenderedPageBreak/>
        <w:t>פרטים מההסכם ומאופן מימושו יפורסמו ב</w:t>
      </w:r>
      <w:hyperlink r:id="rId116">
        <w:r w:rsidRPr="00077111">
          <w:rPr>
            <w:rFonts w:ascii="Calibri" w:eastAsia="Calibri" w:hAnsi="Calibri" w:cs="Calibri"/>
            <w:smallCaps/>
            <w:color w:val="0000FF"/>
            <w:u w:val="single"/>
            <w:rtl/>
          </w:rPr>
          <w:t>אתר</w:t>
        </w:r>
      </w:hyperlink>
      <w:hyperlink r:id="rId117">
        <w:r w:rsidRPr="00077111">
          <w:rPr>
            <w:rFonts w:ascii="Calibri" w:eastAsia="Calibri" w:hAnsi="Calibri" w:cs="Calibri"/>
            <w:smallCaps/>
            <w:color w:val="0000FF"/>
            <w:u w:val="single"/>
            <w:rtl/>
          </w:rPr>
          <w:t xml:space="preserve"> </w:t>
        </w:r>
      </w:hyperlink>
      <w:hyperlink r:id="rId118">
        <w:r w:rsidRPr="00077111">
          <w:rPr>
            <w:rFonts w:ascii="Calibri" w:eastAsia="Calibri" w:hAnsi="Calibri" w:cs="Calibri"/>
            <w:smallCaps/>
            <w:color w:val="0000FF"/>
            <w:u w:val="single"/>
            <w:rtl/>
          </w:rPr>
          <w:t>חופש</w:t>
        </w:r>
      </w:hyperlink>
      <w:hyperlink r:id="rId119">
        <w:r w:rsidRPr="00077111">
          <w:rPr>
            <w:rFonts w:ascii="Calibri" w:eastAsia="Calibri" w:hAnsi="Calibri" w:cs="Calibri"/>
            <w:smallCaps/>
            <w:color w:val="0000FF"/>
            <w:u w:val="single"/>
            <w:rtl/>
          </w:rPr>
          <w:t xml:space="preserve"> </w:t>
        </w:r>
      </w:hyperlink>
      <w:hyperlink r:id="rId120">
        <w:r w:rsidRPr="00077111">
          <w:rPr>
            <w:rFonts w:ascii="Calibri" w:eastAsia="Calibri" w:hAnsi="Calibri" w:cs="Calibri"/>
            <w:smallCaps/>
            <w:color w:val="0000FF"/>
            <w:u w:val="single"/>
            <w:rtl/>
          </w:rPr>
          <w:t>המידע</w:t>
        </w:r>
      </w:hyperlink>
      <w:hyperlink r:id="rId121">
        <w:r w:rsidRPr="00077111">
          <w:rPr>
            <w:rFonts w:ascii="Calibri" w:eastAsia="Calibri" w:hAnsi="Calibri" w:cs="Calibri"/>
            <w:smallCaps/>
            <w:color w:val="0000FF"/>
            <w:u w:val="single"/>
            <w:rtl/>
          </w:rPr>
          <w:t xml:space="preserve"> </w:t>
        </w:r>
      </w:hyperlink>
      <w:hyperlink r:id="rId122">
        <w:r w:rsidRPr="00077111">
          <w:rPr>
            <w:rFonts w:ascii="Calibri" w:eastAsia="Calibri" w:hAnsi="Calibri" w:cs="Calibri"/>
            <w:smallCaps/>
            <w:color w:val="0000FF"/>
            <w:u w:val="single"/>
            <w:rtl/>
          </w:rPr>
          <w:t>הממשלתי</w:t>
        </w:r>
      </w:hyperlink>
      <w:r w:rsidRPr="00077111">
        <w:rPr>
          <w:smallCaps/>
          <w:color w:val="000000"/>
          <w:rtl/>
        </w:rPr>
        <w:t>, זאת בהתאם ל</w:t>
      </w:r>
      <w:hyperlink r:id="rId123">
        <w:r w:rsidRPr="00077111">
          <w:rPr>
            <w:rFonts w:ascii="Calibri" w:eastAsia="Calibri" w:hAnsi="Calibri" w:cs="Calibri"/>
            <w:smallCaps/>
            <w:color w:val="0000FF"/>
            <w:u w:val="single"/>
            <w:rtl/>
          </w:rPr>
          <w:t>נוהל</w:t>
        </w:r>
      </w:hyperlink>
      <w:hyperlink r:id="rId124">
        <w:r w:rsidRPr="00077111">
          <w:rPr>
            <w:rFonts w:ascii="Calibri" w:eastAsia="Calibri" w:hAnsi="Calibri" w:cs="Calibri"/>
            <w:smallCaps/>
            <w:color w:val="0000FF"/>
            <w:u w:val="single"/>
            <w:rtl/>
          </w:rPr>
          <w:t xml:space="preserve"> </w:t>
        </w:r>
      </w:hyperlink>
      <w:hyperlink r:id="rId125">
        <w:r w:rsidRPr="00077111">
          <w:rPr>
            <w:rFonts w:ascii="Calibri" w:eastAsia="Calibri" w:hAnsi="Calibri" w:cs="Calibri"/>
            <w:smallCaps/>
            <w:color w:val="0000FF"/>
            <w:u w:val="single"/>
            <w:rtl/>
          </w:rPr>
          <w:t>פרסום</w:t>
        </w:r>
      </w:hyperlink>
      <w:hyperlink r:id="rId126">
        <w:r w:rsidRPr="00077111">
          <w:rPr>
            <w:rFonts w:ascii="Calibri" w:eastAsia="Calibri" w:hAnsi="Calibri" w:cs="Calibri"/>
            <w:smallCaps/>
            <w:color w:val="0000FF"/>
            <w:u w:val="single"/>
            <w:rtl/>
          </w:rPr>
          <w:t xml:space="preserve"> </w:t>
        </w:r>
      </w:hyperlink>
      <w:hyperlink r:id="rId127">
        <w:r w:rsidRPr="00077111">
          <w:rPr>
            <w:rFonts w:ascii="Calibri" w:eastAsia="Calibri" w:hAnsi="Calibri" w:cs="Calibri"/>
            <w:smallCaps/>
            <w:color w:val="0000FF"/>
            <w:u w:val="single"/>
            <w:rtl/>
          </w:rPr>
          <w:t>התקשרויות</w:t>
        </w:r>
      </w:hyperlink>
      <w:r w:rsidRPr="00077111">
        <w:rPr>
          <w:smallCaps/>
          <w:color w:val="000000"/>
          <w:rtl/>
        </w:rPr>
        <w:t xml:space="preserve"> ובמקרים </w:t>
      </w:r>
      <w:proofErr w:type="spellStart"/>
      <w:r w:rsidRPr="00077111">
        <w:rPr>
          <w:smallCaps/>
          <w:color w:val="000000"/>
          <w:rtl/>
        </w:rPr>
        <w:t>הרלוונטים</w:t>
      </w:r>
      <w:proofErr w:type="spellEnd"/>
      <w:r w:rsidRPr="00077111">
        <w:rPr>
          <w:smallCaps/>
          <w:color w:val="000000"/>
          <w:rtl/>
        </w:rPr>
        <w:t xml:space="preserve"> גם לפי </w:t>
      </w:r>
      <w:hyperlink r:id="rId128">
        <w:r w:rsidRPr="00077111">
          <w:rPr>
            <w:smallCaps/>
            <w:color w:val="0000FF"/>
            <w:u w:val="single"/>
            <w:rtl/>
          </w:rPr>
          <w:t>החלטת</w:t>
        </w:r>
      </w:hyperlink>
      <w:hyperlink r:id="rId129">
        <w:r w:rsidRPr="00077111">
          <w:rPr>
            <w:smallCaps/>
            <w:color w:val="0000FF"/>
            <w:u w:val="single"/>
            <w:rtl/>
          </w:rPr>
          <w:t xml:space="preserve"> </w:t>
        </w:r>
      </w:hyperlink>
      <w:hyperlink r:id="rId130">
        <w:r w:rsidRPr="00077111">
          <w:rPr>
            <w:smallCaps/>
            <w:color w:val="0000FF"/>
            <w:u w:val="single"/>
            <w:rtl/>
          </w:rPr>
          <w:t>ממשלה</w:t>
        </w:r>
      </w:hyperlink>
      <w:hyperlink r:id="rId131">
        <w:r w:rsidRPr="00077111">
          <w:rPr>
            <w:smallCaps/>
            <w:color w:val="0000FF"/>
            <w:u w:val="single"/>
            <w:rtl/>
          </w:rPr>
          <w:t xml:space="preserve"> 1116 </w:t>
        </w:r>
      </w:hyperlink>
      <w:hyperlink r:id="rId132">
        <w:r w:rsidRPr="00077111">
          <w:rPr>
            <w:smallCaps/>
            <w:color w:val="0000FF"/>
            <w:u w:val="single"/>
            <w:rtl/>
          </w:rPr>
          <w:t>מיום</w:t>
        </w:r>
      </w:hyperlink>
      <w:hyperlink r:id="rId133">
        <w:r w:rsidRPr="00077111">
          <w:rPr>
            <w:smallCaps/>
            <w:color w:val="0000FF"/>
            <w:u w:val="single"/>
            <w:rtl/>
          </w:rPr>
          <w:t xml:space="preserve"> 29.12.2013</w:t>
        </w:r>
      </w:hyperlink>
      <w:r w:rsidRPr="00077111">
        <w:rPr>
          <w:smallCaps/>
          <w:color w:val="000000"/>
          <w:rtl/>
        </w:rPr>
        <w:t>, זאת בהתאם להנחיות המפורטות בהחלטת הממשלה האמורה.</w:t>
      </w:r>
    </w:p>
    <w:p w14:paraId="2DD90B79"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 xml:space="preserve">כל שינוי בהוראת הסכם זה ייעשה בהסכמת שני הצדדים, מראש ובכתב. </w:t>
      </w:r>
    </w:p>
    <w:p w14:paraId="7A99FA58"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הסכם זה ממצה את כל אשר הוסכם בין הצדדים, ולא יהיה תוקף לכל הסכם או הסדר שנערכו עובר לחתימתו של הסכם זה בנושא ההתקשרות.</w:t>
      </w:r>
    </w:p>
    <w:p w14:paraId="0025F690" w14:textId="77777777" w:rsidR="003D58E5" w:rsidRPr="00077111" w:rsidRDefault="002E4654">
      <w:pPr>
        <w:numPr>
          <w:ilvl w:val="1"/>
          <w:numId w:val="9"/>
        </w:numPr>
        <w:pBdr>
          <w:top w:val="nil"/>
          <w:left w:val="nil"/>
          <w:bottom w:val="nil"/>
          <w:right w:val="nil"/>
          <w:between w:val="nil"/>
        </w:pBdr>
        <w:tabs>
          <w:tab w:val="left" w:pos="1050"/>
        </w:tabs>
        <w:spacing w:before="120" w:after="120" w:line="360" w:lineRule="auto"/>
        <w:jc w:val="both"/>
        <w:rPr>
          <w:smallCaps/>
          <w:color w:val="000000"/>
        </w:rPr>
      </w:pPr>
      <w:r w:rsidRPr="00077111">
        <w:rPr>
          <w:smallCaps/>
          <w:color w:val="000000"/>
          <w:rtl/>
        </w:rPr>
        <w:t>מועד החתימה על ההסכם יהיה מועד החתימה של אחרון הצדדים על ההסכם.</w:t>
      </w:r>
    </w:p>
    <w:p w14:paraId="4B7097B4" w14:textId="77777777" w:rsidR="003D58E5" w:rsidRPr="00077111" w:rsidRDefault="002E4654">
      <w:pPr>
        <w:keepLines/>
        <w:widowControl w:val="0"/>
        <w:pBdr>
          <w:top w:val="nil"/>
          <w:left w:val="nil"/>
          <w:bottom w:val="nil"/>
          <w:right w:val="nil"/>
          <w:between w:val="nil"/>
        </w:pBdr>
        <w:spacing w:before="280" w:after="240" w:line="360" w:lineRule="auto"/>
        <w:jc w:val="center"/>
        <w:rPr>
          <w:b/>
          <w:color w:val="000000"/>
        </w:rPr>
      </w:pPr>
      <w:r w:rsidRPr="00077111">
        <w:rPr>
          <w:b/>
          <w:color w:val="000000"/>
          <w:rtl/>
        </w:rPr>
        <w:t>ולראיה באו הצדדים על החתום:</w:t>
      </w:r>
    </w:p>
    <w:p w14:paraId="3978A05F" w14:textId="77777777" w:rsidR="003D58E5" w:rsidRPr="00077111" w:rsidRDefault="002E4654" w:rsidP="00E42504">
      <w:pPr>
        <w:keepLines/>
        <w:widowControl w:val="0"/>
        <w:pBdr>
          <w:top w:val="nil"/>
          <w:left w:val="nil"/>
          <w:bottom w:val="nil"/>
          <w:right w:val="nil"/>
          <w:between w:val="nil"/>
        </w:pBdr>
        <w:spacing w:before="280" w:after="240" w:line="360" w:lineRule="auto"/>
        <w:rPr>
          <w:b/>
          <w:color w:val="000000"/>
          <w:u w:val="single"/>
        </w:rPr>
        <w:sectPr w:rsidR="003D58E5" w:rsidRPr="00077111">
          <w:pgSz w:w="11906" w:h="16838"/>
          <w:pgMar w:top="1616" w:right="1826" w:bottom="1440" w:left="1800" w:header="709" w:footer="709" w:gutter="0"/>
          <w:cols w:space="720"/>
          <w:titlePg/>
        </w:sectPr>
      </w:pPr>
      <w:bookmarkStart w:id="108" w:name="_t0qlnzm4b3r7" w:colFirst="0" w:colLast="0"/>
      <w:bookmarkEnd w:id="108"/>
      <w:r w:rsidRPr="00077111">
        <w:rPr>
          <w:noProof/>
        </w:rPr>
        <mc:AlternateContent>
          <mc:Choice Requires="wpg">
            <w:drawing>
              <wp:anchor distT="0" distB="0" distL="114300" distR="114300" simplePos="0" relativeHeight="251658240" behindDoc="0" locked="0" layoutInCell="1" hidden="0" allowOverlap="1" wp14:anchorId="5BEF4673" wp14:editId="056E9A2C">
                <wp:simplePos x="0" y="0"/>
                <wp:positionH relativeFrom="column">
                  <wp:posOffset>-190499</wp:posOffset>
                </wp:positionH>
                <wp:positionV relativeFrom="paragraph">
                  <wp:posOffset>706120</wp:posOffset>
                </wp:positionV>
                <wp:extent cx="5286375" cy="2828925"/>
                <wp:effectExtent l="0" t="0" r="28575" b="28575"/>
                <wp:wrapSquare wrapText="bothSides" distT="0" distB="0" distL="114300" distR="114300"/>
                <wp:docPr id="1" name="קבוצה 1"/>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2" name="תיבת טקסט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085BDC9" w14:textId="77777777" w:rsidR="00FE618B" w:rsidRDefault="00FE618B" w:rsidP="000776CA">
                              <w:pPr>
                                <w:rPr>
                                  <w:b/>
                                  <w:bCs/>
                                  <w:sz w:val="22"/>
                                  <w:szCs w:val="22"/>
                                  <w:highlight w:val="yellow"/>
                                  <w:rtl/>
                                </w:rPr>
                              </w:pPr>
                            </w:p>
                            <w:p w14:paraId="25CE67AE" w14:textId="77777777" w:rsidR="00FE618B" w:rsidRPr="00B71738" w:rsidRDefault="00FE618B" w:rsidP="000776CA">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A6C3B03" w14:textId="0113F5CA" w:rsidR="00FE618B" w:rsidRPr="00B71738" w:rsidRDefault="00FE618B" w:rsidP="000776CA">
                              <w:pPr>
                                <w:jc w:val="center"/>
                                <w:rPr>
                                  <w:b/>
                                  <w:bCs/>
                                  <w:sz w:val="22"/>
                                  <w:szCs w:val="22"/>
                                  <w:rtl/>
                                </w:rPr>
                              </w:pPr>
                              <w:r>
                                <w:rPr>
                                  <w:rFonts w:hint="cs"/>
                                  <w:b/>
                                  <w:bCs/>
                                  <w:sz w:val="22"/>
                                  <w:szCs w:val="22"/>
                                  <w:rtl/>
                                </w:rPr>
                                <w:t>מר אורן לביא</w:t>
                              </w:r>
                            </w:p>
                            <w:p w14:paraId="2520EA03" w14:textId="36FC550E" w:rsidR="00FE618B" w:rsidRPr="00B71738" w:rsidRDefault="00FE618B" w:rsidP="000776CA">
                              <w:pPr>
                                <w:jc w:val="center"/>
                                <w:rPr>
                                  <w:b/>
                                  <w:bCs/>
                                  <w:sz w:val="22"/>
                                  <w:szCs w:val="22"/>
                                  <w:rtl/>
                                </w:rPr>
                              </w:pPr>
                              <w:r>
                                <w:rPr>
                                  <w:rFonts w:hint="cs"/>
                                  <w:b/>
                                  <w:bCs/>
                                  <w:sz w:val="22"/>
                                  <w:szCs w:val="22"/>
                                  <w:rtl/>
                                </w:rPr>
                                <w:t>מנכ"ל משרד החקלאות וביטחון המזון</w:t>
                              </w:r>
                            </w:p>
                            <w:p w14:paraId="7ABE3BBE" w14:textId="77777777" w:rsidR="00FE618B" w:rsidRPr="00B71738" w:rsidRDefault="00FE618B" w:rsidP="000776CA">
                              <w:pPr>
                                <w:jc w:val="center"/>
                                <w:rPr>
                                  <w:b/>
                                  <w:bCs/>
                                  <w:sz w:val="22"/>
                                  <w:szCs w:val="22"/>
                                  <w:rtl/>
                                </w:rPr>
                              </w:pPr>
                            </w:p>
                            <w:p w14:paraId="6F06F33D" w14:textId="77777777" w:rsidR="00FE618B" w:rsidRPr="00B71738" w:rsidRDefault="00FE618B" w:rsidP="000776CA">
                              <w:pPr>
                                <w:jc w:val="center"/>
                                <w:rPr>
                                  <w:b/>
                                  <w:bCs/>
                                  <w:sz w:val="22"/>
                                  <w:szCs w:val="22"/>
                                  <w:rtl/>
                                </w:rPr>
                              </w:pPr>
                              <w:r w:rsidRPr="00B71738">
                                <w:rPr>
                                  <w:rFonts w:hint="cs"/>
                                  <w:b/>
                                  <w:bCs/>
                                  <w:sz w:val="22"/>
                                  <w:szCs w:val="22"/>
                                  <w:rtl/>
                                </w:rPr>
                                <w:t>___________</w:t>
                              </w:r>
                            </w:p>
                            <w:p w14:paraId="78AE57E1" w14:textId="77777777" w:rsidR="00FE618B" w:rsidRPr="00B71738" w:rsidRDefault="00FE618B" w:rsidP="000776CA">
                              <w:pPr>
                                <w:jc w:val="center"/>
                                <w:rPr>
                                  <w:b/>
                                  <w:bCs/>
                                  <w:sz w:val="22"/>
                                  <w:szCs w:val="22"/>
                                  <w:rtl/>
                                </w:rPr>
                              </w:pPr>
                              <w:r w:rsidRPr="00B71738">
                                <w:rPr>
                                  <w:rFonts w:hint="cs"/>
                                  <w:b/>
                                  <w:bCs/>
                                  <w:sz w:val="22"/>
                                  <w:szCs w:val="22"/>
                                  <w:rtl/>
                                </w:rPr>
                                <w:t>תאריך</w:t>
                              </w:r>
                            </w:p>
                            <w:p w14:paraId="536E4228" w14:textId="77777777" w:rsidR="00FE618B" w:rsidRDefault="00FE618B" w:rsidP="000776CA"/>
                          </w:txbxContent>
                        </wps:txbx>
                        <wps:bodyPr rot="0" vert="horz" wrap="square" lIns="91440" tIns="45720" rIns="91440" bIns="45720" anchor="t" anchorCtr="0"/>
                      </wps:wsp>
                      <wps:wsp>
                        <wps:cNvPr id="3" name="תיבת טקסט 3"/>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3E4D175" w14:textId="77777777" w:rsidR="00FE618B" w:rsidRDefault="00FE618B" w:rsidP="000776CA">
                              <w:pPr>
                                <w:rPr>
                                  <w:b/>
                                  <w:bCs/>
                                  <w:sz w:val="22"/>
                                  <w:szCs w:val="22"/>
                                  <w:highlight w:val="yellow"/>
                                  <w:rtl/>
                                </w:rPr>
                              </w:pPr>
                            </w:p>
                            <w:p w14:paraId="5C445EC7" w14:textId="77777777" w:rsidR="00FE618B" w:rsidRPr="00B71738" w:rsidRDefault="00FE618B" w:rsidP="000776C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5F4DA00" w14:textId="0957CB03" w:rsidR="00FE618B" w:rsidRPr="00B71738" w:rsidRDefault="00FE618B" w:rsidP="000776CA">
                              <w:pPr>
                                <w:jc w:val="center"/>
                                <w:rPr>
                                  <w:b/>
                                  <w:bCs/>
                                  <w:sz w:val="22"/>
                                  <w:szCs w:val="22"/>
                                  <w:rtl/>
                                </w:rPr>
                              </w:pPr>
                              <w:r>
                                <w:rPr>
                                  <w:rFonts w:hint="cs"/>
                                  <w:b/>
                                  <w:bCs/>
                                  <w:sz w:val="22"/>
                                  <w:szCs w:val="22"/>
                                  <w:rtl/>
                                </w:rPr>
                                <w:t>רו"ח רם לוי</w:t>
                              </w:r>
                            </w:p>
                            <w:p w14:paraId="5D5C0671" w14:textId="62533F19" w:rsidR="00FE618B" w:rsidRPr="00B71738" w:rsidRDefault="00FE618B" w:rsidP="000776CA">
                              <w:pPr>
                                <w:jc w:val="center"/>
                                <w:rPr>
                                  <w:b/>
                                  <w:bCs/>
                                  <w:sz w:val="22"/>
                                  <w:szCs w:val="22"/>
                                  <w:rtl/>
                                </w:rPr>
                              </w:pPr>
                              <w:r>
                                <w:rPr>
                                  <w:rFonts w:hint="cs"/>
                                  <w:b/>
                                  <w:bCs/>
                                  <w:sz w:val="22"/>
                                  <w:szCs w:val="22"/>
                                  <w:rtl/>
                                </w:rPr>
                                <w:t>חשב משרד החקלאות וביטחון המזון</w:t>
                              </w:r>
                            </w:p>
                            <w:p w14:paraId="2E701217" w14:textId="77777777" w:rsidR="00FE618B" w:rsidRPr="00B71738" w:rsidRDefault="00FE618B" w:rsidP="000776CA">
                              <w:pPr>
                                <w:jc w:val="center"/>
                                <w:rPr>
                                  <w:b/>
                                  <w:bCs/>
                                  <w:sz w:val="22"/>
                                  <w:szCs w:val="22"/>
                                  <w:rtl/>
                                </w:rPr>
                              </w:pPr>
                            </w:p>
                            <w:p w14:paraId="1C72CB8F" w14:textId="77777777" w:rsidR="00FE618B" w:rsidRPr="00B71738" w:rsidRDefault="00FE618B" w:rsidP="000776CA">
                              <w:pPr>
                                <w:jc w:val="center"/>
                                <w:rPr>
                                  <w:b/>
                                  <w:bCs/>
                                  <w:sz w:val="22"/>
                                  <w:szCs w:val="22"/>
                                  <w:rtl/>
                                </w:rPr>
                              </w:pPr>
                              <w:r w:rsidRPr="00B71738">
                                <w:rPr>
                                  <w:rFonts w:hint="cs"/>
                                  <w:b/>
                                  <w:bCs/>
                                  <w:sz w:val="22"/>
                                  <w:szCs w:val="22"/>
                                  <w:rtl/>
                                </w:rPr>
                                <w:t>___________</w:t>
                              </w:r>
                            </w:p>
                            <w:p w14:paraId="7AF7E032" w14:textId="77777777" w:rsidR="00FE618B" w:rsidRPr="00B71738" w:rsidRDefault="00FE618B" w:rsidP="000776CA">
                              <w:pPr>
                                <w:jc w:val="center"/>
                                <w:rPr>
                                  <w:b/>
                                  <w:bCs/>
                                  <w:sz w:val="22"/>
                                  <w:szCs w:val="22"/>
                                  <w:rtl/>
                                </w:rPr>
                              </w:pPr>
                              <w:r w:rsidRPr="00B71738">
                                <w:rPr>
                                  <w:rFonts w:hint="cs"/>
                                  <w:b/>
                                  <w:bCs/>
                                  <w:sz w:val="22"/>
                                  <w:szCs w:val="22"/>
                                  <w:rtl/>
                                </w:rPr>
                                <w:t>תאריך</w:t>
                              </w:r>
                            </w:p>
                            <w:p w14:paraId="1260E7A9" w14:textId="77777777" w:rsidR="00FE618B" w:rsidRDefault="00FE618B" w:rsidP="000776CA"/>
                            <w:p w14:paraId="2AA3FDDC" w14:textId="77777777" w:rsidR="00FE618B" w:rsidRDefault="00FE618B" w:rsidP="000776CA"/>
                          </w:txbxContent>
                        </wps:txbx>
                        <wps:bodyPr rot="0" vert="horz" wrap="square" lIns="91440" tIns="45720" rIns="91440" bIns="45720" anchor="t" anchorCtr="0"/>
                      </wps:wsp>
                      <wps:wsp>
                        <wps:cNvPr id="4" name="תיבת טקסט 4"/>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6824679" w14:textId="77777777" w:rsidR="00FE618B" w:rsidRDefault="00FE618B" w:rsidP="000776CA">
                              <w:pPr>
                                <w:rPr>
                                  <w:b/>
                                  <w:bCs/>
                                  <w:sz w:val="22"/>
                                  <w:szCs w:val="22"/>
                                  <w:highlight w:val="yellow"/>
                                  <w:rtl/>
                                </w:rPr>
                              </w:pPr>
                            </w:p>
                            <w:p w14:paraId="1ED64D7A" w14:textId="77777777" w:rsidR="00FE618B" w:rsidRPr="00B71738" w:rsidRDefault="00FE618B" w:rsidP="000776C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E66F9AB" w14:textId="77777777" w:rsidR="00FE618B" w:rsidRPr="00B71738" w:rsidRDefault="00FE618B" w:rsidP="000776CA">
                              <w:pPr>
                                <w:jc w:val="center"/>
                                <w:rPr>
                                  <w:b/>
                                  <w:bCs/>
                                  <w:sz w:val="22"/>
                                  <w:szCs w:val="22"/>
                                  <w:rtl/>
                                </w:rPr>
                              </w:pPr>
                              <w:r w:rsidRPr="00B71738">
                                <w:rPr>
                                  <w:rFonts w:hint="cs"/>
                                  <w:b/>
                                  <w:bCs/>
                                  <w:sz w:val="22"/>
                                  <w:szCs w:val="22"/>
                                  <w:rtl/>
                                </w:rPr>
                                <w:t>שם וחתימה</w:t>
                              </w:r>
                            </w:p>
                            <w:p w14:paraId="6F84DF5F" w14:textId="77777777" w:rsidR="00FE618B" w:rsidRPr="00B71738" w:rsidRDefault="00FE618B" w:rsidP="000776CA">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77A3FF0" w14:textId="77777777" w:rsidR="00FE618B" w:rsidRPr="00B71738" w:rsidRDefault="00FE618B" w:rsidP="000776CA">
                              <w:pPr>
                                <w:jc w:val="center"/>
                                <w:rPr>
                                  <w:b/>
                                  <w:bCs/>
                                  <w:sz w:val="22"/>
                                  <w:szCs w:val="22"/>
                                  <w:rtl/>
                                </w:rPr>
                              </w:pPr>
                            </w:p>
                            <w:p w14:paraId="07F3C0EB" w14:textId="77777777" w:rsidR="00FE618B" w:rsidRPr="00B71738" w:rsidRDefault="00FE618B" w:rsidP="000776CA">
                              <w:pPr>
                                <w:jc w:val="center"/>
                                <w:rPr>
                                  <w:b/>
                                  <w:bCs/>
                                  <w:sz w:val="22"/>
                                  <w:szCs w:val="22"/>
                                  <w:rtl/>
                                </w:rPr>
                              </w:pPr>
                              <w:r w:rsidRPr="00B71738">
                                <w:rPr>
                                  <w:rFonts w:hint="cs"/>
                                  <w:b/>
                                  <w:bCs/>
                                  <w:sz w:val="22"/>
                                  <w:szCs w:val="22"/>
                                  <w:rtl/>
                                </w:rPr>
                                <w:t>___________</w:t>
                              </w:r>
                            </w:p>
                            <w:p w14:paraId="2D3CABF9" w14:textId="77777777" w:rsidR="00FE618B" w:rsidRPr="00B71738" w:rsidRDefault="00FE618B" w:rsidP="000776CA">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5" name="תיבת טקסט 5"/>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4FA01A9D" w14:textId="77777777" w:rsidR="00FE618B" w:rsidRDefault="00FE618B" w:rsidP="000776CA">
                              <w:pPr>
                                <w:rPr>
                                  <w:b/>
                                  <w:bCs/>
                                  <w:sz w:val="22"/>
                                  <w:szCs w:val="22"/>
                                  <w:highlight w:val="yellow"/>
                                  <w:rtl/>
                                </w:rPr>
                              </w:pPr>
                            </w:p>
                            <w:p w14:paraId="4C29CCE1" w14:textId="77777777" w:rsidR="00FE618B" w:rsidRPr="00B71738" w:rsidRDefault="00FE618B" w:rsidP="000776C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AA5B764" w14:textId="77777777" w:rsidR="00FE618B" w:rsidRPr="00B71738" w:rsidRDefault="00FE618B" w:rsidP="000776CA">
                              <w:pPr>
                                <w:jc w:val="center"/>
                                <w:rPr>
                                  <w:b/>
                                  <w:bCs/>
                                  <w:sz w:val="22"/>
                                  <w:szCs w:val="22"/>
                                  <w:rtl/>
                                </w:rPr>
                              </w:pPr>
                              <w:r w:rsidRPr="00B71738">
                                <w:rPr>
                                  <w:rFonts w:hint="cs"/>
                                  <w:b/>
                                  <w:bCs/>
                                  <w:sz w:val="22"/>
                                  <w:szCs w:val="22"/>
                                  <w:rtl/>
                                </w:rPr>
                                <w:t>שם וחתימה</w:t>
                              </w:r>
                            </w:p>
                            <w:p w14:paraId="4279677F" w14:textId="77777777" w:rsidR="00FE618B" w:rsidRPr="00B71738" w:rsidRDefault="00FE618B" w:rsidP="000776CA">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68449D4" w14:textId="77777777" w:rsidR="00FE618B" w:rsidRPr="00B71738" w:rsidRDefault="00FE618B" w:rsidP="000776CA">
                              <w:pPr>
                                <w:jc w:val="center"/>
                                <w:rPr>
                                  <w:b/>
                                  <w:bCs/>
                                  <w:sz w:val="22"/>
                                  <w:szCs w:val="22"/>
                                  <w:rtl/>
                                </w:rPr>
                              </w:pPr>
                            </w:p>
                            <w:p w14:paraId="5C1129EC" w14:textId="77777777" w:rsidR="00FE618B" w:rsidRPr="00B71738" w:rsidRDefault="00FE618B" w:rsidP="000776CA">
                              <w:pPr>
                                <w:jc w:val="center"/>
                                <w:rPr>
                                  <w:b/>
                                  <w:bCs/>
                                  <w:sz w:val="22"/>
                                  <w:szCs w:val="22"/>
                                  <w:rtl/>
                                </w:rPr>
                              </w:pPr>
                              <w:r w:rsidRPr="00B71738">
                                <w:rPr>
                                  <w:rFonts w:hint="cs"/>
                                  <w:b/>
                                  <w:bCs/>
                                  <w:sz w:val="22"/>
                                  <w:szCs w:val="22"/>
                                  <w:rtl/>
                                </w:rPr>
                                <w:t>___________</w:t>
                              </w:r>
                            </w:p>
                            <w:p w14:paraId="19822FC2" w14:textId="77777777" w:rsidR="00FE618B" w:rsidRPr="00B71738" w:rsidRDefault="00FE618B" w:rsidP="000776CA">
                              <w:pPr>
                                <w:jc w:val="center"/>
                                <w:rPr>
                                  <w:b/>
                                  <w:bCs/>
                                  <w:sz w:val="22"/>
                                  <w:szCs w:val="22"/>
                                  <w:rtl/>
                                </w:rPr>
                              </w:pPr>
                              <w:r w:rsidRPr="00B71738">
                                <w:rPr>
                                  <w:rFonts w:hint="cs"/>
                                  <w:b/>
                                  <w:bCs/>
                                  <w:sz w:val="22"/>
                                  <w:szCs w:val="22"/>
                                  <w:rtl/>
                                </w:rPr>
                                <w:t>תאריך</w:t>
                              </w:r>
                            </w:p>
                            <w:p w14:paraId="326EE3F8" w14:textId="77777777" w:rsidR="00FE618B" w:rsidRDefault="00FE618B" w:rsidP="000776CA"/>
                          </w:txbxContent>
                        </wps:txbx>
                        <wps:bodyPr rot="0" vert="horz" wrap="square" lIns="91440" tIns="45720" rIns="91440" bIns="45720" anchor="t" anchorCtr="0"/>
                      </wps:wsp>
                    </wpg:wgp>
                  </a:graphicData>
                </a:graphic>
              </wp:anchor>
            </w:drawing>
          </mc:Choice>
          <mc:Fallback>
            <w:pict>
              <v:group w14:anchorId="5BEF4673" id="קבוצה 1" o:spid="_x0000_s1026" style="position:absolute;left:0;text-align:left;margin-left:-15pt;margin-top:55.6pt;width:416.25pt;height:222.75pt;z-index:251658240"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">
                <v:shapetype id="_x0000_t202" coordsize="21600,21600" o:spt="202" path="m,l,21600r21600,l21600,xe">
                  <v:stroke joinstyle="miter"/>
                  <v:path gradientshapeok="t" o:connecttype="rect"/>
                </v:shapetype>
                <v:shape id="תיבת טקסט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0085BDC9" w14:textId="77777777" w:rsidR="00FE618B" w:rsidRDefault="00FE618B" w:rsidP="000776CA">
                        <w:pPr>
                          <w:rPr>
                            <w:b/>
                            <w:bCs/>
                            <w:sz w:val="22"/>
                            <w:szCs w:val="22"/>
                            <w:highlight w:val="yellow"/>
                            <w:rtl/>
                          </w:rPr>
                        </w:pPr>
                      </w:p>
                      <w:p w14:paraId="25CE67AE" w14:textId="77777777" w:rsidR="00FE618B" w:rsidRPr="00B71738" w:rsidRDefault="00FE618B" w:rsidP="000776CA">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A6C3B03" w14:textId="0113F5CA" w:rsidR="00FE618B" w:rsidRPr="00B71738" w:rsidRDefault="00FE618B" w:rsidP="000776CA">
                        <w:pPr>
                          <w:jc w:val="center"/>
                          <w:rPr>
                            <w:b/>
                            <w:bCs/>
                            <w:sz w:val="22"/>
                            <w:szCs w:val="22"/>
                            <w:rtl/>
                          </w:rPr>
                        </w:pPr>
                        <w:r>
                          <w:rPr>
                            <w:rFonts w:hint="cs"/>
                            <w:b/>
                            <w:bCs/>
                            <w:sz w:val="22"/>
                            <w:szCs w:val="22"/>
                            <w:rtl/>
                          </w:rPr>
                          <w:t>מר אורן לביא</w:t>
                        </w:r>
                      </w:p>
                      <w:p w14:paraId="2520EA03" w14:textId="36FC550E" w:rsidR="00FE618B" w:rsidRPr="00B71738" w:rsidRDefault="00FE618B" w:rsidP="000776CA">
                        <w:pPr>
                          <w:jc w:val="center"/>
                          <w:rPr>
                            <w:b/>
                            <w:bCs/>
                            <w:sz w:val="22"/>
                            <w:szCs w:val="22"/>
                            <w:rtl/>
                          </w:rPr>
                        </w:pPr>
                        <w:r>
                          <w:rPr>
                            <w:rFonts w:hint="cs"/>
                            <w:b/>
                            <w:bCs/>
                            <w:sz w:val="22"/>
                            <w:szCs w:val="22"/>
                            <w:rtl/>
                          </w:rPr>
                          <w:t>מנכ"ל משרד החקלאות וביטחון המזון</w:t>
                        </w:r>
                      </w:p>
                      <w:p w14:paraId="7ABE3BBE" w14:textId="77777777" w:rsidR="00FE618B" w:rsidRPr="00B71738" w:rsidRDefault="00FE618B" w:rsidP="000776CA">
                        <w:pPr>
                          <w:jc w:val="center"/>
                          <w:rPr>
                            <w:b/>
                            <w:bCs/>
                            <w:sz w:val="22"/>
                            <w:szCs w:val="22"/>
                            <w:rtl/>
                          </w:rPr>
                        </w:pPr>
                      </w:p>
                      <w:p w14:paraId="6F06F33D" w14:textId="77777777" w:rsidR="00FE618B" w:rsidRPr="00B71738" w:rsidRDefault="00FE618B" w:rsidP="000776CA">
                        <w:pPr>
                          <w:jc w:val="center"/>
                          <w:rPr>
                            <w:b/>
                            <w:bCs/>
                            <w:sz w:val="22"/>
                            <w:szCs w:val="22"/>
                            <w:rtl/>
                          </w:rPr>
                        </w:pPr>
                        <w:r w:rsidRPr="00B71738">
                          <w:rPr>
                            <w:rFonts w:hint="cs"/>
                            <w:b/>
                            <w:bCs/>
                            <w:sz w:val="22"/>
                            <w:szCs w:val="22"/>
                            <w:rtl/>
                          </w:rPr>
                          <w:t>___________</w:t>
                        </w:r>
                      </w:p>
                      <w:p w14:paraId="78AE57E1" w14:textId="77777777" w:rsidR="00FE618B" w:rsidRPr="00B71738" w:rsidRDefault="00FE618B" w:rsidP="000776CA">
                        <w:pPr>
                          <w:jc w:val="center"/>
                          <w:rPr>
                            <w:b/>
                            <w:bCs/>
                            <w:sz w:val="22"/>
                            <w:szCs w:val="22"/>
                            <w:rtl/>
                          </w:rPr>
                        </w:pPr>
                        <w:r w:rsidRPr="00B71738">
                          <w:rPr>
                            <w:rFonts w:hint="cs"/>
                            <w:b/>
                            <w:bCs/>
                            <w:sz w:val="22"/>
                            <w:szCs w:val="22"/>
                            <w:rtl/>
                          </w:rPr>
                          <w:t>תאריך</w:t>
                        </w:r>
                      </w:p>
                      <w:p w14:paraId="536E4228" w14:textId="77777777" w:rsidR="00FE618B" w:rsidRDefault="00FE618B" w:rsidP="000776CA"/>
                    </w:txbxContent>
                  </v:textbox>
                </v:shape>
                <v:shape id="תיבת טקסט 3"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63E4D175" w14:textId="77777777" w:rsidR="00FE618B" w:rsidRDefault="00FE618B" w:rsidP="000776CA">
                        <w:pPr>
                          <w:rPr>
                            <w:b/>
                            <w:bCs/>
                            <w:sz w:val="22"/>
                            <w:szCs w:val="22"/>
                            <w:highlight w:val="yellow"/>
                            <w:rtl/>
                          </w:rPr>
                        </w:pPr>
                      </w:p>
                      <w:p w14:paraId="5C445EC7" w14:textId="77777777" w:rsidR="00FE618B" w:rsidRPr="00B71738" w:rsidRDefault="00FE618B" w:rsidP="000776C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5F4DA00" w14:textId="0957CB03" w:rsidR="00FE618B" w:rsidRPr="00B71738" w:rsidRDefault="00FE618B" w:rsidP="000776CA">
                        <w:pPr>
                          <w:jc w:val="center"/>
                          <w:rPr>
                            <w:b/>
                            <w:bCs/>
                            <w:sz w:val="22"/>
                            <w:szCs w:val="22"/>
                            <w:rtl/>
                          </w:rPr>
                        </w:pPr>
                        <w:r>
                          <w:rPr>
                            <w:rFonts w:hint="cs"/>
                            <w:b/>
                            <w:bCs/>
                            <w:sz w:val="22"/>
                            <w:szCs w:val="22"/>
                            <w:rtl/>
                          </w:rPr>
                          <w:t>רו"ח רם לוי</w:t>
                        </w:r>
                      </w:p>
                      <w:p w14:paraId="5D5C0671" w14:textId="62533F19" w:rsidR="00FE618B" w:rsidRPr="00B71738" w:rsidRDefault="00FE618B" w:rsidP="000776CA">
                        <w:pPr>
                          <w:jc w:val="center"/>
                          <w:rPr>
                            <w:b/>
                            <w:bCs/>
                            <w:sz w:val="22"/>
                            <w:szCs w:val="22"/>
                            <w:rtl/>
                          </w:rPr>
                        </w:pPr>
                        <w:r>
                          <w:rPr>
                            <w:rFonts w:hint="cs"/>
                            <w:b/>
                            <w:bCs/>
                            <w:sz w:val="22"/>
                            <w:szCs w:val="22"/>
                            <w:rtl/>
                          </w:rPr>
                          <w:t>חשב משרד החקלאות וביטחון המזון</w:t>
                        </w:r>
                      </w:p>
                      <w:p w14:paraId="2E701217" w14:textId="77777777" w:rsidR="00FE618B" w:rsidRPr="00B71738" w:rsidRDefault="00FE618B" w:rsidP="000776CA">
                        <w:pPr>
                          <w:jc w:val="center"/>
                          <w:rPr>
                            <w:b/>
                            <w:bCs/>
                            <w:sz w:val="22"/>
                            <w:szCs w:val="22"/>
                            <w:rtl/>
                          </w:rPr>
                        </w:pPr>
                      </w:p>
                      <w:p w14:paraId="1C72CB8F" w14:textId="77777777" w:rsidR="00FE618B" w:rsidRPr="00B71738" w:rsidRDefault="00FE618B" w:rsidP="000776CA">
                        <w:pPr>
                          <w:jc w:val="center"/>
                          <w:rPr>
                            <w:b/>
                            <w:bCs/>
                            <w:sz w:val="22"/>
                            <w:szCs w:val="22"/>
                            <w:rtl/>
                          </w:rPr>
                        </w:pPr>
                        <w:r w:rsidRPr="00B71738">
                          <w:rPr>
                            <w:rFonts w:hint="cs"/>
                            <w:b/>
                            <w:bCs/>
                            <w:sz w:val="22"/>
                            <w:szCs w:val="22"/>
                            <w:rtl/>
                          </w:rPr>
                          <w:t>___________</w:t>
                        </w:r>
                      </w:p>
                      <w:p w14:paraId="7AF7E032" w14:textId="77777777" w:rsidR="00FE618B" w:rsidRPr="00B71738" w:rsidRDefault="00FE618B" w:rsidP="000776CA">
                        <w:pPr>
                          <w:jc w:val="center"/>
                          <w:rPr>
                            <w:b/>
                            <w:bCs/>
                            <w:sz w:val="22"/>
                            <w:szCs w:val="22"/>
                            <w:rtl/>
                          </w:rPr>
                        </w:pPr>
                        <w:r w:rsidRPr="00B71738">
                          <w:rPr>
                            <w:rFonts w:hint="cs"/>
                            <w:b/>
                            <w:bCs/>
                            <w:sz w:val="22"/>
                            <w:szCs w:val="22"/>
                            <w:rtl/>
                          </w:rPr>
                          <w:t>תאריך</w:t>
                        </w:r>
                      </w:p>
                      <w:p w14:paraId="1260E7A9" w14:textId="77777777" w:rsidR="00FE618B" w:rsidRDefault="00FE618B" w:rsidP="000776CA"/>
                      <w:p w14:paraId="2AA3FDDC" w14:textId="77777777" w:rsidR="00FE618B" w:rsidRDefault="00FE618B" w:rsidP="000776CA"/>
                    </w:txbxContent>
                  </v:textbox>
                </v:shape>
                <v:shape id="תיבת טקסט 4"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6824679" w14:textId="77777777" w:rsidR="00FE618B" w:rsidRDefault="00FE618B" w:rsidP="000776CA">
                        <w:pPr>
                          <w:rPr>
                            <w:b/>
                            <w:bCs/>
                            <w:sz w:val="22"/>
                            <w:szCs w:val="22"/>
                            <w:highlight w:val="yellow"/>
                            <w:rtl/>
                          </w:rPr>
                        </w:pPr>
                      </w:p>
                      <w:p w14:paraId="1ED64D7A" w14:textId="77777777" w:rsidR="00FE618B" w:rsidRPr="00B71738" w:rsidRDefault="00FE618B" w:rsidP="000776C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E66F9AB" w14:textId="77777777" w:rsidR="00FE618B" w:rsidRPr="00B71738" w:rsidRDefault="00FE618B" w:rsidP="000776CA">
                        <w:pPr>
                          <w:jc w:val="center"/>
                          <w:rPr>
                            <w:b/>
                            <w:bCs/>
                            <w:sz w:val="22"/>
                            <w:szCs w:val="22"/>
                            <w:rtl/>
                          </w:rPr>
                        </w:pPr>
                        <w:r w:rsidRPr="00B71738">
                          <w:rPr>
                            <w:rFonts w:hint="cs"/>
                            <w:b/>
                            <w:bCs/>
                            <w:sz w:val="22"/>
                            <w:szCs w:val="22"/>
                            <w:rtl/>
                          </w:rPr>
                          <w:t>שם וחתימה</w:t>
                        </w:r>
                      </w:p>
                      <w:p w14:paraId="6F84DF5F" w14:textId="77777777" w:rsidR="00FE618B" w:rsidRPr="00B71738" w:rsidRDefault="00FE618B" w:rsidP="000776CA">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77A3FF0" w14:textId="77777777" w:rsidR="00FE618B" w:rsidRPr="00B71738" w:rsidRDefault="00FE618B" w:rsidP="000776CA">
                        <w:pPr>
                          <w:jc w:val="center"/>
                          <w:rPr>
                            <w:b/>
                            <w:bCs/>
                            <w:sz w:val="22"/>
                            <w:szCs w:val="22"/>
                            <w:rtl/>
                          </w:rPr>
                        </w:pPr>
                      </w:p>
                      <w:p w14:paraId="07F3C0EB" w14:textId="77777777" w:rsidR="00FE618B" w:rsidRPr="00B71738" w:rsidRDefault="00FE618B" w:rsidP="000776CA">
                        <w:pPr>
                          <w:jc w:val="center"/>
                          <w:rPr>
                            <w:b/>
                            <w:bCs/>
                            <w:sz w:val="22"/>
                            <w:szCs w:val="22"/>
                            <w:rtl/>
                          </w:rPr>
                        </w:pPr>
                        <w:r w:rsidRPr="00B71738">
                          <w:rPr>
                            <w:rFonts w:hint="cs"/>
                            <w:b/>
                            <w:bCs/>
                            <w:sz w:val="22"/>
                            <w:szCs w:val="22"/>
                            <w:rtl/>
                          </w:rPr>
                          <w:t>___________</w:t>
                        </w:r>
                      </w:p>
                      <w:p w14:paraId="2D3CABF9" w14:textId="77777777" w:rsidR="00FE618B" w:rsidRPr="00B71738" w:rsidRDefault="00FE618B" w:rsidP="000776CA">
                        <w:pPr>
                          <w:jc w:val="center"/>
                          <w:rPr>
                            <w:b/>
                            <w:bCs/>
                            <w:sz w:val="22"/>
                            <w:szCs w:val="22"/>
                            <w:rtl/>
                          </w:rPr>
                        </w:pPr>
                        <w:r w:rsidRPr="00B71738">
                          <w:rPr>
                            <w:rFonts w:hint="cs"/>
                            <w:b/>
                            <w:bCs/>
                            <w:sz w:val="22"/>
                            <w:szCs w:val="22"/>
                            <w:rtl/>
                          </w:rPr>
                          <w:t>תאריך</w:t>
                        </w:r>
                      </w:p>
                    </w:txbxContent>
                  </v:textbox>
                </v:shape>
                <v:shape id="תיבת טקסט 5"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FA01A9D" w14:textId="77777777" w:rsidR="00FE618B" w:rsidRDefault="00FE618B" w:rsidP="000776CA">
                        <w:pPr>
                          <w:rPr>
                            <w:b/>
                            <w:bCs/>
                            <w:sz w:val="22"/>
                            <w:szCs w:val="22"/>
                            <w:highlight w:val="yellow"/>
                            <w:rtl/>
                          </w:rPr>
                        </w:pPr>
                      </w:p>
                      <w:p w14:paraId="4C29CCE1" w14:textId="77777777" w:rsidR="00FE618B" w:rsidRPr="00B71738" w:rsidRDefault="00FE618B" w:rsidP="000776C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AA5B764" w14:textId="77777777" w:rsidR="00FE618B" w:rsidRPr="00B71738" w:rsidRDefault="00FE618B" w:rsidP="000776CA">
                        <w:pPr>
                          <w:jc w:val="center"/>
                          <w:rPr>
                            <w:b/>
                            <w:bCs/>
                            <w:sz w:val="22"/>
                            <w:szCs w:val="22"/>
                            <w:rtl/>
                          </w:rPr>
                        </w:pPr>
                        <w:r w:rsidRPr="00B71738">
                          <w:rPr>
                            <w:rFonts w:hint="cs"/>
                            <w:b/>
                            <w:bCs/>
                            <w:sz w:val="22"/>
                            <w:szCs w:val="22"/>
                            <w:rtl/>
                          </w:rPr>
                          <w:t>שם וחתימה</w:t>
                        </w:r>
                      </w:p>
                      <w:p w14:paraId="4279677F" w14:textId="77777777" w:rsidR="00FE618B" w:rsidRPr="00B71738" w:rsidRDefault="00FE618B" w:rsidP="000776CA">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68449D4" w14:textId="77777777" w:rsidR="00FE618B" w:rsidRPr="00B71738" w:rsidRDefault="00FE618B" w:rsidP="000776CA">
                        <w:pPr>
                          <w:jc w:val="center"/>
                          <w:rPr>
                            <w:b/>
                            <w:bCs/>
                            <w:sz w:val="22"/>
                            <w:szCs w:val="22"/>
                            <w:rtl/>
                          </w:rPr>
                        </w:pPr>
                      </w:p>
                      <w:p w14:paraId="5C1129EC" w14:textId="77777777" w:rsidR="00FE618B" w:rsidRPr="00B71738" w:rsidRDefault="00FE618B" w:rsidP="000776CA">
                        <w:pPr>
                          <w:jc w:val="center"/>
                          <w:rPr>
                            <w:b/>
                            <w:bCs/>
                            <w:sz w:val="22"/>
                            <w:szCs w:val="22"/>
                            <w:rtl/>
                          </w:rPr>
                        </w:pPr>
                        <w:r w:rsidRPr="00B71738">
                          <w:rPr>
                            <w:rFonts w:hint="cs"/>
                            <w:b/>
                            <w:bCs/>
                            <w:sz w:val="22"/>
                            <w:szCs w:val="22"/>
                            <w:rtl/>
                          </w:rPr>
                          <w:t>___________</w:t>
                        </w:r>
                      </w:p>
                      <w:p w14:paraId="19822FC2" w14:textId="77777777" w:rsidR="00FE618B" w:rsidRPr="00B71738" w:rsidRDefault="00FE618B" w:rsidP="000776CA">
                        <w:pPr>
                          <w:jc w:val="center"/>
                          <w:rPr>
                            <w:b/>
                            <w:bCs/>
                            <w:sz w:val="22"/>
                            <w:szCs w:val="22"/>
                            <w:rtl/>
                          </w:rPr>
                        </w:pPr>
                        <w:r w:rsidRPr="00B71738">
                          <w:rPr>
                            <w:rFonts w:hint="cs"/>
                            <w:b/>
                            <w:bCs/>
                            <w:sz w:val="22"/>
                            <w:szCs w:val="22"/>
                            <w:rtl/>
                          </w:rPr>
                          <w:t>תאריך</w:t>
                        </w:r>
                      </w:p>
                      <w:p w14:paraId="326EE3F8" w14:textId="77777777" w:rsidR="00FE618B" w:rsidRDefault="00FE618B" w:rsidP="000776CA"/>
                    </w:txbxContent>
                  </v:textbox>
                </v:shape>
                <w10:wrap type="square"/>
              </v:group>
            </w:pict>
          </mc:Fallback>
        </mc:AlternateContent>
      </w:r>
    </w:p>
    <w:p w14:paraId="63AD256A" w14:textId="77777777" w:rsidR="003D58E5" w:rsidRPr="00077111" w:rsidRDefault="003D58E5">
      <w:bookmarkStart w:id="109" w:name="_3l2foklzhpmy" w:colFirst="0" w:colLast="0"/>
      <w:bookmarkEnd w:id="109"/>
    </w:p>
    <w:p w14:paraId="6EF1303F" w14:textId="77777777" w:rsidR="003D58E5" w:rsidRPr="00077111" w:rsidRDefault="002E4654">
      <w:pPr>
        <w:widowControl w:val="0"/>
        <w:pBdr>
          <w:top w:val="nil"/>
          <w:left w:val="nil"/>
          <w:bottom w:val="nil"/>
          <w:right w:val="nil"/>
          <w:between w:val="nil"/>
        </w:pBdr>
        <w:spacing w:before="300"/>
        <w:jc w:val="center"/>
        <w:rPr>
          <w:b/>
          <w:bCs/>
          <w:smallCaps/>
          <w:color w:val="000000"/>
          <w:sz w:val="28"/>
          <w:szCs w:val="28"/>
          <w:rtl/>
        </w:rPr>
      </w:pPr>
      <w:r w:rsidRPr="00077111">
        <w:rPr>
          <w:b/>
          <w:bCs/>
          <w:smallCaps/>
          <w:color w:val="000000"/>
          <w:sz w:val="28"/>
          <w:szCs w:val="28"/>
          <w:rtl/>
        </w:rPr>
        <w:t>נספח ג'– ערבות ביצוע</w:t>
      </w:r>
    </w:p>
    <w:p w14:paraId="31D1D002" w14:textId="77777777" w:rsidR="00E42504" w:rsidRPr="00077111" w:rsidRDefault="00E42504">
      <w:pPr>
        <w:widowControl w:val="0"/>
        <w:pBdr>
          <w:top w:val="nil"/>
          <w:left w:val="nil"/>
          <w:bottom w:val="nil"/>
          <w:right w:val="nil"/>
          <w:between w:val="nil"/>
        </w:pBdr>
        <w:spacing w:before="300"/>
        <w:jc w:val="center"/>
        <w:rPr>
          <w:b/>
          <w:bCs/>
          <w:smallCaps/>
          <w:color w:val="000000"/>
          <w:sz w:val="28"/>
          <w:szCs w:val="28"/>
        </w:rPr>
      </w:pPr>
    </w:p>
    <w:p w14:paraId="35D4CD89" w14:textId="77777777" w:rsidR="003D58E5" w:rsidRPr="00077111" w:rsidRDefault="002E4654">
      <w:pPr>
        <w:tabs>
          <w:tab w:val="left" w:pos="7227"/>
        </w:tabs>
        <w:jc w:val="center"/>
        <w:rPr>
          <w:b/>
        </w:rPr>
      </w:pPr>
      <w:r w:rsidRPr="00077111">
        <w:rPr>
          <w:b/>
          <w:rtl/>
        </w:rPr>
        <w:t xml:space="preserve">תדפיס ערבות דיגיטאלית (אין למלא ידנית, למילוי על ידי מערכת) </w:t>
      </w:r>
    </w:p>
    <w:p w14:paraId="3FDDC2EE" w14:textId="77777777" w:rsidR="003D58E5" w:rsidRPr="00077111" w:rsidRDefault="002E4654">
      <w:pPr>
        <w:pBdr>
          <w:top w:val="single" w:sz="4" w:space="1" w:color="000000"/>
          <w:left w:val="single" w:sz="4" w:space="4" w:color="000000"/>
          <w:bottom w:val="single" w:sz="4" w:space="0" w:color="000000"/>
          <w:right w:val="single" w:sz="4" w:space="4" w:color="000000"/>
        </w:pBdr>
        <w:tabs>
          <w:tab w:val="left" w:pos="7227"/>
        </w:tabs>
        <w:rPr>
          <w:b/>
        </w:rPr>
      </w:pPr>
      <w:r w:rsidRPr="00077111">
        <w:rPr>
          <w:b/>
          <w:rtl/>
        </w:rPr>
        <w:t>מסמך זה הוא תדפיס של ערבות דיגיטאלית ונועד לצרכי המחשה בלבד</w:t>
      </w:r>
    </w:p>
    <w:p w14:paraId="398C0D36" w14:textId="77777777" w:rsidR="003D58E5" w:rsidRPr="00077111" w:rsidRDefault="002E4654">
      <w:pPr>
        <w:pBdr>
          <w:top w:val="single" w:sz="4" w:space="1" w:color="000000"/>
          <w:left w:val="single" w:sz="4" w:space="4" w:color="000000"/>
          <w:bottom w:val="single" w:sz="4" w:space="0" w:color="000000"/>
          <w:right w:val="single" w:sz="4" w:space="4" w:color="000000"/>
        </w:pBdr>
        <w:tabs>
          <w:tab w:val="left" w:pos="7227"/>
        </w:tabs>
      </w:pPr>
      <w:r w:rsidRPr="00077111">
        <w:rPr>
          <w:rtl/>
        </w:rPr>
        <w:t xml:space="preserve">תדפיס זה הופק ע"י המערכת של &amp;שם מנפיק הערבות/מקבל הערבות לפי העניין&amp; ביום </w:t>
      </w:r>
      <w:r w:rsidRPr="00077111">
        <w:t>DD/MM/YYYY</w:t>
      </w:r>
      <w:r w:rsidRPr="00077111">
        <w:rPr>
          <w:rtl/>
        </w:rPr>
        <w:t xml:space="preserve"> ב- </w:t>
      </w:r>
      <w:r w:rsidRPr="00077111">
        <w:t>SS:MM:HH</w:t>
      </w:r>
      <w:r w:rsidRPr="00077111">
        <w:rPr>
          <w:rtl/>
        </w:rPr>
        <w:t xml:space="preserve"> על סמך קובץ ערבות דיגיטאלית.</w:t>
      </w:r>
    </w:p>
    <w:p w14:paraId="4CE3A7E8" w14:textId="77777777" w:rsidR="003D58E5" w:rsidRPr="00077111" w:rsidRDefault="003D58E5">
      <w:pPr>
        <w:tabs>
          <w:tab w:val="left" w:pos="7227"/>
        </w:tabs>
        <w:rPr>
          <w:b/>
          <w:u w:val="single"/>
        </w:rPr>
      </w:pPr>
    </w:p>
    <w:p w14:paraId="54AD6092" w14:textId="77777777" w:rsidR="003D58E5" w:rsidRPr="00077111" w:rsidRDefault="002E4654">
      <w:pPr>
        <w:tabs>
          <w:tab w:val="left" w:pos="7227"/>
        </w:tabs>
        <w:jc w:val="center"/>
        <w:rPr>
          <w:b/>
          <w:u w:val="single"/>
        </w:rPr>
      </w:pPr>
      <w:r w:rsidRPr="00077111">
        <w:rPr>
          <w:b/>
          <w:u w:val="single"/>
          <w:rtl/>
        </w:rPr>
        <w:t>נתוני הערבות</w:t>
      </w:r>
    </w:p>
    <w:p w14:paraId="1A5EB375" w14:textId="77777777" w:rsidR="003D58E5" w:rsidRPr="00077111" w:rsidRDefault="003D58E5">
      <w:pPr>
        <w:tabs>
          <w:tab w:val="left" w:pos="7227"/>
        </w:tabs>
        <w:rPr>
          <w:u w:val="single"/>
        </w:rPr>
      </w:pPr>
    </w:p>
    <w:p w14:paraId="3E1750FE" w14:textId="77777777" w:rsidR="003D58E5" w:rsidRPr="00077111" w:rsidRDefault="002E4654">
      <w:pPr>
        <w:tabs>
          <w:tab w:val="left" w:pos="7227"/>
        </w:tabs>
      </w:pPr>
      <w:r w:rsidRPr="00077111">
        <w:rPr>
          <w:u w:val="single"/>
          <w:rtl/>
        </w:rPr>
        <w:t>קוד הערבות הדיגיטאלית</w:t>
      </w:r>
      <w:r w:rsidRPr="00077111">
        <w:t>: XXXX-YYYN-NNNN-NNNN-NNCC</w:t>
      </w:r>
    </w:p>
    <w:p w14:paraId="1F8AF0AC" w14:textId="77777777" w:rsidR="003D58E5" w:rsidRPr="00077111" w:rsidRDefault="003D58E5">
      <w:pPr>
        <w:tabs>
          <w:tab w:val="left" w:pos="7227"/>
        </w:tabs>
        <w:rPr>
          <w:u w:val="single"/>
        </w:rPr>
      </w:pPr>
    </w:p>
    <w:p w14:paraId="303FCC81" w14:textId="77777777" w:rsidR="003D58E5" w:rsidRPr="00077111" w:rsidRDefault="002E4654">
      <w:pPr>
        <w:tabs>
          <w:tab w:val="left" w:pos="7227"/>
        </w:tabs>
        <w:rPr>
          <w:u w:val="single"/>
        </w:rPr>
      </w:pPr>
      <w:r w:rsidRPr="00077111">
        <w:rPr>
          <w:u w:val="single"/>
          <w:rtl/>
        </w:rPr>
        <w:t>מנפיק הערבות:</w:t>
      </w:r>
    </w:p>
    <w:p w14:paraId="1A95386C" w14:textId="77777777" w:rsidR="003D58E5" w:rsidRPr="00077111" w:rsidRDefault="002E4654">
      <w:pPr>
        <w:tabs>
          <w:tab w:val="left" w:pos="7227"/>
        </w:tabs>
      </w:pPr>
      <w:r w:rsidRPr="00077111">
        <w:rPr>
          <w:rtl/>
        </w:rPr>
        <w:t>_____________________________________ מס' סניף: ___</w:t>
      </w:r>
    </w:p>
    <w:p w14:paraId="69A24C9E" w14:textId="77777777" w:rsidR="003D58E5" w:rsidRPr="00077111" w:rsidRDefault="002E4654">
      <w:pPr>
        <w:tabs>
          <w:tab w:val="left" w:pos="7227"/>
        </w:tabs>
      </w:pPr>
      <w:r w:rsidRPr="00077111">
        <w:rPr>
          <w:rtl/>
        </w:rPr>
        <w:t>טלפון מנפיק הערבות: ___________ פקס' מנפיק הערבות: __________</w:t>
      </w:r>
    </w:p>
    <w:p w14:paraId="12622AE2" w14:textId="77777777" w:rsidR="003D58E5" w:rsidRPr="00077111" w:rsidRDefault="002E4654">
      <w:pPr>
        <w:tabs>
          <w:tab w:val="left" w:pos="7227"/>
        </w:tabs>
      </w:pPr>
      <w:r w:rsidRPr="00077111">
        <w:rPr>
          <w:rtl/>
        </w:rPr>
        <w:t>כתובת מנפיק הערבות: _________________________________________</w:t>
      </w:r>
    </w:p>
    <w:p w14:paraId="5B13DFA4" w14:textId="77777777" w:rsidR="003D58E5" w:rsidRPr="00077111" w:rsidRDefault="002E4654">
      <w:pPr>
        <w:tabs>
          <w:tab w:val="left" w:pos="7227"/>
        </w:tabs>
      </w:pPr>
      <w:r w:rsidRPr="00077111">
        <w:rPr>
          <w:rtl/>
        </w:rPr>
        <w:t>רחוב ומספר: ____________ ישוב: _________________ מיקוד _________</w:t>
      </w:r>
    </w:p>
    <w:p w14:paraId="2477719E" w14:textId="77777777" w:rsidR="003D58E5" w:rsidRPr="00077111" w:rsidRDefault="002E4654">
      <w:pPr>
        <w:tabs>
          <w:tab w:val="left" w:pos="7227"/>
        </w:tabs>
      </w:pPr>
      <w:r w:rsidRPr="00077111">
        <w:rPr>
          <w:rtl/>
        </w:rPr>
        <w:t>שם מורשה החתימה 1: ________________________________________</w:t>
      </w:r>
    </w:p>
    <w:p w14:paraId="154E887A" w14:textId="77777777" w:rsidR="003D58E5" w:rsidRPr="00077111" w:rsidRDefault="002E4654">
      <w:pPr>
        <w:tabs>
          <w:tab w:val="left" w:pos="7227"/>
        </w:tabs>
      </w:pPr>
      <w:r w:rsidRPr="00077111">
        <w:rPr>
          <w:rtl/>
        </w:rPr>
        <w:t>שם מורשה החתימה 2: ________________________________________</w:t>
      </w:r>
    </w:p>
    <w:p w14:paraId="00D66E24" w14:textId="77777777" w:rsidR="003D58E5" w:rsidRPr="00077111" w:rsidRDefault="003D58E5">
      <w:pPr>
        <w:tabs>
          <w:tab w:val="left" w:pos="7227"/>
        </w:tabs>
        <w:rPr>
          <w:u w:val="single"/>
        </w:rPr>
      </w:pPr>
    </w:p>
    <w:p w14:paraId="3D4C08EF" w14:textId="77777777" w:rsidR="003D58E5" w:rsidRPr="00077111" w:rsidRDefault="002E4654">
      <w:pPr>
        <w:tabs>
          <w:tab w:val="left" w:pos="7227"/>
        </w:tabs>
        <w:rPr>
          <w:u w:val="single"/>
        </w:rPr>
      </w:pPr>
      <w:r w:rsidRPr="00077111">
        <w:rPr>
          <w:u w:val="single"/>
          <w:rtl/>
        </w:rPr>
        <w:t>מקבל הערבות:</w:t>
      </w:r>
    </w:p>
    <w:p w14:paraId="28FF98F6" w14:textId="77777777" w:rsidR="003D58E5" w:rsidRPr="00077111" w:rsidRDefault="002E4654">
      <w:pPr>
        <w:tabs>
          <w:tab w:val="left" w:pos="7227"/>
        </w:tabs>
      </w:pPr>
      <w:r w:rsidRPr="00077111">
        <w:t>_________________________________________</w:t>
      </w:r>
    </w:p>
    <w:p w14:paraId="709BD607" w14:textId="77777777" w:rsidR="003D58E5" w:rsidRPr="00077111" w:rsidRDefault="002E4654">
      <w:pPr>
        <w:tabs>
          <w:tab w:val="left" w:pos="7227"/>
        </w:tabs>
      </w:pPr>
      <w:r w:rsidRPr="00077111">
        <w:t>_________________________________________</w:t>
      </w:r>
    </w:p>
    <w:p w14:paraId="256EC162" w14:textId="77777777" w:rsidR="003D58E5" w:rsidRPr="00077111" w:rsidRDefault="002E4654">
      <w:pPr>
        <w:tabs>
          <w:tab w:val="left" w:pos="7227"/>
        </w:tabs>
        <w:rPr>
          <w:u w:val="single"/>
        </w:rPr>
      </w:pPr>
      <w:proofErr w:type="spellStart"/>
      <w:r w:rsidRPr="00077111">
        <w:rPr>
          <w:u w:val="single"/>
          <w:rtl/>
        </w:rPr>
        <w:t>הנערבים</w:t>
      </w:r>
      <w:proofErr w:type="spellEnd"/>
      <w:r w:rsidRPr="00077111">
        <w:rPr>
          <w:u w:val="single"/>
          <w:rtl/>
        </w:rPr>
        <w:t xml:space="preserve"> (להלן ביחד ו/או לחוד: "הנערב"):</w:t>
      </w:r>
    </w:p>
    <w:tbl>
      <w:tblPr>
        <w:tblStyle w:val="af7"/>
        <w:bidiVisual/>
        <w:tblW w:w="827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9"/>
        <w:gridCol w:w="6311"/>
      </w:tblGrid>
      <w:tr w:rsidR="003D58E5" w:rsidRPr="00077111" w14:paraId="6F7313C3" w14:textId="77777777">
        <w:tc>
          <w:tcPr>
            <w:tcW w:w="1959" w:type="dxa"/>
          </w:tcPr>
          <w:p w14:paraId="24FD8360" w14:textId="77777777" w:rsidR="003D58E5" w:rsidRPr="00077111" w:rsidRDefault="002E4654">
            <w:pPr>
              <w:tabs>
                <w:tab w:val="left" w:pos="7227"/>
              </w:tabs>
              <w:jc w:val="center"/>
              <w:rPr>
                <w:rFonts w:ascii="David" w:eastAsia="David" w:hAnsi="David" w:cs="David"/>
              </w:rPr>
            </w:pPr>
            <w:r w:rsidRPr="00077111">
              <w:rPr>
                <w:rFonts w:ascii="David" w:eastAsia="David" w:hAnsi="David" w:cs="David"/>
                <w:rtl/>
              </w:rPr>
              <w:t>מזהה נערב</w:t>
            </w:r>
          </w:p>
        </w:tc>
        <w:tc>
          <w:tcPr>
            <w:tcW w:w="6311" w:type="dxa"/>
          </w:tcPr>
          <w:p w14:paraId="2CA5CB40" w14:textId="77777777" w:rsidR="003D58E5" w:rsidRPr="00077111" w:rsidRDefault="002E4654">
            <w:pPr>
              <w:tabs>
                <w:tab w:val="left" w:pos="7227"/>
              </w:tabs>
              <w:jc w:val="center"/>
              <w:rPr>
                <w:rFonts w:ascii="David" w:eastAsia="David" w:hAnsi="David" w:cs="David"/>
              </w:rPr>
            </w:pPr>
            <w:r w:rsidRPr="00077111">
              <w:rPr>
                <w:rFonts w:ascii="David" w:eastAsia="David" w:hAnsi="David" w:cs="David"/>
                <w:rtl/>
              </w:rPr>
              <w:t>שם הנערב</w:t>
            </w:r>
          </w:p>
        </w:tc>
      </w:tr>
      <w:tr w:rsidR="003D58E5" w:rsidRPr="00077111" w14:paraId="5945B767" w14:textId="77777777">
        <w:tc>
          <w:tcPr>
            <w:tcW w:w="1959" w:type="dxa"/>
          </w:tcPr>
          <w:p w14:paraId="2CCA24EA" w14:textId="77777777" w:rsidR="003D58E5" w:rsidRPr="00077111" w:rsidRDefault="002E4654">
            <w:pPr>
              <w:tabs>
                <w:tab w:val="left" w:pos="7227"/>
              </w:tabs>
              <w:rPr>
                <w:rFonts w:ascii="David" w:eastAsia="David" w:hAnsi="David" w:cs="David"/>
              </w:rPr>
            </w:pPr>
            <w:r w:rsidRPr="00077111">
              <w:rPr>
                <w:rFonts w:ascii="David" w:eastAsia="David" w:hAnsi="David" w:cs="David"/>
              </w:rPr>
              <w:t>____________</w:t>
            </w:r>
          </w:p>
        </w:tc>
        <w:tc>
          <w:tcPr>
            <w:tcW w:w="6311" w:type="dxa"/>
          </w:tcPr>
          <w:p w14:paraId="61F6EF43" w14:textId="77777777" w:rsidR="003D58E5" w:rsidRPr="00077111" w:rsidRDefault="002E4654">
            <w:pPr>
              <w:tabs>
                <w:tab w:val="left" w:pos="7227"/>
              </w:tabs>
              <w:rPr>
                <w:rFonts w:ascii="David" w:eastAsia="David" w:hAnsi="David" w:cs="David"/>
              </w:rPr>
            </w:pPr>
            <w:r w:rsidRPr="00077111">
              <w:rPr>
                <w:rFonts w:ascii="David" w:eastAsia="David" w:hAnsi="David" w:cs="David"/>
              </w:rPr>
              <w:t>_________________________________________</w:t>
            </w:r>
          </w:p>
        </w:tc>
      </w:tr>
    </w:tbl>
    <w:p w14:paraId="6299D0FE" w14:textId="77777777" w:rsidR="003D58E5" w:rsidRPr="00077111" w:rsidRDefault="002E4654">
      <w:pPr>
        <w:tabs>
          <w:tab w:val="left" w:pos="7227"/>
        </w:tabs>
      </w:pPr>
      <w:r w:rsidRPr="00077111">
        <w:rPr>
          <w:u w:val="single"/>
          <w:rtl/>
        </w:rPr>
        <w:t>נושא הערבות:</w:t>
      </w:r>
      <w:r w:rsidRPr="00077111">
        <w:t xml:space="preserve"> </w:t>
      </w:r>
    </w:p>
    <w:p w14:paraId="41F393AA" w14:textId="77777777" w:rsidR="003D58E5" w:rsidRPr="00077111" w:rsidRDefault="002E4654">
      <w:pPr>
        <w:tabs>
          <w:tab w:val="left" w:pos="7227"/>
        </w:tabs>
        <w:rPr>
          <w:u w:val="single"/>
        </w:rPr>
      </w:pPr>
      <w:r w:rsidRPr="00077111">
        <w:rPr>
          <w:rtl/>
        </w:rPr>
        <w:t>(שם המכרז / נושא ההתקשרות)</w:t>
      </w:r>
    </w:p>
    <w:p w14:paraId="3874B01C" w14:textId="77777777" w:rsidR="003D58E5" w:rsidRPr="00077111" w:rsidRDefault="003D58E5">
      <w:pPr>
        <w:tabs>
          <w:tab w:val="left" w:pos="7227"/>
        </w:tabs>
        <w:rPr>
          <w:u w:val="single"/>
        </w:rPr>
      </w:pPr>
    </w:p>
    <w:p w14:paraId="6F94E35B" w14:textId="77777777" w:rsidR="003D58E5" w:rsidRPr="00077111" w:rsidRDefault="002E4654">
      <w:pPr>
        <w:tabs>
          <w:tab w:val="left" w:pos="7227"/>
        </w:tabs>
        <w:rPr>
          <w:u w:val="single"/>
        </w:rPr>
      </w:pPr>
      <w:r w:rsidRPr="00077111">
        <w:rPr>
          <w:u w:val="single"/>
          <w:rtl/>
        </w:rPr>
        <w:t>סכומים ותאריכים</w:t>
      </w:r>
    </w:p>
    <w:p w14:paraId="3DE31B4F" w14:textId="77777777" w:rsidR="003D58E5" w:rsidRPr="00077111" w:rsidRDefault="002E4654">
      <w:pPr>
        <w:tabs>
          <w:tab w:val="left" w:pos="7227"/>
        </w:tabs>
      </w:pPr>
      <w:r w:rsidRPr="00077111">
        <w:rPr>
          <w:rtl/>
        </w:rPr>
        <w:t>סכום הערבות _________ שקלים חדשים.</w:t>
      </w:r>
    </w:p>
    <w:p w14:paraId="4C9B8C47" w14:textId="77777777" w:rsidR="003D58E5" w:rsidRPr="00077111" w:rsidRDefault="002E4654">
      <w:pPr>
        <w:tabs>
          <w:tab w:val="left" w:pos="7227"/>
        </w:tabs>
      </w:pPr>
      <w:r w:rsidRPr="00077111">
        <w:rPr>
          <w:rtl/>
        </w:rPr>
        <w:t>הצמדה: ______________ תאריך בסיס להצמדה: __________</w:t>
      </w:r>
    </w:p>
    <w:p w14:paraId="06614CD3" w14:textId="77777777" w:rsidR="003D58E5" w:rsidRPr="00077111" w:rsidRDefault="002E4654">
      <w:pPr>
        <w:tabs>
          <w:tab w:val="left" w:pos="7227"/>
        </w:tabs>
      </w:pPr>
      <w:r w:rsidRPr="00077111">
        <w:rPr>
          <w:rtl/>
        </w:rPr>
        <w:t>תאריך הנפקת הערבות: _(מילוי על ידי המנפיק)_ תאריך סיום תוקף הערבות: ______</w:t>
      </w:r>
    </w:p>
    <w:p w14:paraId="5DCCE3A3" w14:textId="77777777" w:rsidR="003D58E5" w:rsidRPr="00077111" w:rsidRDefault="003D58E5">
      <w:pPr>
        <w:tabs>
          <w:tab w:val="left" w:pos="7227"/>
        </w:tabs>
      </w:pPr>
    </w:p>
    <w:p w14:paraId="1845CBC5" w14:textId="77777777" w:rsidR="003D58E5" w:rsidRPr="00077111" w:rsidRDefault="003D58E5">
      <w:pPr>
        <w:tabs>
          <w:tab w:val="left" w:pos="7227"/>
        </w:tabs>
        <w:rPr>
          <w:u w:val="single"/>
        </w:rPr>
      </w:pPr>
    </w:p>
    <w:p w14:paraId="48A6F917" w14:textId="77777777" w:rsidR="003D58E5" w:rsidRPr="00077111" w:rsidRDefault="002E4654">
      <w:pPr>
        <w:tabs>
          <w:tab w:val="left" w:pos="7227"/>
        </w:tabs>
        <w:rPr>
          <w:b/>
          <w:u w:val="single"/>
        </w:rPr>
      </w:pPr>
      <w:r w:rsidRPr="00077111">
        <w:rPr>
          <w:b/>
          <w:u w:val="single"/>
          <w:rtl/>
        </w:rPr>
        <w:t>ניסוח ההתחייבות</w:t>
      </w:r>
    </w:p>
    <w:p w14:paraId="48AECDDB" w14:textId="77777777" w:rsidR="003D58E5" w:rsidRPr="00077111" w:rsidRDefault="002E4654">
      <w:pPr>
        <w:tabs>
          <w:tab w:val="left" w:pos="7227"/>
        </w:tabs>
      </w:pPr>
      <w:r w:rsidRPr="00077111">
        <w:rPr>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751C36FA" w14:textId="77777777" w:rsidR="003D58E5" w:rsidRPr="00077111" w:rsidRDefault="002E4654">
      <w:pPr>
        <w:tabs>
          <w:tab w:val="left" w:pos="7227"/>
        </w:tabs>
      </w:pPr>
      <w:r w:rsidRPr="00077111">
        <w:rPr>
          <w:rtl/>
        </w:rPr>
        <w:t xml:space="preserve">במקרה של דרישה כאמור מנפיק הערבות לא יטען כלפי מקבל הערבות טענת הגנה כל שהיא שיכולה לעמוד לו או </w:t>
      </w:r>
      <w:proofErr w:type="spellStart"/>
      <w:r w:rsidRPr="00077111">
        <w:rPr>
          <w:rtl/>
        </w:rPr>
        <w:t>לנערב</w:t>
      </w:r>
      <w:proofErr w:type="spellEnd"/>
      <w:r w:rsidRPr="00077111">
        <w:rPr>
          <w:rtl/>
        </w:rPr>
        <w:t>, ולא יתנה את התשלום בתנאי כלשהו או יעכבו מסיבה כלשהי ובכלל זה בסילוק הסכום האמור מאת הנערב.</w:t>
      </w:r>
    </w:p>
    <w:p w14:paraId="56760EA7" w14:textId="77777777" w:rsidR="003D58E5" w:rsidRPr="00077111" w:rsidRDefault="002E4654">
      <w:pPr>
        <w:tabs>
          <w:tab w:val="left" w:pos="7227"/>
        </w:tabs>
      </w:pPr>
      <w:r w:rsidRPr="00077111">
        <w:rPr>
          <w:rtl/>
        </w:rPr>
        <w:t>ערבות זו אינה ניתנה להעברה או להסבה.</w:t>
      </w:r>
    </w:p>
    <w:p w14:paraId="0A1D03FF" w14:textId="77777777" w:rsidR="003D58E5" w:rsidRPr="00077111" w:rsidRDefault="002E4654">
      <w:pPr>
        <w:tabs>
          <w:tab w:val="left" w:pos="7227"/>
        </w:tabs>
      </w:pPr>
      <w:r w:rsidRPr="00077111">
        <w:rPr>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162F139F" w14:textId="77777777" w:rsidR="003D58E5" w:rsidRPr="00077111" w:rsidRDefault="002E4654">
      <w:pPr>
        <w:tabs>
          <w:tab w:val="left" w:pos="7227"/>
        </w:tabs>
      </w:pPr>
      <w:r w:rsidRPr="00077111">
        <w:rPr>
          <w:rtl/>
        </w:rPr>
        <w:t>על ערבות זו יחולו הוראות הדין הישראלי בלבד.</w:t>
      </w:r>
    </w:p>
    <w:p w14:paraId="27108744" w14:textId="77777777" w:rsidR="003D58E5" w:rsidRPr="00077111" w:rsidRDefault="002E4654">
      <w:pPr>
        <w:tabs>
          <w:tab w:val="left" w:pos="7227"/>
        </w:tabs>
      </w:pPr>
      <w:r w:rsidRPr="00077111">
        <w:rPr>
          <w:rtl/>
        </w:rPr>
        <w:t xml:space="preserve">הכללים לניהול כתב ערבות זה יהיו בהתאם לתקן הערבויות הדיגיטאליות כפי שפורסם באתר הוראות </w:t>
      </w:r>
      <w:proofErr w:type="spellStart"/>
      <w:r w:rsidRPr="00077111">
        <w:rPr>
          <w:rtl/>
        </w:rPr>
        <w:t>התכ"ם</w:t>
      </w:r>
      <w:proofErr w:type="spellEnd"/>
      <w:r w:rsidRPr="00077111">
        <w:rPr>
          <w:rtl/>
        </w:rPr>
        <w:t xml:space="preserve"> של החשב הכללי, כנוסחו במועד הנפקת הערבות, ובכלל זה בהתאם לכללים המפורטים להלן:</w:t>
      </w:r>
    </w:p>
    <w:p w14:paraId="402200A3" w14:textId="77777777" w:rsidR="003D58E5" w:rsidRPr="00077111" w:rsidRDefault="002E4654">
      <w:pPr>
        <w:numPr>
          <w:ilvl w:val="0"/>
          <w:numId w:val="3"/>
        </w:numPr>
        <w:pBdr>
          <w:top w:val="nil"/>
          <w:left w:val="nil"/>
          <w:bottom w:val="nil"/>
          <w:right w:val="nil"/>
          <w:between w:val="nil"/>
        </w:pBdr>
        <w:tabs>
          <w:tab w:val="left" w:pos="7227"/>
        </w:tabs>
        <w:spacing w:before="120"/>
        <w:jc w:val="both"/>
        <w:rPr>
          <w:color w:val="000000"/>
        </w:rPr>
      </w:pPr>
      <w:r w:rsidRPr="00077111">
        <w:rPr>
          <w:color w:val="000000"/>
          <w:rtl/>
        </w:rPr>
        <w:lastRenderedPageBreak/>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37F4B3F" w14:textId="77777777" w:rsidR="003D58E5" w:rsidRPr="00077111" w:rsidRDefault="002E4654">
      <w:pPr>
        <w:numPr>
          <w:ilvl w:val="0"/>
          <w:numId w:val="3"/>
        </w:numPr>
        <w:pBdr>
          <w:top w:val="nil"/>
          <w:left w:val="nil"/>
          <w:bottom w:val="nil"/>
          <w:right w:val="nil"/>
          <w:between w:val="nil"/>
        </w:pBdr>
        <w:tabs>
          <w:tab w:val="left" w:pos="7227"/>
        </w:tabs>
        <w:jc w:val="both"/>
        <w:rPr>
          <w:color w:val="000000"/>
        </w:rPr>
      </w:pPr>
      <w:bookmarkStart w:id="110" w:name="_o5c3xi9aj1k8" w:colFirst="0" w:colLast="0"/>
      <w:bookmarkEnd w:id="110"/>
      <w:r w:rsidRPr="00077111">
        <w:rPr>
          <w:color w:val="000000"/>
          <w:rtl/>
        </w:rPr>
        <w:t xml:space="preserve">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 </w:t>
      </w:r>
    </w:p>
    <w:p w14:paraId="7576AE83" w14:textId="77777777" w:rsidR="003D58E5" w:rsidRPr="00077111" w:rsidRDefault="002E4654">
      <w:pPr>
        <w:numPr>
          <w:ilvl w:val="0"/>
          <w:numId w:val="3"/>
        </w:numPr>
        <w:pBdr>
          <w:top w:val="nil"/>
          <w:left w:val="nil"/>
          <w:bottom w:val="nil"/>
          <w:right w:val="nil"/>
          <w:between w:val="nil"/>
        </w:pBdr>
        <w:tabs>
          <w:tab w:val="left" w:pos="7227"/>
        </w:tabs>
        <w:jc w:val="both"/>
        <w:rPr>
          <w:color w:val="000000"/>
        </w:rPr>
      </w:pPr>
      <w:r w:rsidRPr="00077111">
        <w:rPr>
          <w:color w:val="000000"/>
          <w:rtl/>
        </w:rPr>
        <w:t xml:space="preserve">לאחר שתאריך סיום תוקף הערבות חלף, תוקפה של הערבות פוקע ללא צורך בביצוע פעולה נוספת מטעם הנערב, מקבל הערבות או מנפיק הערבות. </w:t>
      </w:r>
    </w:p>
    <w:p w14:paraId="6511D6E4" w14:textId="77777777" w:rsidR="003D58E5" w:rsidRPr="00077111" w:rsidRDefault="003D58E5">
      <w:pPr>
        <w:tabs>
          <w:tab w:val="left" w:pos="7227"/>
        </w:tabs>
        <w:rPr>
          <w:u w:val="single"/>
        </w:rPr>
      </w:pPr>
    </w:p>
    <w:p w14:paraId="786DDA0B" w14:textId="77777777" w:rsidR="003D58E5" w:rsidRPr="00077111" w:rsidRDefault="002E4654">
      <w:pPr>
        <w:tabs>
          <w:tab w:val="left" w:pos="7227"/>
        </w:tabs>
        <w:rPr>
          <w:u w:val="single"/>
        </w:rPr>
      </w:pPr>
      <w:r w:rsidRPr="00077111">
        <w:rPr>
          <w:u w:val="single"/>
          <w:rtl/>
        </w:rPr>
        <w:t>מספר ימים לחילוט 15</w:t>
      </w:r>
    </w:p>
    <w:p w14:paraId="2952C372" w14:textId="77777777" w:rsidR="003D58E5" w:rsidRPr="00077111" w:rsidRDefault="003D58E5">
      <w:pPr>
        <w:tabs>
          <w:tab w:val="left" w:pos="7227"/>
        </w:tabs>
        <w:rPr>
          <w:u w:val="single"/>
        </w:rPr>
      </w:pPr>
    </w:p>
    <w:p w14:paraId="6720B22C" w14:textId="77777777" w:rsidR="003D58E5" w:rsidRPr="00077111" w:rsidRDefault="002E4654">
      <w:pPr>
        <w:tabs>
          <w:tab w:val="left" w:pos="7227"/>
        </w:tabs>
        <w:rPr>
          <w:u w:val="single"/>
        </w:rPr>
      </w:pPr>
      <w:r w:rsidRPr="00077111">
        <w:rPr>
          <w:u w:val="single"/>
          <w:rtl/>
        </w:rPr>
        <w:t>אסמכתאות  (</w:t>
      </w:r>
      <w:r w:rsidRPr="00077111">
        <w:rPr>
          <w:rtl/>
        </w:rPr>
        <w:t>למילוי על ידי המערכת הטכנולוגית, לא על ידי המשרד)</w:t>
      </w:r>
    </w:p>
    <w:p w14:paraId="6C601FF1" w14:textId="77777777" w:rsidR="003D58E5" w:rsidRPr="00077111" w:rsidRDefault="002E4654">
      <w:pPr>
        <w:tabs>
          <w:tab w:val="left" w:pos="7227"/>
        </w:tabs>
      </w:pPr>
      <w:r w:rsidRPr="00077111">
        <w:rPr>
          <w:rtl/>
        </w:rPr>
        <w:t xml:space="preserve">אסמכתא פנימית של מנפיק הערבות: </w:t>
      </w:r>
    </w:p>
    <w:p w14:paraId="3EB65836" w14:textId="77777777" w:rsidR="003D58E5" w:rsidRPr="00077111" w:rsidRDefault="002E4654">
      <w:pPr>
        <w:tabs>
          <w:tab w:val="left" w:pos="7227"/>
        </w:tabs>
      </w:pPr>
      <w:r w:rsidRPr="00077111">
        <w:rPr>
          <w:rtl/>
        </w:rPr>
        <w:t xml:space="preserve">אסמכתאות פנימיות 1 של מקבל הערבות: </w:t>
      </w:r>
    </w:p>
    <w:p w14:paraId="7462EC9A" w14:textId="77777777" w:rsidR="003D58E5" w:rsidRPr="00077111" w:rsidRDefault="002E4654">
      <w:pPr>
        <w:tabs>
          <w:tab w:val="left" w:pos="7227"/>
        </w:tabs>
      </w:pPr>
      <w:r w:rsidRPr="00077111">
        <w:rPr>
          <w:rtl/>
        </w:rPr>
        <w:t xml:space="preserve">אסמכתאות פנימיות 2 של מקבל הערבות: </w:t>
      </w:r>
    </w:p>
    <w:p w14:paraId="121BB9BF" w14:textId="77777777" w:rsidR="003D58E5" w:rsidRPr="00077111" w:rsidRDefault="002E4654">
      <w:pPr>
        <w:tabs>
          <w:tab w:val="left" w:pos="7227"/>
        </w:tabs>
      </w:pPr>
      <w:r w:rsidRPr="00077111">
        <w:rPr>
          <w:rtl/>
        </w:rPr>
        <w:t xml:space="preserve">אסמכתאות פנימיות 3 של מקבל הערבות: </w:t>
      </w:r>
    </w:p>
    <w:p w14:paraId="4CB19A25" w14:textId="77777777" w:rsidR="003D58E5" w:rsidRPr="00077111" w:rsidRDefault="002E4654">
      <w:pPr>
        <w:tabs>
          <w:tab w:val="left" w:pos="7227"/>
        </w:tabs>
        <w:rPr>
          <w:b/>
        </w:rPr>
      </w:pPr>
      <w:r w:rsidRPr="00077111">
        <w:rPr>
          <w:rtl/>
        </w:rPr>
        <w:t xml:space="preserve">אסמכתאות פנימיות 4 של מקבל הערבות: </w:t>
      </w:r>
    </w:p>
    <w:p w14:paraId="54735B67" w14:textId="77777777" w:rsidR="003D58E5" w:rsidRPr="00077111" w:rsidRDefault="003D58E5">
      <w:pPr>
        <w:spacing w:line="360" w:lineRule="auto"/>
        <w:jc w:val="both"/>
      </w:pPr>
    </w:p>
    <w:p w14:paraId="68864FB7" w14:textId="77777777" w:rsidR="003D58E5" w:rsidRPr="00077111" w:rsidRDefault="003D58E5">
      <w:pPr>
        <w:sectPr w:rsidR="003D58E5" w:rsidRPr="00077111">
          <w:pgSz w:w="11906" w:h="16838"/>
          <w:pgMar w:top="1616" w:right="1826" w:bottom="1440" w:left="1800" w:header="709" w:footer="709" w:gutter="0"/>
          <w:cols w:space="720"/>
          <w:titlePg/>
        </w:sectPr>
      </w:pPr>
    </w:p>
    <w:p w14:paraId="03ACFC65" w14:textId="3F6BC832" w:rsidR="003D58E5" w:rsidRPr="00077111" w:rsidRDefault="002E4654">
      <w:pPr>
        <w:widowControl w:val="0"/>
        <w:pBdr>
          <w:top w:val="nil"/>
          <w:left w:val="nil"/>
          <w:bottom w:val="nil"/>
          <w:right w:val="nil"/>
          <w:between w:val="nil"/>
        </w:pBdr>
        <w:spacing w:before="300"/>
        <w:jc w:val="center"/>
        <w:rPr>
          <w:b/>
          <w:bCs/>
          <w:smallCaps/>
          <w:color w:val="000000"/>
          <w:sz w:val="28"/>
          <w:szCs w:val="28"/>
        </w:rPr>
      </w:pPr>
      <w:bookmarkStart w:id="111" w:name="_m3fizleu4845" w:colFirst="0" w:colLast="0"/>
      <w:bookmarkEnd w:id="111"/>
      <w:r w:rsidRPr="00077111">
        <w:rPr>
          <w:b/>
          <w:bCs/>
          <w:smallCaps/>
          <w:color w:val="000000"/>
          <w:sz w:val="28"/>
          <w:szCs w:val="28"/>
          <w:rtl/>
        </w:rPr>
        <w:lastRenderedPageBreak/>
        <w:t>נספח ד'</w:t>
      </w:r>
      <w:r w:rsidR="00A834F1" w:rsidRPr="00077111">
        <w:rPr>
          <w:rFonts w:hint="cs"/>
          <w:b/>
          <w:bCs/>
          <w:smallCaps/>
          <w:color w:val="000000"/>
          <w:sz w:val="28"/>
          <w:szCs w:val="28"/>
          <w:rtl/>
        </w:rPr>
        <w:t xml:space="preserve"> </w:t>
      </w:r>
      <w:r w:rsidRPr="00077111">
        <w:rPr>
          <w:b/>
          <w:bCs/>
          <w:smallCaps/>
          <w:color w:val="000000"/>
          <w:sz w:val="28"/>
          <w:szCs w:val="28"/>
          <w:rtl/>
        </w:rPr>
        <w:t xml:space="preserve">– התחייבות לסודיות והיעדר ניגוד עניינים </w:t>
      </w:r>
    </w:p>
    <w:p w14:paraId="1E5B6B29" w14:textId="77777777" w:rsidR="003D58E5" w:rsidRPr="00077111" w:rsidRDefault="002E4654">
      <w:pPr>
        <w:widowControl w:val="0"/>
        <w:spacing w:before="40" w:line="360" w:lineRule="auto"/>
        <w:ind w:left="397"/>
        <w:jc w:val="center"/>
      </w:pPr>
      <w:r w:rsidRPr="00077111">
        <w:rPr>
          <w:sz w:val="28"/>
          <w:szCs w:val="28"/>
        </w:rPr>
        <w:t xml:space="preserve"> </w:t>
      </w:r>
    </w:p>
    <w:p w14:paraId="342ACDC6" w14:textId="77777777" w:rsidR="003D58E5" w:rsidRPr="00077111" w:rsidRDefault="002E4654">
      <w:pPr>
        <w:spacing w:line="360" w:lineRule="auto"/>
        <w:jc w:val="both"/>
        <w:rPr>
          <w:b/>
        </w:rPr>
      </w:pPr>
      <w:r w:rsidRPr="00077111">
        <w:rPr>
          <w:b/>
          <w:rtl/>
        </w:rPr>
        <w:t>לכבוד</w:t>
      </w:r>
    </w:p>
    <w:p w14:paraId="69250283" w14:textId="697A5D07" w:rsidR="003D58E5" w:rsidRPr="00077111" w:rsidRDefault="00D61DD0">
      <w:pPr>
        <w:spacing w:line="360" w:lineRule="auto"/>
        <w:jc w:val="both"/>
        <w:rPr>
          <w:b/>
        </w:rPr>
      </w:pPr>
      <w:r w:rsidRPr="00077111">
        <w:rPr>
          <w:b/>
          <w:rtl/>
        </w:rPr>
        <w:t>משרד החקלאות וביטחון המזון</w:t>
      </w:r>
      <w:r w:rsidR="002E4654" w:rsidRPr="00077111">
        <w:rPr>
          <w:b/>
          <w:rtl/>
        </w:rPr>
        <w:t xml:space="preserve"> </w:t>
      </w:r>
    </w:p>
    <w:p w14:paraId="4BDE56C6" w14:textId="77777777" w:rsidR="003D58E5" w:rsidRPr="00077111" w:rsidRDefault="003D58E5">
      <w:pPr>
        <w:spacing w:before="40" w:after="40" w:line="360" w:lineRule="auto"/>
        <w:ind w:left="397"/>
        <w:jc w:val="both"/>
      </w:pPr>
    </w:p>
    <w:p w14:paraId="2BB3B516" w14:textId="1B45D989" w:rsidR="003D58E5" w:rsidRPr="00077111" w:rsidRDefault="002E4654">
      <w:pPr>
        <w:numPr>
          <w:ilvl w:val="0"/>
          <w:numId w:val="11"/>
        </w:numPr>
        <w:pBdr>
          <w:top w:val="nil"/>
          <w:left w:val="nil"/>
          <w:bottom w:val="nil"/>
          <w:right w:val="nil"/>
          <w:between w:val="nil"/>
        </w:pBdr>
        <w:spacing w:before="120" w:after="120" w:line="360" w:lineRule="auto"/>
        <w:jc w:val="both"/>
        <w:rPr>
          <w:color w:val="000000"/>
          <w:u w:val="single"/>
        </w:rPr>
      </w:pPr>
      <w:r w:rsidRPr="00077111">
        <w:rPr>
          <w:color w:val="000000"/>
          <w:rtl/>
        </w:rPr>
        <w:t xml:space="preserve">אני _______________________, ת"ז __________________, אשר תפקידי אצל  __________________________________ </w:t>
      </w:r>
      <w:r w:rsidRPr="00077111">
        <w:rPr>
          <w:i/>
          <w:color w:val="000000"/>
          <w:rtl/>
        </w:rPr>
        <w:t>[למלא שם הספק]</w:t>
      </w:r>
      <w:r w:rsidRPr="00077111">
        <w:rPr>
          <w:color w:val="000000"/>
          <w:rtl/>
        </w:rPr>
        <w:t xml:space="preserve"> (להלן - "</w:t>
      </w:r>
      <w:r w:rsidRPr="00077111">
        <w:rPr>
          <w:b/>
          <w:color w:val="000000"/>
          <w:rtl/>
        </w:rPr>
        <w:t>הספק</w:t>
      </w:r>
      <w:r w:rsidRPr="00077111">
        <w:rPr>
          <w:color w:val="000000"/>
          <w:rtl/>
        </w:rPr>
        <w:t xml:space="preserve">") הינו ______________________, נותן התחייבות זו בקשר למכרז למתן שירותי </w:t>
      </w:r>
      <w:r w:rsidR="00C75326" w:rsidRPr="00077111">
        <w:rPr>
          <w:color w:val="000000"/>
          <w:rtl/>
        </w:rPr>
        <w:t>גרירה, פריקה, חיטוי ואחסנה של כלי רכב</w:t>
      </w:r>
      <w:r w:rsidRPr="00077111">
        <w:rPr>
          <w:color w:val="000000"/>
          <w:rtl/>
        </w:rPr>
        <w:t xml:space="preserve"> מספר  </w:t>
      </w:r>
      <w:r w:rsidR="00FB6EAF">
        <w:rPr>
          <w:color w:val="000000"/>
          <w:rtl/>
        </w:rPr>
        <w:t>6/2025</w:t>
      </w:r>
      <w:r w:rsidRPr="00077111">
        <w:rPr>
          <w:color w:val="000000"/>
          <w:rtl/>
        </w:rPr>
        <w:t xml:space="preserve"> (להלן - "</w:t>
      </w:r>
      <w:r w:rsidRPr="00077111">
        <w:rPr>
          <w:b/>
          <w:color w:val="000000"/>
          <w:rtl/>
        </w:rPr>
        <w:t>המכרז</w:t>
      </w:r>
      <w:r w:rsidRPr="00077111">
        <w:rPr>
          <w:color w:val="000000"/>
        </w:rPr>
        <w:t>") .</w:t>
      </w:r>
    </w:p>
    <w:p w14:paraId="2836C797" w14:textId="77777777" w:rsidR="003D58E5" w:rsidRPr="00077111" w:rsidRDefault="002E4654">
      <w:pPr>
        <w:numPr>
          <w:ilvl w:val="0"/>
          <w:numId w:val="11"/>
        </w:numPr>
        <w:pBdr>
          <w:top w:val="nil"/>
          <w:left w:val="nil"/>
          <w:bottom w:val="nil"/>
          <w:right w:val="nil"/>
          <w:between w:val="nil"/>
        </w:pBdr>
        <w:spacing w:before="120" w:after="120" w:line="360" w:lineRule="auto"/>
        <w:jc w:val="both"/>
        <w:rPr>
          <w:color w:val="000000"/>
        </w:rPr>
      </w:pPr>
      <w:r w:rsidRPr="00077111">
        <w:rPr>
          <w:color w:val="000000"/>
          <w:rtl/>
        </w:rPr>
        <w:t>בהתחייבות זו תהיה למונחים הבאים המשמעות המופיעה לצידם:</w:t>
      </w:r>
    </w:p>
    <w:p w14:paraId="5893A0FA" w14:textId="77777777" w:rsidR="003D58E5" w:rsidRPr="00077111" w:rsidRDefault="002E4654">
      <w:pPr>
        <w:numPr>
          <w:ilvl w:val="1"/>
          <w:numId w:val="11"/>
        </w:numPr>
        <w:pBdr>
          <w:top w:val="nil"/>
          <w:left w:val="nil"/>
          <w:bottom w:val="nil"/>
          <w:right w:val="nil"/>
          <w:between w:val="nil"/>
        </w:pBdr>
        <w:spacing w:before="120" w:after="120" w:line="360" w:lineRule="auto"/>
        <w:jc w:val="both"/>
      </w:pPr>
      <w:r w:rsidRPr="00077111">
        <w:rPr>
          <w:b/>
          <w:color w:val="000000"/>
          <w:rtl/>
        </w:rPr>
        <w:t>"מידע"</w:t>
      </w:r>
      <w:r w:rsidRPr="00077111">
        <w:rPr>
          <w:color w:val="000000"/>
          <w:rtl/>
        </w:rPr>
        <w:t xml:space="preserve"> - כל מידע (</w:t>
      </w:r>
      <w:r w:rsidRPr="00077111">
        <w:rPr>
          <w:color w:val="000000"/>
        </w:rPr>
        <w:t>Information</w:t>
      </w:r>
      <w:r w:rsidRPr="00077111">
        <w:rPr>
          <w:color w:val="000000"/>
          <w:rtl/>
        </w:rPr>
        <w:t>), ידע (</w:t>
      </w:r>
      <w:r w:rsidRPr="00077111">
        <w:rPr>
          <w:color w:val="000000"/>
        </w:rPr>
        <w:t>Know-How</w:t>
      </w:r>
      <w:r w:rsidRPr="00077111">
        <w:rPr>
          <w:color w:val="000000"/>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32938EB5" w14:textId="77777777" w:rsidR="003D58E5" w:rsidRPr="00077111" w:rsidRDefault="002E4654">
      <w:pPr>
        <w:numPr>
          <w:ilvl w:val="1"/>
          <w:numId w:val="11"/>
        </w:numPr>
        <w:pBdr>
          <w:top w:val="nil"/>
          <w:left w:val="nil"/>
          <w:bottom w:val="nil"/>
          <w:right w:val="nil"/>
          <w:between w:val="nil"/>
        </w:pBdr>
        <w:spacing w:before="120" w:after="120" w:line="360" w:lineRule="auto"/>
        <w:jc w:val="both"/>
      </w:pPr>
      <w:r w:rsidRPr="00077111">
        <w:rPr>
          <w:b/>
          <w:color w:val="000000"/>
          <w:rtl/>
        </w:rPr>
        <w:t xml:space="preserve">"סודות מקצועיים" </w:t>
      </w:r>
      <w:r w:rsidRPr="00077111">
        <w:rPr>
          <w:color w:val="000000"/>
          <w:rtl/>
        </w:rPr>
        <w:t xml:space="preserve">- כל מידע אשר יגיע לידי בקשר לאספקת השירותים, בין אם נתקבל במהלך מתן השירותים או לאחר מכן, לרבות ומבלי לפגוע בכלליות האמור לעיל: מידע אשר </w:t>
      </w:r>
      <w:proofErr w:type="spellStart"/>
      <w:r w:rsidRPr="00077111">
        <w:rPr>
          <w:color w:val="000000"/>
          <w:rtl/>
        </w:rPr>
        <w:t>ימסר</w:t>
      </w:r>
      <w:proofErr w:type="spellEnd"/>
      <w:r w:rsidRPr="00077111">
        <w:rPr>
          <w:color w:val="000000"/>
          <w:rtl/>
        </w:rPr>
        <w:t xml:space="preserve"> על ידי מדינת ישראל ו/או כל גורם אחר ו/או מי מטעמה. </w:t>
      </w:r>
    </w:p>
    <w:p w14:paraId="61D68134" w14:textId="77777777" w:rsidR="003D58E5" w:rsidRPr="00077111" w:rsidRDefault="002E4654">
      <w:pPr>
        <w:numPr>
          <w:ilvl w:val="0"/>
          <w:numId w:val="11"/>
        </w:numPr>
        <w:pBdr>
          <w:top w:val="nil"/>
          <w:left w:val="nil"/>
          <w:bottom w:val="nil"/>
          <w:right w:val="nil"/>
          <w:between w:val="nil"/>
        </w:pBdr>
        <w:spacing w:before="120" w:after="120" w:line="360" w:lineRule="auto"/>
        <w:jc w:val="both"/>
        <w:rPr>
          <w:color w:val="000000"/>
        </w:rPr>
      </w:pPr>
      <w:r w:rsidRPr="00077111">
        <w:rPr>
          <w:color w:val="000000"/>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7D27A4B8" w14:textId="77777777" w:rsidR="003D58E5" w:rsidRPr="00077111" w:rsidRDefault="002E4654">
      <w:pPr>
        <w:numPr>
          <w:ilvl w:val="0"/>
          <w:numId w:val="11"/>
        </w:numPr>
        <w:pBdr>
          <w:top w:val="nil"/>
          <w:left w:val="nil"/>
          <w:bottom w:val="nil"/>
          <w:right w:val="nil"/>
          <w:between w:val="nil"/>
        </w:pBdr>
        <w:spacing w:before="120" w:after="120" w:line="360" w:lineRule="auto"/>
        <w:jc w:val="both"/>
        <w:rPr>
          <w:color w:val="000000"/>
        </w:rPr>
      </w:pPr>
      <w:r w:rsidRPr="00077111">
        <w:rPr>
          <w:color w:val="000000"/>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74E71835" w14:textId="77777777" w:rsidR="003D58E5" w:rsidRPr="00077111" w:rsidRDefault="002E4654">
      <w:pPr>
        <w:numPr>
          <w:ilvl w:val="0"/>
          <w:numId w:val="11"/>
        </w:numPr>
        <w:pBdr>
          <w:top w:val="nil"/>
          <w:left w:val="nil"/>
          <w:bottom w:val="nil"/>
          <w:right w:val="nil"/>
          <w:between w:val="nil"/>
        </w:pBdr>
        <w:spacing w:before="120" w:after="120" w:line="360" w:lineRule="auto"/>
        <w:jc w:val="both"/>
        <w:rPr>
          <w:color w:val="000000"/>
        </w:rPr>
      </w:pPr>
      <w:r w:rsidRPr="00077111">
        <w:rPr>
          <w:color w:val="000000"/>
          <w:rtl/>
        </w:rPr>
        <w:t xml:space="preserve">לא מתקיים כל ניגוד עניינים בין כל פעילות אחרת או התחייבות אחרת שלי לבין התחייבויות הספק על פי הסכם זה. </w:t>
      </w:r>
    </w:p>
    <w:p w14:paraId="6098A2B6" w14:textId="77777777" w:rsidR="003D58E5" w:rsidRPr="00077111" w:rsidRDefault="002E4654">
      <w:pPr>
        <w:numPr>
          <w:ilvl w:val="0"/>
          <w:numId w:val="11"/>
        </w:numPr>
        <w:pBdr>
          <w:top w:val="nil"/>
          <w:left w:val="nil"/>
          <w:bottom w:val="nil"/>
          <w:right w:val="nil"/>
          <w:between w:val="nil"/>
        </w:pBdr>
        <w:spacing w:before="120" w:after="120" w:line="360" w:lineRule="auto"/>
        <w:jc w:val="both"/>
        <w:rPr>
          <w:color w:val="000000"/>
        </w:rPr>
      </w:pPr>
      <w:r w:rsidRPr="00077111">
        <w:rPr>
          <w:color w:val="000000"/>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5AA70AE4" w14:textId="77777777" w:rsidR="003D58E5" w:rsidRPr="00077111" w:rsidRDefault="002E4654">
      <w:pPr>
        <w:numPr>
          <w:ilvl w:val="0"/>
          <w:numId w:val="11"/>
        </w:numPr>
        <w:pBdr>
          <w:top w:val="nil"/>
          <w:left w:val="nil"/>
          <w:bottom w:val="nil"/>
          <w:right w:val="nil"/>
          <w:between w:val="nil"/>
        </w:pBdr>
        <w:spacing w:before="120" w:after="120" w:line="360" w:lineRule="auto"/>
        <w:jc w:val="both"/>
        <w:rPr>
          <w:color w:val="000000"/>
        </w:rPr>
      </w:pPr>
      <w:r w:rsidRPr="00077111">
        <w:rPr>
          <w:color w:val="000000"/>
          <w:rtl/>
        </w:rPr>
        <w:t xml:space="preserve">אני מתחייב להודיע למזמין על כל חשש לקיום ניגוד עניינים בין התחייבויותיי על פי ההסכם לבין פעילות אחרת שלי. </w:t>
      </w:r>
    </w:p>
    <w:p w14:paraId="5559A072" w14:textId="77777777" w:rsidR="003D58E5" w:rsidRPr="00077111" w:rsidRDefault="003D58E5"/>
    <w:p w14:paraId="6A6D2A86" w14:textId="77777777" w:rsidR="003D58E5" w:rsidRPr="00077111" w:rsidRDefault="003D58E5">
      <w:pPr>
        <w:spacing w:after="200" w:line="360" w:lineRule="auto"/>
        <w:jc w:val="center"/>
      </w:pPr>
    </w:p>
    <w:p w14:paraId="79055335" w14:textId="77777777" w:rsidR="003D58E5" w:rsidRPr="00077111" w:rsidRDefault="002E4654">
      <w:pPr>
        <w:spacing w:before="200" w:after="200" w:line="276" w:lineRule="auto"/>
      </w:pPr>
      <w:bookmarkStart w:id="112" w:name="_28rassxgy7od" w:colFirst="0" w:colLast="0"/>
      <w:bookmarkEnd w:id="112"/>
      <w:r w:rsidRPr="00077111">
        <w:rPr>
          <w:rtl/>
        </w:rPr>
        <w:t>שם: _________________ חתימה: _____________ תאריך</w:t>
      </w:r>
      <w:r w:rsidRPr="00077111">
        <w:t>:___________</w:t>
      </w:r>
    </w:p>
    <w:p w14:paraId="5C56141C" w14:textId="77777777" w:rsidR="003D58E5" w:rsidRPr="00077111" w:rsidRDefault="002E4654">
      <w:pPr>
        <w:spacing w:before="200" w:after="200" w:line="276" w:lineRule="auto"/>
        <w:rPr>
          <w:i/>
          <w:smallCaps/>
          <w:sz w:val="28"/>
          <w:szCs w:val="28"/>
        </w:rPr>
      </w:pPr>
      <w:r w:rsidRPr="00077111">
        <w:br w:type="page"/>
      </w:r>
    </w:p>
    <w:p w14:paraId="6D4E59C0" w14:textId="24EBF78A" w:rsidR="003D58E5" w:rsidRPr="00077111" w:rsidRDefault="002E4654">
      <w:pPr>
        <w:widowControl w:val="0"/>
        <w:pBdr>
          <w:top w:val="nil"/>
          <w:left w:val="nil"/>
          <w:bottom w:val="nil"/>
          <w:right w:val="nil"/>
          <w:between w:val="nil"/>
        </w:pBdr>
        <w:spacing w:before="300"/>
        <w:jc w:val="center"/>
        <w:rPr>
          <w:b/>
          <w:bCs/>
          <w:smallCaps/>
          <w:color w:val="000000"/>
          <w:sz w:val="28"/>
          <w:szCs w:val="28"/>
        </w:rPr>
      </w:pPr>
      <w:r w:rsidRPr="00077111">
        <w:rPr>
          <w:b/>
          <w:bCs/>
          <w:smallCaps/>
          <w:color w:val="000000"/>
          <w:sz w:val="28"/>
          <w:szCs w:val="28"/>
          <w:rtl/>
        </w:rPr>
        <w:lastRenderedPageBreak/>
        <w:t>נספח ה'</w:t>
      </w:r>
      <w:r w:rsidR="00A834F1" w:rsidRPr="00077111">
        <w:rPr>
          <w:rFonts w:hint="cs"/>
          <w:b/>
          <w:bCs/>
          <w:smallCaps/>
          <w:color w:val="000000"/>
          <w:sz w:val="28"/>
          <w:szCs w:val="28"/>
          <w:rtl/>
        </w:rPr>
        <w:t xml:space="preserve"> </w:t>
      </w:r>
      <w:r w:rsidRPr="00077111">
        <w:rPr>
          <w:b/>
          <w:bCs/>
          <w:smallCaps/>
          <w:color w:val="000000"/>
          <w:sz w:val="28"/>
          <w:szCs w:val="28"/>
          <w:rtl/>
        </w:rPr>
        <w:t>– כללי הצמדה לתמורה</w:t>
      </w:r>
    </w:p>
    <w:p w14:paraId="71D603F2" w14:textId="77777777" w:rsidR="003D58E5" w:rsidRPr="00077111" w:rsidRDefault="003D58E5"/>
    <w:p w14:paraId="3A625C04" w14:textId="77777777" w:rsidR="003D58E5" w:rsidRPr="00077111" w:rsidRDefault="002E4654">
      <w:pPr>
        <w:numPr>
          <w:ilvl w:val="0"/>
          <w:numId w:val="5"/>
        </w:numPr>
        <w:pBdr>
          <w:top w:val="nil"/>
          <w:left w:val="nil"/>
          <w:bottom w:val="nil"/>
          <w:right w:val="nil"/>
          <w:between w:val="nil"/>
        </w:pBdr>
        <w:spacing w:before="120" w:after="120" w:line="360" w:lineRule="auto"/>
        <w:jc w:val="both"/>
        <w:rPr>
          <w:color w:val="000000"/>
        </w:rPr>
      </w:pPr>
      <w:r w:rsidRPr="00077111">
        <w:rPr>
          <w:color w:val="000000"/>
          <w:rtl/>
        </w:rPr>
        <w:t>הגדרות בנושא הצמדה</w:t>
      </w:r>
    </w:p>
    <w:p w14:paraId="6A70DE17" w14:textId="77777777" w:rsidR="003D58E5" w:rsidRPr="00077111" w:rsidRDefault="002E4654">
      <w:pPr>
        <w:numPr>
          <w:ilvl w:val="1"/>
          <w:numId w:val="5"/>
        </w:numPr>
        <w:pBdr>
          <w:top w:val="nil"/>
          <w:left w:val="nil"/>
          <w:bottom w:val="nil"/>
          <w:right w:val="nil"/>
          <w:between w:val="nil"/>
        </w:pBdr>
        <w:spacing w:before="120" w:after="120" w:line="360" w:lineRule="auto"/>
        <w:jc w:val="both"/>
      </w:pPr>
      <w:r w:rsidRPr="00077111">
        <w:rPr>
          <w:b/>
          <w:color w:val="000000"/>
          <w:rtl/>
        </w:rPr>
        <w:t>הצמדה</w:t>
      </w:r>
      <w:r w:rsidRPr="00077111">
        <w:rPr>
          <w:color w:val="000000"/>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070513FE" w14:textId="77777777" w:rsidR="003D58E5" w:rsidRPr="00077111" w:rsidRDefault="002E4654">
      <w:pPr>
        <w:numPr>
          <w:ilvl w:val="1"/>
          <w:numId w:val="5"/>
        </w:numPr>
        <w:pBdr>
          <w:top w:val="nil"/>
          <w:left w:val="nil"/>
          <w:bottom w:val="nil"/>
          <w:right w:val="nil"/>
          <w:between w:val="nil"/>
        </w:pBdr>
        <w:spacing w:before="120" w:after="120" w:line="360" w:lineRule="auto"/>
        <w:jc w:val="both"/>
      </w:pPr>
      <w:r w:rsidRPr="00077111">
        <w:rPr>
          <w:b/>
          <w:color w:val="000000"/>
          <w:rtl/>
        </w:rPr>
        <w:t xml:space="preserve">מדד הבסיס </w:t>
      </w:r>
      <w:r w:rsidRPr="00077111">
        <w:rPr>
          <w:color w:val="000000"/>
          <w:rtl/>
        </w:rPr>
        <w:t>– המדד הידוע בתאריך הבסיס.</w:t>
      </w:r>
    </w:p>
    <w:p w14:paraId="68DC9F82" w14:textId="77777777" w:rsidR="003D58E5" w:rsidRPr="00077111" w:rsidRDefault="002E4654">
      <w:pPr>
        <w:numPr>
          <w:ilvl w:val="1"/>
          <w:numId w:val="5"/>
        </w:numPr>
        <w:pBdr>
          <w:top w:val="nil"/>
          <w:left w:val="nil"/>
          <w:bottom w:val="nil"/>
          <w:right w:val="nil"/>
          <w:between w:val="nil"/>
        </w:pBdr>
        <w:spacing w:before="120" w:after="120" w:line="360" w:lineRule="auto"/>
        <w:jc w:val="both"/>
      </w:pPr>
      <w:r w:rsidRPr="00077111">
        <w:rPr>
          <w:b/>
          <w:color w:val="000000"/>
          <w:rtl/>
        </w:rPr>
        <w:t>מדד קובע</w:t>
      </w:r>
      <w:r w:rsidRPr="00077111">
        <w:rPr>
          <w:color w:val="000000"/>
          <w:rtl/>
        </w:rPr>
        <w:t xml:space="preserve"> – המדד הידוע בתאריך הקובע.</w:t>
      </w:r>
    </w:p>
    <w:p w14:paraId="72E02CD1" w14:textId="77777777" w:rsidR="003D58E5" w:rsidRPr="00077111" w:rsidRDefault="002E4654">
      <w:pPr>
        <w:numPr>
          <w:ilvl w:val="1"/>
          <w:numId w:val="5"/>
        </w:numPr>
        <w:pBdr>
          <w:top w:val="nil"/>
          <w:left w:val="nil"/>
          <w:bottom w:val="nil"/>
          <w:right w:val="nil"/>
          <w:between w:val="nil"/>
        </w:pBdr>
        <w:spacing w:before="120" w:after="120" w:line="360" w:lineRule="auto"/>
        <w:jc w:val="both"/>
      </w:pPr>
      <w:r w:rsidRPr="00077111">
        <w:rPr>
          <w:b/>
          <w:color w:val="000000"/>
          <w:rtl/>
        </w:rPr>
        <w:t>תאריך הבסיס</w:t>
      </w:r>
      <w:r w:rsidRPr="00077111">
        <w:rPr>
          <w:color w:val="000000"/>
          <w:rtl/>
        </w:rPr>
        <w:t xml:space="preserve"> – נקודת הזמן בה התקבע הערך אשר ביחס אליו תבוצע ההצמדה לאורך תקופת ההתקשרות.</w:t>
      </w:r>
    </w:p>
    <w:p w14:paraId="1D245207" w14:textId="77777777" w:rsidR="003D58E5" w:rsidRPr="00077111" w:rsidRDefault="002E4654">
      <w:pPr>
        <w:numPr>
          <w:ilvl w:val="1"/>
          <w:numId w:val="5"/>
        </w:numPr>
        <w:pBdr>
          <w:top w:val="nil"/>
          <w:left w:val="nil"/>
          <w:bottom w:val="nil"/>
          <w:right w:val="nil"/>
          <w:between w:val="nil"/>
        </w:pBdr>
        <w:spacing w:before="120" w:after="120" w:line="360" w:lineRule="auto"/>
        <w:jc w:val="both"/>
      </w:pPr>
      <w:r w:rsidRPr="00077111">
        <w:rPr>
          <w:b/>
          <w:color w:val="000000"/>
          <w:rtl/>
        </w:rPr>
        <w:t>התאריך הקובע</w:t>
      </w:r>
      <w:r w:rsidRPr="00077111">
        <w:rPr>
          <w:color w:val="000000"/>
          <w:rtl/>
        </w:rPr>
        <w:t xml:space="preserve"> – נקודת הזמן שלפיה תחושב ההצמדה בפועל עבור תקופה מוגדרת.</w:t>
      </w:r>
    </w:p>
    <w:p w14:paraId="156B9303" w14:textId="77777777" w:rsidR="003D58E5" w:rsidRPr="00077111" w:rsidRDefault="003D58E5"/>
    <w:p w14:paraId="5AF3A3F8" w14:textId="77777777" w:rsidR="003D58E5" w:rsidRPr="00077111" w:rsidRDefault="003D58E5"/>
    <w:p w14:paraId="4FE63EAE" w14:textId="77777777" w:rsidR="003D58E5" w:rsidRPr="00077111" w:rsidRDefault="002E4654">
      <w:pPr>
        <w:numPr>
          <w:ilvl w:val="0"/>
          <w:numId w:val="5"/>
        </w:numPr>
        <w:pBdr>
          <w:top w:val="nil"/>
          <w:left w:val="nil"/>
          <w:bottom w:val="nil"/>
          <w:right w:val="nil"/>
          <w:between w:val="nil"/>
        </w:pBdr>
        <w:spacing w:before="120" w:after="120" w:line="360" w:lineRule="auto"/>
        <w:jc w:val="both"/>
        <w:rPr>
          <w:color w:val="000000"/>
        </w:rPr>
      </w:pPr>
      <w:r w:rsidRPr="00077111">
        <w:rPr>
          <w:color w:val="000000"/>
          <w:rtl/>
        </w:rPr>
        <w:t>תנאי ההצמדה</w:t>
      </w:r>
    </w:p>
    <w:p w14:paraId="4EFF6E07" w14:textId="77777777" w:rsidR="003D58E5" w:rsidRPr="00077111" w:rsidRDefault="002E4654">
      <w:pPr>
        <w:numPr>
          <w:ilvl w:val="1"/>
          <w:numId w:val="5"/>
        </w:numPr>
        <w:pBdr>
          <w:top w:val="nil"/>
          <w:left w:val="nil"/>
          <w:bottom w:val="nil"/>
          <w:right w:val="nil"/>
          <w:between w:val="nil"/>
        </w:pBdr>
        <w:spacing w:before="120" w:after="120" w:line="360" w:lineRule="auto"/>
        <w:jc w:val="both"/>
      </w:pPr>
      <w:r w:rsidRPr="00077111">
        <w:rPr>
          <w:color w:val="000000"/>
          <w:rtl/>
        </w:rPr>
        <w:t>הצמדה – התמורה תהיה צמודה למדד המחירים לצרכן.</w:t>
      </w:r>
    </w:p>
    <w:p w14:paraId="382CF40F" w14:textId="77777777" w:rsidR="003D58E5" w:rsidRPr="00077111" w:rsidRDefault="002E4654">
      <w:pPr>
        <w:numPr>
          <w:ilvl w:val="1"/>
          <w:numId w:val="5"/>
        </w:numPr>
        <w:pBdr>
          <w:top w:val="nil"/>
          <w:left w:val="nil"/>
          <w:bottom w:val="nil"/>
          <w:right w:val="nil"/>
          <w:between w:val="nil"/>
        </w:pBdr>
        <w:spacing w:before="120" w:after="120" w:line="360" w:lineRule="auto"/>
        <w:jc w:val="both"/>
      </w:pPr>
      <w:r w:rsidRPr="00077111">
        <w:rPr>
          <w:color w:val="000000"/>
          <w:rtl/>
        </w:rPr>
        <w:t>תאריך הבסיס – המועד האחרון להגשת הצעות.</w:t>
      </w:r>
    </w:p>
    <w:p w14:paraId="2F9BC468" w14:textId="77777777" w:rsidR="003D58E5" w:rsidRPr="00077111" w:rsidRDefault="002E4654">
      <w:pPr>
        <w:numPr>
          <w:ilvl w:val="1"/>
          <w:numId w:val="5"/>
        </w:numPr>
        <w:pBdr>
          <w:top w:val="nil"/>
          <w:left w:val="nil"/>
          <w:bottom w:val="nil"/>
          <w:right w:val="nil"/>
          <w:between w:val="nil"/>
        </w:pBdr>
        <w:spacing w:before="120" w:after="120" w:line="360" w:lineRule="auto"/>
        <w:jc w:val="both"/>
      </w:pPr>
      <w:r w:rsidRPr="00077111">
        <w:rPr>
          <w:color w:val="000000"/>
          <w:rtl/>
        </w:rPr>
        <w:t>התאריך הקובע – תאריך הגשת החשבונית.</w:t>
      </w:r>
    </w:p>
    <w:p w14:paraId="05CAA546" w14:textId="77777777" w:rsidR="003D58E5" w:rsidRPr="00077111" w:rsidRDefault="002E4654">
      <w:pPr>
        <w:numPr>
          <w:ilvl w:val="1"/>
          <w:numId w:val="5"/>
        </w:numPr>
        <w:pBdr>
          <w:top w:val="nil"/>
          <w:left w:val="nil"/>
          <w:bottom w:val="nil"/>
          <w:right w:val="nil"/>
          <w:between w:val="nil"/>
        </w:pBdr>
        <w:spacing w:before="120" w:after="120" w:line="360" w:lineRule="auto"/>
        <w:jc w:val="both"/>
      </w:pPr>
      <w:r w:rsidRPr="00077111">
        <w:rPr>
          <w:color w:val="000000"/>
          <w:rtl/>
        </w:rPr>
        <w:t>תדירות ההצמדה – שנתית.</w:t>
      </w:r>
    </w:p>
    <w:p w14:paraId="4A331997" w14:textId="77777777" w:rsidR="003D58E5" w:rsidRPr="00077111" w:rsidRDefault="003D58E5"/>
    <w:p w14:paraId="2569814F" w14:textId="77777777" w:rsidR="003D58E5" w:rsidRPr="00077111" w:rsidRDefault="002E4654">
      <w:pPr>
        <w:numPr>
          <w:ilvl w:val="0"/>
          <w:numId w:val="5"/>
        </w:numPr>
        <w:pBdr>
          <w:top w:val="nil"/>
          <w:left w:val="nil"/>
          <w:bottom w:val="nil"/>
          <w:right w:val="nil"/>
          <w:between w:val="nil"/>
        </w:pBdr>
        <w:spacing w:before="120" w:after="120" w:line="360" w:lineRule="auto"/>
        <w:jc w:val="both"/>
        <w:rPr>
          <w:color w:val="000000"/>
        </w:rPr>
      </w:pPr>
      <w:r w:rsidRPr="00077111">
        <w:rPr>
          <w:color w:val="000000"/>
          <w:rtl/>
        </w:rPr>
        <w:t>ביצוע ההצמדה</w:t>
      </w:r>
    </w:p>
    <w:p w14:paraId="5B928A2A" w14:textId="77777777" w:rsidR="003D58E5" w:rsidRPr="00077111" w:rsidRDefault="002E4654">
      <w:pPr>
        <w:numPr>
          <w:ilvl w:val="1"/>
          <w:numId w:val="5"/>
        </w:numPr>
        <w:pBdr>
          <w:top w:val="nil"/>
          <w:left w:val="nil"/>
          <w:bottom w:val="nil"/>
          <w:right w:val="nil"/>
          <w:between w:val="nil"/>
        </w:pBdr>
        <w:spacing w:before="120" w:after="120" w:line="360" w:lineRule="auto"/>
        <w:jc w:val="both"/>
      </w:pPr>
      <w:r w:rsidRPr="00077111">
        <w:rPr>
          <w:color w:val="000000"/>
          <w:rtl/>
        </w:rPr>
        <w:t>ביצוע ההצמדה יחל מהחשבונית הראשונה להתקשרות.</w:t>
      </w:r>
    </w:p>
    <w:p w14:paraId="1FCB5EA0" w14:textId="77777777" w:rsidR="003D58E5" w:rsidRPr="00077111" w:rsidRDefault="002E4654">
      <w:pPr>
        <w:numPr>
          <w:ilvl w:val="1"/>
          <w:numId w:val="5"/>
        </w:numPr>
        <w:pBdr>
          <w:top w:val="nil"/>
          <w:left w:val="nil"/>
          <w:bottom w:val="nil"/>
          <w:right w:val="nil"/>
          <w:between w:val="nil"/>
        </w:pBdr>
        <w:spacing w:before="120" w:after="120" w:line="360" w:lineRule="auto"/>
        <w:jc w:val="both"/>
      </w:pPr>
      <w:r w:rsidRPr="00077111">
        <w:rPr>
          <w:color w:val="000000"/>
          <w:rtl/>
        </w:rPr>
        <w:t xml:space="preserve">אופן חישוב ההצמדה - </w:t>
      </w:r>
    </w:p>
    <w:p w14:paraId="57F9F325" w14:textId="77777777" w:rsidR="003D58E5" w:rsidRPr="00077111" w:rsidRDefault="002E4654">
      <w:pPr>
        <w:numPr>
          <w:ilvl w:val="2"/>
          <w:numId w:val="5"/>
        </w:numPr>
        <w:pBdr>
          <w:top w:val="nil"/>
          <w:left w:val="nil"/>
          <w:bottom w:val="nil"/>
          <w:right w:val="nil"/>
          <w:between w:val="nil"/>
        </w:pBdr>
        <w:tabs>
          <w:tab w:val="left" w:pos="1350"/>
        </w:tabs>
        <w:spacing w:before="120" w:after="120" w:line="360" w:lineRule="auto"/>
        <w:jc w:val="both"/>
      </w:pPr>
      <w:r w:rsidRPr="00077111">
        <w:rPr>
          <w:color w:val="000000"/>
          <w:rtl/>
        </w:rPr>
        <w:t xml:space="preserve">ההצמדה בפועל תתבצע בהתאם למועד פרסום המדד הרלוונטי. במקרה שהתאריך הקובע אינו יום עדכון המדד, ביצוע ההצמדה יחל ביום עדכון המדד האחרון הקודם לתאריך הקובע. </w:t>
      </w:r>
    </w:p>
    <w:p w14:paraId="2AF1B62C" w14:textId="77777777" w:rsidR="003D58E5" w:rsidRPr="00077111" w:rsidRDefault="002E4654">
      <w:pPr>
        <w:numPr>
          <w:ilvl w:val="2"/>
          <w:numId w:val="5"/>
        </w:numPr>
        <w:pBdr>
          <w:top w:val="nil"/>
          <w:left w:val="nil"/>
          <w:bottom w:val="nil"/>
          <w:right w:val="nil"/>
          <w:between w:val="nil"/>
        </w:pBdr>
        <w:tabs>
          <w:tab w:val="left" w:pos="1350"/>
        </w:tabs>
        <w:spacing w:before="120" w:after="120" w:line="360" w:lineRule="auto"/>
        <w:jc w:val="both"/>
      </w:pPr>
      <w:r w:rsidRPr="00077111">
        <w:rPr>
          <w:color w:val="000000"/>
          <w:rtl/>
        </w:rPr>
        <w:t xml:space="preserve">חישוב ההצמדה יבוצע אחת לתקופה, בהתאם לתדירות ההצמדה הקבוע לעיל. </w:t>
      </w:r>
    </w:p>
    <w:p w14:paraId="15E686C3" w14:textId="77777777" w:rsidR="003D58E5" w:rsidRPr="00077111" w:rsidRDefault="002E4654">
      <w:pPr>
        <w:numPr>
          <w:ilvl w:val="2"/>
          <w:numId w:val="5"/>
        </w:numPr>
        <w:pBdr>
          <w:top w:val="nil"/>
          <w:left w:val="nil"/>
          <w:bottom w:val="nil"/>
          <w:right w:val="nil"/>
          <w:between w:val="nil"/>
        </w:pBdr>
        <w:tabs>
          <w:tab w:val="left" w:pos="1350"/>
        </w:tabs>
        <w:spacing w:before="120" w:after="120" w:line="360" w:lineRule="auto"/>
        <w:jc w:val="both"/>
      </w:pPr>
      <w:r w:rsidRPr="00077111">
        <w:rPr>
          <w:color w:val="000000"/>
          <w:rtl/>
        </w:rPr>
        <w:t>סכום ההצמדה שיחושב יתווסף או יופחת לתעריפים שנקבעו בהתקשרות.</w:t>
      </w:r>
    </w:p>
    <w:p w14:paraId="47CC92F9" w14:textId="77777777" w:rsidR="003D58E5" w:rsidRDefault="003D58E5"/>
    <w:sectPr w:rsidR="003D58E5">
      <w:pgSz w:w="11906" w:h="16838"/>
      <w:pgMar w:top="1616" w:right="1826" w:bottom="1440" w:left="1800"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0483FA" w14:textId="77777777" w:rsidR="00BA160E" w:rsidRDefault="00BA160E">
      <w:r>
        <w:separator/>
      </w:r>
    </w:p>
  </w:endnote>
  <w:endnote w:type="continuationSeparator" w:id="0">
    <w:p w14:paraId="295029EF" w14:textId="77777777" w:rsidR="00BA160E" w:rsidRDefault="00BA1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FrankRuehl">
    <w:altName w:val="Aria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DD0AC" w14:textId="01EABE4E" w:rsidR="00FE618B" w:rsidRDefault="00FE618B">
    <w:pPr>
      <w:pBdr>
        <w:top w:val="nil"/>
        <w:left w:val="nil"/>
        <w:bottom w:val="nil"/>
        <w:right w:val="nil"/>
        <w:between w:val="nil"/>
      </w:pBdr>
      <w:tabs>
        <w:tab w:val="center" w:pos="4153"/>
        <w:tab w:val="right" w:pos="8306"/>
      </w:tabs>
      <w:spacing w:before="240"/>
      <w:jc w:val="center"/>
      <w:rPr>
        <w:color w:val="000000"/>
      </w:rPr>
    </w:pPr>
    <w:r>
      <w:rPr>
        <w:color w:val="000000"/>
      </w:rPr>
      <w:fldChar w:fldCharType="begin"/>
    </w:r>
    <w:r>
      <w:rPr>
        <w:color w:val="000000"/>
      </w:rPr>
      <w:instrText>PAGE</w:instrText>
    </w:r>
    <w:r>
      <w:rPr>
        <w:color w:val="000000"/>
      </w:rPr>
      <w:fldChar w:fldCharType="separate"/>
    </w:r>
    <w:r>
      <w:rPr>
        <w:noProof/>
        <w:color w:val="000000"/>
        <w:rtl/>
      </w:rPr>
      <w:t>45</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442F4" w14:textId="77777777" w:rsidR="00FE618B" w:rsidRDefault="00FE618B">
    <w:pPr>
      <w:pBdr>
        <w:top w:val="nil"/>
        <w:left w:val="nil"/>
        <w:bottom w:val="nil"/>
        <w:right w:val="nil"/>
        <w:between w:val="nil"/>
      </w:pBdr>
      <w:tabs>
        <w:tab w:val="center" w:pos="4153"/>
        <w:tab w:val="right" w:pos="8306"/>
      </w:tabs>
      <w:spacing w:before="240"/>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9EC69" w14:textId="2610442B" w:rsidR="00FE618B" w:rsidRDefault="00FE618B">
    <w:pPr>
      <w:pBdr>
        <w:top w:val="nil"/>
        <w:left w:val="nil"/>
        <w:bottom w:val="nil"/>
        <w:right w:val="nil"/>
        <w:between w:val="nil"/>
      </w:pBdr>
      <w:tabs>
        <w:tab w:val="center" w:pos="4153"/>
        <w:tab w:val="right" w:pos="8306"/>
      </w:tabs>
      <w:spacing w:before="240"/>
      <w:jc w:val="center"/>
      <w:rPr>
        <w:color w:val="000000"/>
      </w:rPr>
    </w:pPr>
    <w:r>
      <w:rPr>
        <w:color w:val="000000"/>
      </w:rPr>
      <w:fldChar w:fldCharType="begin"/>
    </w:r>
    <w:r>
      <w:rPr>
        <w:color w:val="000000"/>
      </w:rPr>
      <w:instrText>PAGE</w:instrText>
    </w:r>
    <w:r>
      <w:rPr>
        <w:color w:val="000000"/>
      </w:rPr>
      <w:fldChar w:fldCharType="separate"/>
    </w:r>
    <w:r>
      <w:rPr>
        <w:noProof/>
        <w:color w:val="000000"/>
        <w:rtl/>
      </w:rPr>
      <w:t>46</w:t>
    </w:r>
    <w:r>
      <w:rPr>
        <w:color w:val="000000"/>
      </w:rPr>
      <w:fldChar w:fldCharType="end"/>
    </w:r>
  </w:p>
  <w:p w14:paraId="00DF50CA" w14:textId="77777777" w:rsidR="00FE618B" w:rsidRDefault="00FE618B">
    <w:pPr>
      <w:pBdr>
        <w:top w:val="nil"/>
        <w:left w:val="nil"/>
        <w:bottom w:val="nil"/>
        <w:right w:val="nil"/>
        <w:between w:val="nil"/>
      </w:pBdr>
      <w:tabs>
        <w:tab w:val="center" w:pos="4153"/>
        <w:tab w:val="right" w:pos="8306"/>
      </w:tabs>
      <w:spacing w:before="240"/>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889B93" w14:textId="77777777" w:rsidR="00BA160E" w:rsidRDefault="00BA160E">
      <w:r>
        <w:separator/>
      </w:r>
    </w:p>
  </w:footnote>
  <w:footnote w:type="continuationSeparator" w:id="0">
    <w:p w14:paraId="03154081" w14:textId="77777777" w:rsidR="00BA160E" w:rsidRDefault="00BA16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91B85"/>
    <w:multiLevelType w:val="multilevel"/>
    <w:tmpl w:val="D29ADFC4"/>
    <w:lvl w:ilvl="0">
      <w:start w:val="1"/>
      <w:numFmt w:val="decimal"/>
      <w:lvlText w:val="%1."/>
      <w:lvlJc w:val="left"/>
      <w:pPr>
        <w:ind w:left="360" w:hanging="360"/>
      </w:pPr>
    </w:lvl>
    <w:lvl w:ilvl="1">
      <w:start w:val="1"/>
      <w:numFmt w:val="decimal"/>
      <w:lvlText w:val="%1.%2."/>
      <w:lvlJc w:val="left"/>
      <w:pPr>
        <w:ind w:left="792" w:hanging="432"/>
      </w:pPr>
      <w:rPr>
        <w:rFonts w:ascii="David" w:eastAsia="David" w:hAnsi="David" w:cs="David"/>
        <w:b w:val="0"/>
        <w:i w:val="0"/>
        <w:smallCaps w:val="0"/>
        <w:strike w:val="0"/>
        <w:color w:val="000000"/>
        <w:u w:val="none"/>
        <w:vertAlign w:val="baseline"/>
      </w:rPr>
    </w:lvl>
    <w:lvl w:ilvl="2">
      <w:start w:val="1"/>
      <w:numFmt w:val="decimal"/>
      <w:lvlText w:val="%1.%2.%3."/>
      <w:lvlJc w:val="left"/>
      <w:pPr>
        <w:ind w:left="1224" w:hanging="504"/>
      </w:pPr>
      <w:rPr>
        <w:rFonts w:ascii="David" w:eastAsia="David" w:hAnsi="David" w:cs="David"/>
        <w:b w:val="0"/>
        <w:i w:val="0"/>
        <w:smallCaps w:val="0"/>
        <w:strike w:val="0"/>
        <w:color w:val="000000"/>
        <w:u w:val="none"/>
        <w:vertAlign w:val="baseli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B57E10"/>
    <w:multiLevelType w:val="multilevel"/>
    <w:tmpl w:val="E62A795E"/>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rPr>
        <w:rFonts w:ascii="David" w:eastAsia="David" w:hAnsi="David" w:cs="David"/>
      </w:r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 w15:restartNumberingAfterBreak="0">
    <w:nsid w:val="097C056C"/>
    <w:multiLevelType w:val="multilevel"/>
    <w:tmpl w:val="5E32203A"/>
    <w:lvl w:ilvl="0">
      <w:start w:val="9"/>
      <w:numFmt w:val="decimal"/>
      <w:lvlText w:val="%1."/>
      <w:lvlJc w:val="left"/>
      <w:pPr>
        <w:ind w:left="1100" w:hanging="380"/>
      </w:pPr>
      <w:rPr>
        <w:sz w:val="24"/>
        <w:szCs w:val="24"/>
      </w:rPr>
    </w:lvl>
    <w:lvl w:ilvl="1">
      <w:start w:val="1"/>
      <w:numFmt w:val="decimal"/>
      <w:lvlText w:val="%1.%2."/>
      <w:lvlJc w:val="left"/>
      <w:pPr>
        <w:ind w:left="1440" w:hanging="720"/>
      </w:pPr>
      <w:rPr>
        <w:b w:val="0"/>
        <w:sz w:val="24"/>
        <w:szCs w:val="24"/>
      </w:rPr>
    </w:lvl>
    <w:lvl w:ilvl="2">
      <w:start w:val="1"/>
      <w:numFmt w:val="decimal"/>
      <w:lvlText w:val="%1.%2.%3."/>
      <w:lvlJc w:val="left"/>
      <w:pPr>
        <w:ind w:left="1440" w:hanging="1080"/>
      </w:pPr>
      <w:rPr>
        <w:b w:val="0"/>
        <w:i w:val="0"/>
        <w:smallCaps w:val="0"/>
        <w:strike w:val="0"/>
        <w:u w:val="none"/>
        <w:vertAlign w:val="baseline"/>
      </w:rPr>
    </w:lvl>
    <w:lvl w:ilvl="3">
      <w:start w:val="1"/>
      <w:numFmt w:val="decimal"/>
      <w:lvlText w:val="%1.%2.%3.%4."/>
      <w:lvlJc w:val="left"/>
      <w:pPr>
        <w:ind w:left="2160" w:hanging="1440"/>
      </w:pPr>
      <w:rPr>
        <w:b w:val="0"/>
        <w:i w:val="0"/>
        <w:smallCaps w:val="0"/>
        <w:strike w:val="0"/>
        <w:u w:val="none"/>
        <w:vertAlign w:val="baseline"/>
      </w:rPr>
    </w:lvl>
    <w:lvl w:ilvl="4">
      <w:start w:val="1"/>
      <w:numFmt w:val="bullet"/>
      <w:lvlText w:val="◻"/>
      <w:lvlJc w:val="left"/>
      <w:pPr>
        <w:ind w:left="2160" w:hanging="1440"/>
      </w:pPr>
      <w:rPr>
        <w:rFonts w:ascii="Noto Sans Symbols" w:eastAsia="Noto Sans Symbols" w:hAnsi="Noto Sans Symbols" w:cs="Noto Sans Symbols"/>
        <w:b w:val="0"/>
        <w:i w:val="0"/>
        <w:smallCaps w:val="0"/>
        <w:strike w:val="0"/>
        <w:u w:val="none"/>
        <w:vertAlign w:val="baseline"/>
      </w:rPr>
    </w:lvl>
    <w:lvl w:ilvl="5">
      <w:start w:val="1"/>
      <w:numFmt w:val="decimal"/>
      <w:lvlText w:val="%1.%2.%3.%4.◻.%6."/>
      <w:lvlJc w:val="left"/>
      <w:pPr>
        <w:ind w:left="2520" w:hanging="1800"/>
      </w:pPr>
      <w:rPr>
        <w:b w:val="0"/>
      </w:rPr>
    </w:lvl>
    <w:lvl w:ilvl="6">
      <w:start w:val="1"/>
      <w:numFmt w:val="decimal"/>
      <w:lvlText w:val="%1.%2.%3.%4.◻.%6.%7."/>
      <w:lvlJc w:val="left"/>
      <w:pPr>
        <w:ind w:left="2880" w:hanging="2160"/>
      </w:pPr>
    </w:lvl>
    <w:lvl w:ilvl="7">
      <w:start w:val="1"/>
      <w:numFmt w:val="decimal"/>
      <w:lvlText w:val="%1.%2.%3.%4.◻.%6.%7.%8."/>
      <w:lvlJc w:val="left"/>
      <w:pPr>
        <w:ind w:left="3240" w:hanging="2520"/>
      </w:pPr>
    </w:lvl>
    <w:lvl w:ilvl="8">
      <w:start w:val="1"/>
      <w:numFmt w:val="decimal"/>
      <w:lvlText w:val="%1.%2.%3.%4.◻.%6.%7.%8.%9."/>
      <w:lvlJc w:val="left"/>
      <w:pPr>
        <w:ind w:left="3240" w:hanging="2520"/>
      </w:pPr>
    </w:lvl>
  </w:abstractNum>
  <w:abstractNum w:abstractNumId="3" w15:restartNumberingAfterBreak="0">
    <w:nsid w:val="214A525C"/>
    <w:multiLevelType w:val="multilevel"/>
    <w:tmpl w:val="8EDC28C8"/>
    <w:lvl w:ilvl="0">
      <w:start w:val="1"/>
      <w:numFmt w:val="decimal"/>
      <w:lvlText w:val="%1."/>
      <w:lvlJc w:val="left"/>
      <w:pPr>
        <w:ind w:left="360" w:hanging="360"/>
      </w:pPr>
      <w:rPr>
        <w:rFonts w:ascii="David" w:eastAsia="David" w:hAnsi="David" w:cs="David"/>
        <w:b/>
        <w:sz w:val="24"/>
        <w:szCs w:val="24"/>
      </w:rPr>
    </w:lvl>
    <w:lvl w:ilvl="1">
      <w:start w:val="1"/>
      <w:numFmt w:val="decimal"/>
      <w:lvlText w:val="%1.%2."/>
      <w:lvlJc w:val="left"/>
      <w:pPr>
        <w:ind w:left="792" w:hanging="432"/>
      </w:pPr>
      <w:rPr>
        <w:rFonts w:ascii="David" w:eastAsia="David" w:hAnsi="David" w:cs="David"/>
        <w:b w:val="0"/>
        <w:sz w:val="24"/>
        <w:szCs w:val="24"/>
      </w:rPr>
    </w:lvl>
    <w:lvl w:ilvl="2">
      <w:start w:val="1"/>
      <w:numFmt w:val="decimal"/>
      <w:lvlText w:val="%1.%2.%3."/>
      <w:lvlJc w:val="left"/>
      <w:pPr>
        <w:ind w:left="1494" w:hanging="504"/>
      </w:pPr>
      <w:rPr>
        <w:rFonts w:ascii="David" w:eastAsia="David" w:hAnsi="David" w:cs="David"/>
        <w:b w:val="0"/>
        <w:i w:val="0"/>
        <w:smallCaps w:val="0"/>
        <w:strike w:val="0"/>
        <w:color w:val="000000"/>
        <w:u w:val="none"/>
        <w:vertAlign w:val="baseline"/>
      </w:rPr>
    </w:lvl>
    <w:lvl w:ilvl="3">
      <w:start w:val="1"/>
      <w:numFmt w:val="decimal"/>
      <w:lvlText w:val="%1.%2.%3.%4."/>
      <w:lvlJc w:val="center"/>
      <w:pPr>
        <w:ind w:left="1935" w:hanging="765"/>
      </w:pPr>
      <w:rPr>
        <w:b w:val="0"/>
        <w:i w:val="0"/>
        <w:smallCaps w:val="0"/>
        <w:strike w:val="0"/>
        <w:u w:val="none"/>
        <w:vertAlign w:val="baseline"/>
      </w:rPr>
    </w:lvl>
    <w:lvl w:ilvl="4">
      <w:start w:val="1"/>
      <w:numFmt w:val="decimal"/>
      <w:lvlText w:val="%1.%2.%3.%4.%5."/>
      <w:lvlJc w:val="left"/>
      <w:pPr>
        <w:ind w:left="2232" w:hanging="792"/>
      </w:pPr>
      <w:rPr>
        <w:b w:val="0"/>
      </w:rPr>
    </w:lvl>
    <w:lvl w:ilvl="5">
      <w:start w:val="1"/>
      <w:numFmt w:val="decimal"/>
      <w:lvlText w:val="%1.%2.%3.%4.%5.%6."/>
      <w:lvlJc w:val="left"/>
      <w:pPr>
        <w:ind w:left="1656" w:hanging="936"/>
      </w:pPr>
      <w:rPr>
        <w:b w:val="0"/>
        <w:i w:val="0"/>
        <w:smallCaps w:val="0"/>
        <w:strike w:val="0"/>
        <w:u w:val="none"/>
        <w:vertAlign w:val="baseline"/>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14A5BCC"/>
    <w:multiLevelType w:val="multilevel"/>
    <w:tmpl w:val="1EE82BA6"/>
    <w:lvl w:ilvl="0">
      <w:start w:val="1"/>
      <w:numFmt w:val="decimal"/>
      <w:lvlText w:val="%1."/>
      <w:lvlJc w:val="left"/>
      <w:pPr>
        <w:ind w:left="360" w:hanging="360"/>
      </w:pPr>
      <w:rPr>
        <w:rFonts w:ascii="David" w:eastAsia="David" w:hAnsi="David" w:cs="David"/>
        <w:b/>
        <w:sz w:val="24"/>
        <w:szCs w:val="24"/>
      </w:rPr>
    </w:lvl>
    <w:lvl w:ilvl="1">
      <w:start w:val="1"/>
      <w:numFmt w:val="decimal"/>
      <w:lvlText w:val="%1.%2."/>
      <w:lvlJc w:val="left"/>
      <w:pPr>
        <w:ind w:left="792" w:hanging="432"/>
      </w:pPr>
      <w:rPr>
        <w:rFonts w:ascii="David" w:eastAsia="David" w:hAnsi="David" w:cs="David"/>
        <w:b w:val="0"/>
        <w:sz w:val="24"/>
        <w:szCs w:val="24"/>
      </w:rPr>
    </w:lvl>
    <w:lvl w:ilvl="2">
      <w:start w:val="1"/>
      <w:numFmt w:val="decimal"/>
      <w:lvlText w:val="%1.%2.%3."/>
      <w:lvlJc w:val="left"/>
      <w:pPr>
        <w:ind w:left="1494" w:hanging="504"/>
      </w:pPr>
      <w:rPr>
        <w:rFonts w:ascii="David" w:eastAsia="David" w:hAnsi="David" w:cs="David"/>
        <w:b w:val="0"/>
        <w:i w:val="0"/>
        <w:smallCaps w:val="0"/>
        <w:strike w:val="0"/>
        <w:color w:val="000000"/>
        <w:u w:val="none"/>
        <w:vertAlign w:val="baseline"/>
      </w:rPr>
    </w:lvl>
    <w:lvl w:ilvl="3">
      <w:start w:val="1"/>
      <w:numFmt w:val="decimal"/>
      <w:lvlText w:val="%1.%2.%3.%4."/>
      <w:lvlJc w:val="center"/>
      <w:pPr>
        <w:ind w:left="1935" w:hanging="765"/>
      </w:pPr>
      <w:rPr>
        <w:b w:val="0"/>
        <w:i w:val="0"/>
        <w:smallCaps w:val="0"/>
        <w:strike w:val="0"/>
        <w:u w:val="none"/>
        <w:vertAlign w:val="baseline"/>
      </w:rPr>
    </w:lvl>
    <w:lvl w:ilvl="4">
      <w:start w:val="1"/>
      <w:numFmt w:val="decimal"/>
      <w:lvlText w:val="%1.%2.%3.%4.%5."/>
      <w:lvlJc w:val="left"/>
      <w:pPr>
        <w:ind w:left="2232" w:hanging="792"/>
      </w:pPr>
      <w:rPr>
        <w:b w:val="0"/>
      </w:rPr>
    </w:lvl>
    <w:lvl w:ilvl="5">
      <w:start w:val="1"/>
      <w:numFmt w:val="decimal"/>
      <w:lvlText w:val="%1.%2.%3.%4.%5.%6."/>
      <w:lvlJc w:val="left"/>
      <w:pPr>
        <w:ind w:left="1656" w:hanging="936"/>
      </w:pPr>
      <w:rPr>
        <w:b w:val="0"/>
        <w:i w:val="0"/>
        <w:smallCaps w:val="0"/>
        <w:strike w:val="0"/>
        <w:u w:val="none"/>
        <w:vertAlign w:val="baseline"/>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81F5E1D"/>
    <w:multiLevelType w:val="multilevel"/>
    <w:tmpl w:val="80C2FF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99D140D"/>
    <w:multiLevelType w:val="multilevel"/>
    <w:tmpl w:val="DE5AD280"/>
    <w:lvl w:ilvl="0">
      <w:start w:val="9"/>
      <w:numFmt w:val="decimal"/>
      <w:lvlText w:val="%1."/>
      <w:lvlJc w:val="left"/>
      <w:pPr>
        <w:ind w:left="1100" w:hanging="380"/>
      </w:pPr>
      <w:rPr>
        <w:sz w:val="24"/>
        <w:szCs w:val="24"/>
      </w:rPr>
    </w:lvl>
    <w:lvl w:ilvl="1">
      <w:start w:val="1"/>
      <w:numFmt w:val="decimal"/>
      <w:lvlText w:val="%1.%2."/>
      <w:lvlJc w:val="left"/>
      <w:pPr>
        <w:ind w:left="1440" w:hanging="720"/>
      </w:pPr>
      <w:rPr>
        <w:b w:val="0"/>
        <w:sz w:val="24"/>
        <w:szCs w:val="24"/>
      </w:rPr>
    </w:lvl>
    <w:lvl w:ilvl="2">
      <w:start w:val="1"/>
      <w:numFmt w:val="decimal"/>
      <w:lvlText w:val="%1.%2.%3."/>
      <w:lvlJc w:val="left"/>
      <w:pPr>
        <w:ind w:left="1440" w:hanging="1080"/>
      </w:pPr>
      <w:rPr>
        <w:b w:val="0"/>
        <w:i w:val="0"/>
        <w:smallCaps w:val="0"/>
        <w:strike w:val="0"/>
        <w:u w:val="none"/>
        <w:vertAlign w:val="baseline"/>
      </w:rPr>
    </w:lvl>
    <w:lvl w:ilvl="3">
      <w:start w:val="1"/>
      <w:numFmt w:val="decimal"/>
      <w:lvlText w:val="%1.%2.%3.%4."/>
      <w:lvlJc w:val="left"/>
      <w:pPr>
        <w:ind w:left="2160" w:hanging="1440"/>
      </w:pPr>
      <w:rPr>
        <w:b w:val="0"/>
        <w:i w:val="0"/>
        <w:smallCaps w:val="0"/>
        <w:strike w:val="0"/>
        <w:u w:val="none"/>
        <w:vertAlign w:val="baseline"/>
      </w:rPr>
    </w:lvl>
    <w:lvl w:ilvl="4">
      <w:start w:val="1"/>
      <w:numFmt w:val="bullet"/>
      <w:lvlText w:val="◻"/>
      <w:lvlJc w:val="left"/>
      <w:pPr>
        <w:ind w:left="2160" w:hanging="1440"/>
      </w:pPr>
      <w:rPr>
        <w:rFonts w:ascii="Noto Sans Symbols" w:eastAsia="Noto Sans Symbols" w:hAnsi="Noto Sans Symbols" w:cs="Noto Sans Symbols"/>
        <w:b w:val="0"/>
        <w:i w:val="0"/>
        <w:smallCaps w:val="0"/>
        <w:strike w:val="0"/>
        <w:u w:val="none"/>
        <w:vertAlign w:val="baseline"/>
      </w:rPr>
    </w:lvl>
    <w:lvl w:ilvl="5">
      <w:start w:val="1"/>
      <w:numFmt w:val="decimal"/>
      <w:lvlText w:val="%1.%2.%3.%4.◻.%6."/>
      <w:lvlJc w:val="left"/>
      <w:pPr>
        <w:ind w:left="2520" w:hanging="1800"/>
      </w:pPr>
      <w:rPr>
        <w:b w:val="0"/>
      </w:rPr>
    </w:lvl>
    <w:lvl w:ilvl="6">
      <w:start w:val="1"/>
      <w:numFmt w:val="decimal"/>
      <w:lvlText w:val="%1.%2.%3.%4.◻.%6.%7."/>
      <w:lvlJc w:val="left"/>
      <w:pPr>
        <w:ind w:left="2880" w:hanging="2160"/>
      </w:pPr>
    </w:lvl>
    <w:lvl w:ilvl="7">
      <w:start w:val="1"/>
      <w:numFmt w:val="decimal"/>
      <w:lvlText w:val="%1.%2.%3.%4.◻.%6.%7.%8."/>
      <w:lvlJc w:val="left"/>
      <w:pPr>
        <w:ind w:left="3240" w:hanging="2520"/>
      </w:pPr>
    </w:lvl>
    <w:lvl w:ilvl="8">
      <w:start w:val="1"/>
      <w:numFmt w:val="decimal"/>
      <w:lvlText w:val="%1.%2.%3.%4.◻.%6.%7.%8.%9."/>
      <w:lvlJc w:val="left"/>
      <w:pPr>
        <w:ind w:left="3240" w:hanging="2520"/>
      </w:pPr>
    </w:lvl>
  </w:abstractNum>
  <w:abstractNum w:abstractNumId="7" w15:restartNumberingAfterBreak="0">
    <w:nsid w:val="2F516136"/>
    <w:multiLevelType w:val="multilevel"/>
    <w:tmpl w:val="60702F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06B2385"/>
    <w:multiLevelType w:val="multilevel"/>
    <w:tmpl w:val="A08834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BEA3243"/>
    <w:multiLevelType w:val="multilevel"/>
    <w:tmpl w:val="C6543B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C706634"/>
    <w:multiLevelType w:val="multilevel"/>
    <w:tmpl w:val="4B06A4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F514961"/>
    <w:multiLevelType w:val="multilevel"/>
    <w:tmpl w:val="B3123E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2AA3531"/>
    <w:multiLevelType w:val="multilevel"/>
    <w:tmpl w:val="BB3A2A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3AE2CFE"/>
    <w:multiLevelType w:val="multilevel"/>
    <w:tmpl w:val="911A20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8F06A4B"/>
    <w:multiLevelType w:val="multilevel"/>
    <w:tmpl w:val="39A035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97A069E"/>
    <w:multiLevelType w:val="multilevel"/>
    <w:tmpl w:val="1EE82BA6"/>
    <w:lvl w:ilvl="0">
      <w:start w:val="1"/>
      <w:numFmt w:val="decimal"/>
      <w:lvlText w:val="%1."/>
      <w:lvlJc w:val="left"/>
      <w:pPr>
        <w:ind w:left="360" w:hanging="360"/>
      </w:pPr>
      <w:rPr>
        <w:rFonts w:ascii="David" w:eastAsia="David" w:hAnsi="David" w:cs="David"/>
        <w:b/>
        <w:sz w:val="24"/>
        <w:szCs w:val="24"/>
      </w:rPr>
    </w:lvl>
    <w:lvl w:ilvl="1">
      <w:start w:val="1"/>
      <w:numFmt w:val="decimal"/>
      <w:lvlText w:val="%1.%2."/>
      <w:lvlJc w:val="left"/>
      <w:pPr>
        <w:ind w:left="792" w:hanging="432"/>
      </w:pPr>
      <w:rPr>
        <w:rFonts w:ascii="David" w:eastAsia="David" w:hAnsi="David" w:cs="David"/>
        <w:b w:val="0"/>
        <w:sz w:val="24"/>
        <w:szCs w:val="24"/>
      </w:rPr>
    </w:lvl>
    <w:lvl w:ilvl="2">
      <w:start w:val="1"/>
      <w:numFmt w:val="decimal"/>
      <w:lvlText w:val="%1.%2.%3."/>
      <w:lvlJc w:val="left"/>
      <w:pPr>
        <w:ind w:left="1494" w:hanging="504"/>
      </w:pPr>
      <w:rPr>
        <w:rFonts w:ascii="David" w:eastAsia="David" w:hAnsi="David" w:cs="David"/>
        <w:b w:val="0"/>
        <w:i w:val="0"/>
        <w:smallCaps w:val="0"/>
        <w:strike w:val="0"/>
        <w:color w:val="000000"/>
        <w:u w:val="none"/>
        <w:vertAlign w:val="baseline"/>
      </w:rPr>
    </w:lvl>
    <w:lvl w:ilvl="3">
      <w:start w:val="1"/>
      <w:numFmt w:val="decimal"/>
      <w:lvlText w:val="%1.%2.%3.%4."/>
      <w:lvlJc w:val="center"/>
      <w:pPr>
        <w:ind w:left="1935" w:hanging="765"/>
      </w:pPr>
      <w:rPr>
        <w:b w:val="0"/>
        <w:i w:val="0"/>
        <w:smallCaps w:val="0"/>
        <w:strike w:val="0"/>
        <w:u w:val="none"/>
        <w:vertAlign w:val="baseline"/>
      </w:rPr>
    </w:lvl>
    <w:lvl w:ilvl="4">
      <w:start w:val="1"/>
      <w:numFmt w:val="decimal"/>
      <w:lvlText w:val="%1.%2.%3.%4.%5."/>
      <w:lvlJc w:val="left"/>
      <w:pPr>
        <w:ind w:left="2232" w:hanging="792"/>
      </w:pPr>
      <w:rPr>
        <w:b w:val="0"/>
      </w:rPr>
    </w:lvl>
    <w:lvl w:ilvl="5">
      <w:start w:val="1"/>
      <w:numFmt w:val="decimal"/>
      <w:lvlText w:val="%1.%2.%3.%4.%5.%6."/>
      <w:lvlJc w:val="left"/>
      <w:pPr>
        <w:ind w:left="1656" w:hanging="936"/>
      </w:pPr>
      <w:rPr>
        <w:b w:val="0"/>
        <w:i w:val="0"/>
        <w:smallCaps w:val="0"/>
        <w:strike w:val="0"/>
        <w:u w:val="none"/>
        <w:vertAlign w:val="baseline"/>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3814A2F"/>
    <w:multiLevelType w:val="multilevel"/>
    <w:tmpl w:val="66A4FC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B8104C3"/>
    <w:multiLevelType w:val="multilevel"/>
    <w:tmpl w:val="A2808928"/>
    <w:lvl w:ilvl="0">
      <w:start w:val="9"/>
      <w:numFmt w:val="decimal"/>
      <w:lvlText w:val="%1."/>
      <w:lvlJc w:val="left"/>
      <w:pPr>
        <w:ind w:left="1100" w:hanging="380"/>
      </w:pPr>
      <w:rPr>
        <w:sz w:val="24"/>
        <w:szCs w:val="24"/>
      </w:rPr>
    </w:lvl>
    <w:lvl w:ilvl="1">
      <w:start w:val="1"/>
      <w:numFmt w:val="decimal"/>
      <w:lvlText w:val="%1.%2."/>
      <w:lvlJc w:val="left"/>
      <w:pPr>
        <w:ind w:left="1440" w:hanging="720"/>
      </w:pPr>
      <w:rPr>
        <w:b w:val="0"/>
        <w:sz w:val="24"/>
        <w:szCs w:val="24"/>
      </w:rPr>
    </w:lvl>
    <w:lvl w:ilvl="2">
      <w:start w:val="1"/>
      <w:numFmt w:val="bullet"/>
      <w:lvlText w:val="◻"/>
      <w:lvlJc w:val="left"/>
      <w:pPr>
        <w:ind w:left="1440" w:hanging="1080"/>
      </w:pPr>
      <w:rPr>
        <w:rFonts w:ascii="Noto Sans Symbols" w:eastAsia="Noto Sans Symbols" w:hAnsi="Noto Sans Symbols" w:cs="Noto Sans Symbols"/>
        <w:b w:val="0"/>
        <w:i w:val="0"/>
        <w:smallCaps w:val="0"/>
        <w:strike w:val="0"/>
        <w:u w:val="none"/>
        <w:vertAlign w:val="baseline"/>
      </w:rPr>
    </w:lvl>
    <w:lvl w:ilvl="3">
      <w:start w:val="1"/>
      <w:numFmt w:val="decimal"/>
      <w:lvlText w:val="%1.%2.◻.%4."/>
      <w:lvlJc w:val="left"/>
      <w:pPr>
        <w:ind w:left="2160" w:hanging="1440"/>
      </w:pPr>
      <w:rPr>
        <w:b w:val="0"/>
        <w:i w:val="0"/>
        <w:smallCaps w:val="0"/>
        <w:strike w:val="0"/>
        <w:u w:val="none"/>
        <w:vertAlign w:val="baseline"/>
      </w:rPr>
    </w:lvl>
    <w:lvl w:ilvl="4">
      <w:start w:val="1"/>
      <w:numFmt w:val="decimal"/>
      <w:lvlText w:val="%1.%2.◻.%4.%5."/>
      <w:lvlJc w:val="left"/>
      <w:pPr>
        <w:ind w:left="2160" w:hanging="1440"/>
      </w:pPr>
      <w:rPr>
        <w:b w:val="0"/>
        <w:i w:val="0"/>
        <w:smallCaps w:val="0"/>
        <w:strike w:val="0"/>
        <w:u w:val="none"/>
        <w:vertAlign w:val="baseline"/>
      </w:rPr>
    </w:lvl>
    <w:lvl w:ilvl="5">
      <w:start w:val="1"/>
      <w:numFmt w:val="decimal"/>
      <w:lvlText w:val="%1.%2.◻.%4.%5.%6."/>
      <w:lvlJc w:val="left"/>
      <w:pPr>
        <w:ind w:left="2520" w:hanging="1800"/>
      </w:pPr>
      <w:rPr>
        <w:b w:val="0"/>
      </w:rPr>
    </w:lvl>
    <w:lvl w:ilvl="6">
      <w:start w:val="1"/>
      <w:numFmt w:val="decimal"/>
      <w:lvlText w:val="%1.%2.◻.%4.%5.%6.%7."/>
      <w:lvlJc w:val="left"/>
      <w:pPr>
        <w:ind w:left="2880" w:hanging="2160"/>
      </w:pPr>
    </w:lvl>
    <w:lvl w:ilvl="7">
      <w:start w:val="1"/>
      <w:numFmt w:val="decimal"/>
      <w:lvlText w:val="%1.%2.◻.%4.%5.%6.%7.%8."/>
      <w:lvlJc w:val="left"/>
      <w:pPr>
        <w:ind w:left="3240" w:hanging="2520"/>
      </w:pPr>
    </w:lvl>
    <w:lvl w:ilvl="8">
      <w:start w:val="1"/>
      <w:numFmt w:val="decimal"/>
      <w:lvlText w:val="%1.%2.◻.%4.%5.%6.%7.%8.%9."/>
      <w:lvlJc w:val="left"/>
      <w:pPr>
        <w:ind w:left="3240" w:hanging="2520"/>
      </w:pPr>
    </w:lvl>
  </w:abstractNum>
  <w:abstractNum w:abstractNumId="18" w15:restartNumberingAfterBreak="0">
    <w:nsid w:val="76545951"/>
    <w:multiLevelType w:val="multilevel"/>
    <w:tmpl w:val="98603C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A4B66CF"/>
    <w:multiLevelType w:val="multilevel"/>
    <w:tmpl w:val="D0D03CAE"/>
    <w:lvl w:ilvl="0">
      <w:start w:val="1"/>
      <w:numFmt w:val="decimal"/>
      <w:lvlText w:val="%1."/>
      <w:lvlJc w:val="left"/>
      <w:pPr>
        <w:ind w:left="360" w:hanging="360"/>
      </w:pPr>
    </w:lvl>
    <w:lvl w:ilvl="1">
      <w:start w:val="1"/>
      <w:numFmt w:val="decimal"/>
      <w:lvlText w:val="%1.%2."/>
      <w:lvlJc w:val="left"/>
      <w:pPr>
        <w:ind w:left="792" w:hanging="432"/>
      </w:pPr>
      <w:rPr>
        <w:rFonts w:ascii="David" w:eastAsia="David" w:hAnsi="David" w:cs="David"/>
        <w:b w:val="0"/>
        <w:i w:val="0"/>
        <w:smallCaps w:val="0"/>
        <w:strike w:val="0"/>
        <w:color w:val="000000"/>
        <w:u w:val="none"/>
        <w:vertAlign w:val="baseline"/>
      </w:rPr>
    </w:lvl>
    <w:lvl w:ilvl="2">
      <w:start w:val="1"/>
      <w:numFmt w:val="decimal"/>
      <w:lvlText w:val="%1.%2.%3."/>
      <w:lvlJc w:val="left"/>
      <w:pPr>
        <w:ind w:left="1224" w:hanging="504"/>
      </w:pPr>
      <w:rPr>
        <w:rFonts w:ascii="David" w:eastAsia="David" w:hAnsi="David" w:cs="David"/>
        <w:b w:val="0"/>
        <w:i w:val="0"/>
        <w:smallCaps w:val="0"/>
        <w:strike w:val="0"/>
        <w:color w:val="000000"/>
        <w:u w:val="none"/>
        <w:vertAlign w:val="baseli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BFE0C10"/>
    <w:multiLevelType w:val="multilevel"/>
    <w:tmpl w:val="FCCE0A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D184A63"/>
    <w:multiLevelType w:val="multilevel"/>
    <w:tmpl w:val="E494C0A0"/>
    <w:lvl w:ilvl="0">
      <w:start w:val="1"/>
      <w:numFmt w:val="decimal"/>
      <w:lvlText w:val="%1."/>
      <w:lvlJc w:val="left"/>
      <w:pPr>
        <w:ind w:left="360" w:hanging="360"/>
      </w:pPr>
    </w:lvl>
    <w:lvl w:ilvl="1">
      <w:start w:val="1"/>
      <w:numFmt w:val="decimal"/>
      <w:lvlText w:val="%1.%2."/>
      <w:lvlJc w:val="left"/>
      <w:pPr>
        <w:ind w:left="792" w:hanging="432"/>
      </w:pPr>
      <w:rPr>
        <w:rFonts w:ascii="David" w:eastAsia="David" w:hAnsi="David" w:cs="David"/>
        <w:b w:val="0"/>
        <w:i w:val="0"/>
        <w:smallCaps w:val="0"/>
        <w:strike w:val="0"/>
        <w:color w:val="000000"/>
        <w:u w:val="none"/>
        <w:vertAlign w:val="baseline"/>
      </w:rPr>
    </w:lvl>
    <w:lvl w:ilvl="2">
      <w:start w:val="1"/>
      <w:numFmt w:val="decimal"/>
      <w:lvlText w:val="%1.%2.%3."/>
      <w:lvlJc w:val="left"/>
      <w:pPr>
        <w:ind w:left="1224" w:hanging="504"/>
      </w:pPr>
      <w:rPr>
        <w:rFonts w:ascii="David" w:eastAsia="David" w:hAnsi="David" w:cs="David"/>
        <w:b w:val="0"/>
        <w:i w:val="0"/>
        <w:smallCaps w:val="0"/>
        <w:strike w:val="0"/>
        <w:color w:val="000000"/>
        <w:u w:val="none"/>
        <w:vertAlign w:val="baseli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EC822D7"/>
    <w:multiLevelType w:val="multilevel"/>
    <w:tmpl w:val="A9D285B6"/>
    <w:lvl w:ilvl="0">
      <w:start w:val="1"/>
      <w:numFmt w:val="decimal"/>
      <w:lvlText w:val="%1."/>
      <w:lvlJc w:val="left"/>
      <w:pPr>
        <w:ind w:left="360" w:hanging="360"/>
      </w:pPr>
      <w:rPr>
        <w:rFonts w:ascii="David" w:eastAsia="David" w:hAnsi="David" w:cs="David"/>
        <w:b/>
        <w:sz w:val="24"/>
        <w:szCs w:val="24"/>
      </w:rPr>
    </w:lvl>
    <w:lvl w:ilvl="1">
      <w:start w:val="1"/>
      <w:numFmt w:val="decimal"/>
      <w:lvlText w:val="%1.%2."/>
      <w:lvlJc w:val="left"/>
      <w:pPr>
        <w:ind w:left="792" w:hanging="432"/>
      </w:pPr>
      <w:rPr>
        <w:rFonts w:ascii="David" w:eastAsia="David" w:hAnsi="David" w:cs="David"/>
        <w:b w:val="0"/>
        <w:sz w:val="24"/>
        <w:szCs w:val="24"/>
      </w:rPr>
    </w:lvl>
    <w:lvl w:ilvl="2">
      <w:start w:val="1"/>
      <w:numFmt w:val="decimal"/>
      <w:lvlText w:val="%1.%2.%3."/>
      <w:lvlJc w:val="left"/>
      <w:pPr>
        <w:ind w:left="1494" w:hanging="504"/>
      </w:pPr>
      <w:rPr>
        <w:rFonts w:ascii="David" w:eastAsia="David" w:hAnsi="David" w:cs="David"/>
        <w:b w:val="0"/>
        <w:i w:val="0"/>
        <w:smallCaps w:val="0"/>
        <w:strike w:val="0"/>
        <w:color w:val="000000"/>
        <w:u w:val="none"/>
        <w:vertAlign w:val="baseline"/>
      </w:rPr>
    </w:lvl>
    <w:lvl w:ilvl="3">
      <w:start w:val="1"/>
      <w:numFmt w:val="decimal"/>
      <w:lvlText w:val="%1.%2.%3.%4."/>
      <w:lvlJc w:val="center"/>
      <w:pPr>
        <w:ind w:left="1935" w:hanging="765"/>
      </w:pPr>
      <w:rPr>
        <w:b w:val="0"/>
        <w:i w:val="0"/>
        <w:smallCaps w:val="0"/>
        <w:strike w:val="0"/>
        <w:u w:val="none"/>
        <w:vertAlign w:val="baseline"/>
      </w:rPr>
    </w:lvl>
    <w:lvl w:ilvl="4">
      <w:start w:val="1"/>
      <w:numFmt w:val="decimal"/>
      <w:lvlText w:val="%1.%2.%3.%4.%5."/>
      <w:lvlJc w:val="left"/>
      <w:pPr>
        <w:ind w:left="2232" w:hanging="792"/>
      </w:pPr>
      <w:rPr>
        <w:b w:val="0"/>
      </w:rPr>
    </w:lvl>
    <w:lvl w:ilvl="5">
      <w:start w:val="1"/>
      <w:numFmt w:val="decimal"/>
      <w:lvlText w:val="%1.%2.%3.%4.%5.%6."/>
      <w:lvlJc w:val="left"/>
      <w:pPr>
        <w:ind w:left="1656" w:hanging="936"/>
      </w:pPr>
      <w:rPr>
        <w:b w:val="0"/>
        <w:i w:val="0"/>
        <w:smallCaps w:val="0"/>
        <w:strike w:val="0"/>
        <w:u w:val="none"/>
        <w:vertAlign w:val="baseline"/>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2"/>
  </w:num>
  <w:num w:numId="2">
    <w:abstractNumId w:val="1"/>
  </w:num>
  <w:num w:numId="3">
    <w:abstractNumId w:val="9"/>
  </w:num>
  <w:num w:numId="4">
    <w:abstractNumId w:val="15"/>
  </w:num>
  <w:num w:numId="5">
    <w:abstractNumId w:val="19"/>
  </w:num>
  <w:num w:numId="6">
    <w:abstractNumId w:val="6"/>
  </w:num>
  <w:num w:numId="7">
    <w:abstractNumId w:val="2"/>
  </w:num>
  <w:num w:numId="8">
    <w:abstractNumId w:val="17"/>
  </w:num>
  <w:num w:numId="9">
    <w:abstractNumId w:val="3"/>
  </w:num>
  <w:num w:numId="10">
    <w:abstractNumId w:val="0"/>
  </w:num>
  <w:num w:numId="11">
    <w:abstractNumId w:val="21"/>
  </w:num>
  <w:num w:numId="12">
    <w:abstractNumId w:val="8"/>
  </w:num>
  <w:num w:numId="13">
    <w:abstractNumId w:val="13"/>
  </w:num>
  <w:num w:numId="14">
    <w:abstractNumId w:val="11"/>
  </w:num>
  <w:num w:numId="15">
    <w:abstractNumId w:val="10"/>
  </w:num>
  <w:num w:numId="16">
    <w:abstractNumId w:val="14"/>
  </w:num>
  <w:num w:numId="17">
    <w:abstractNumId w:val="18"/>
  </w:num>
  <w:num w:numId="18">
    <w:abstractNumId w:val="20"/>
  </w:num>
  <w:num w:numId="19">
    <w:abstractNumId w:val="5"/>
  </w:num>
  <w:num w:numId="20">
    <w:abstractNumId w:val="12"/>
  </w:num>
  <w:num w:numId="21">
    <w:abstractNumId w:val="16"/>
  </w:num>
  <w:num w:numId="22">
    <w:abstractNumId w:val="4"/>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8E5"/>
    <w:rsid w:val="000006B6"/>
    <w:rsid w:val="0000159F"/>
    <w:rsid w:val="00020557"/>
    <w:rsid w:val="000210F8"/>
    <w:rsid w:val="00021B08"/>
    <w:rsid w:val="000312F8"/>
    <w:rsid w:val="000405ED"/>
    <w:rsid w:val="0004524D"/>
    <w:rsid w:val="00073EB6"/>
    <w:rsid w:val="00077111"/>
    <w:rsid w:val="000776CA"/>
    <w:rsid w:val="0008080B"/>
    <w:rsid w:val="00080889"/>
    <w:rsid w:val="000A2368"/>
    <w:rsid w:val="000A419B"/>
    <w:rsid w:val="000A5801"/>
    <w:rsid w:val="000B09BC"/>
    <w:rsid w:val="000C5D98"/>
    <w:rsid w:val="000D5BA3"/>
    <w:rsid w:val="000E2A2F"/>
    <w:rsid w:val="000F4050"/>
    <w:rsid w:val="000F7E5C"/>
    <w:rsid w:val="001214BC"/>
    <w:rsid w:val="00135E60"/>
    <w:rsid w:val="001366C3"/>
    <w:rsid w:val="001411C6"/>
    <w:rsid w:val="00145FC2"/>
    <w:rsid w:val="00151E70"/>
    <w:rsid w:val="00152579"/>
    <w:rsid w:val="00154DD2"/>
    <w:rsid w:val="00162544"/>
    <w:rsid w:val="001706A0"/>
    <w:rsid w:val="001720B4"/>
    <w:rsid w:val="00175883"/>
    <w:rsid w:val="00194D65"/>
    <w:rsid w:val="001A3264"/>
    <w:rsid w:val="001A3616"/>
    <w:rsid w:val="001A764D"/>
    <w:rsid w:val="001B560B"/>
    <w:rsid w:val="001C1BBB"/>
    <w:rsid w:val="001D5600"/>
    <w:rsid w:val="001E4F90"/>
    <w:rsid w:val="001E5F51"/>
    <w:rsid w:val="0020010C"/>
    <w:rsid w:val="00236DDC"/>
    <w:rsid w:val="00250169"/>
    <w:rsid w:val="00264ECF"/>
    <w:rsid w:val="00265787"/>
    <w:rsid w:val="00284E66"/>
    <w:rsid w:val="00286E42"/>
    <w:rsid w:val="00293855"/>
    <w:rsid w:val="002A74D6"/>
    <w:rsid w:val="002B2E0B"/>
    <w:rsid w:val="002C3502"/>
    <w:rsid w:val="002C5F6F"/>
    <w:rsid w:val="002E4654"/>
    <w:rsid w:val="00301971"/>
    <w:rsid w:val="003113FF"/>
    <w:rsid w:val="00333C3F"/>
    <w:rsid w:val="0033630C"/>
    <w:rsid w:val="00340375"/>
    <w:rsid w:val="0036216D"/>
    <w:rsid w:val="00397A8E"/>
    <w:rsid w:val="003A1C3B"/>
    <w:rsid w:val="003A265D"/>
    <w:rsid w:val="003A2AE0"/>
    <w:rsid w:val="003D58E5"/>
    <w:rsid w:val="003F0F20"/>
    <w:rsid w:val="003F572C"/>
    <w:rsid w:val="00454936"/>
    <w:rsid w:val="00467713"/>
    <w:rsid w:val="00473E16"/>
    <w:rsid w:val="0047582A"/>
    <w:rsid w:val="004830A3"/>
    <w:rsid w:val="00495960"/>
    <w:rsid w:val="0049721D"/>
    <w:rsid w:val="004B1E15"/>
    <w:rsid w:val="004D6709"/>
    <w:rsid w:val="004D7C57"/>
    <w:rsid w:val="004E1A5A"/>
    <w:rsid w:val="004F0EFC"/>
    <w:rsid w:val="004F1528"/>
    <w:rsid w:val="005019B1"/>
    <w:rsid w:val="0053022A"/>
    <w:rsid w:val="00542B71"/>
    <w:rsid w:val="005534DE"/>
    <w:rsid w:val="00555012"/>
    <w:rsid w:val="0056153F"/>
    <w:rsid w:val="00562D7E"/>
    <w:rsid w:val="00571713"/>
    <w:rsid w:val="005A755F"/>
    <w:rsid w:val="005B236D"/>
    <w:rsid w:val="005F5ED8"/>
    <w:rsid w:val="00622075"/>
    <w:rsid w:val="00636A1D"/>
    <w:rsid w:val="00663B81"/>
    <w:rsid w:val="00667B3D"/>
    <w:rsid w:val="00675203"/>
    <w:rsid w:val="006A2919"/>
    <w:rsid w:val="006B12E2"/>
    <w:rsid w:val="006C0855"/>
    <w:rsid w:val="006C0962"/>
    <w:rsid w:val="006D05EE"/>
    <w:rsid w:val="006D6201"/>
    <w:rsid w:val="006F045B"/>
    <w:rsid w:val="00700E2A"/>
    <w:rsid w:val="007015A6"/>
    <w:rsid w:val="00702659"/>
    <w:rsid w:val="00703487"/>
    <w:rsid w:val="00703A0C"/>
    <w:rsid w:val="00710C7F"/>
    <w:rsid w:val="00731759"/>
    <w:rsid w:val="00737AE2"/>
    <w:rsid w:val="007405C5"/>
    <w:rsid w:val="00766954"/>
    <w:rsid w:val="00781A9A"/>
    <w:rsid w:val="00792E2F"/>
    <w:rsid w:val="0079659F"/>
    <w:rsid w:val="007A550E"/>
    <w:rsid w:val="007B061F"/>
    <w:rsid w:val="007B19E3"/>
    <w:rsid w:val="007D1488"/>
    <w:rsid w:val="007E4E1B"/>
    <w:rsid w:val="007F331C"/>
    <w:rsid w:val="007F7CFF"/>
    <w:rsid w:val="00802CBF"/>
    <w:rsid w:val="00804361"/>
    <w:rsid w:val="008073B0"/>
    <w:rsid w:val="008146CD"/>
    <w:rsid w:val="00825F55"/>
    <w:rsid w:val="00827601"/>
    <w:rsid w:val="008443FE"/>
    <w:rsid w:val="008577F7"/>
    <w:rsid w:val="008A6376"/>
    <w:rsid w:val="008B0490"/>
    <w:rsid w:val="008B389F"/>
    <w:rsid w:val="008C7104"/>
    <w:rsid w:val="008D396B"/>
    <w:rsid w:val="008D68F9"/>
    <w:rsid w:val="00906171"/>
    <w:rsid w:val="00920970"/>
    <w:rsid w:val="00923C54"/>
    <w:rsid w:val="009374AD"/>
    <w:rsid w:val="0095756A"/>
    <w:rsid w:val="00976A94"/>
    <w:rsid w:val="00987618"/>
    <w:rsid w:val="00996722"/>
    <w:rsid w:val="009B067F"/>
    <w:rsid w:val="009B416A"/>
    <w:rsid w:val="009B4B01"/>
    <w:rsid w:val="009C040F"/>
    <w:rsid w:val="009E061B"/>
    <w:rsid w:val="009F0A5B"/>
    <w:rsid w:val="009F6684"/>
    <w:rsid w:val="00A0044F"/>
    <w:rsid w:val="00A039BD"/>
    <w:rsid w:val="00A07EB6"/>
    <w:rsid w:val="00A123DE"/>
    <w:rsid w:val="00A15CB0"/>
    <w:rsid w:val="00A20E4E"/>
    <w:rsid w:val="00A24415"/>
    <w:rsid w:val="00A32F64"/>
    <w:rsid w:val="00A4440B"/>
    <w:rsid w:val="00A459F5"/>
    <w:rsid w:val="00A54647"/>
    <w:rsid w:val="00A834F1"/>
    <w:rsid w:val="00A85FF4"/>
    <w:rsid w:val="00A95CC0"/>
    <w:rsid w:val="00AA3E9B"/>
    <w:rsid w:val="00AA59E5"/>
    <w:rsid w:val="00AA7800"/>
    <w:rsid w:val="00AB28E1"/>
    <w:rsid w:val="00AC53E1"/>
    <w:rsid w:val="00AD7E17"/>
    <w:rsid w:val="00B06D79"/>
    <w:rsid w:val="00B1420E"/>
    <w:rsid w:val="00B168B8"/>
    <w:rsid w:val="00B23917"/>
    <w:rsid w:val="00B2495C"/>
    <w:rsid w:val="00B56042"/>
    <w:rsid w:val="00B62F4E"/>
    <w:rsid w:val="00B67D81"/>
    <w:rsid w:val="00B7744B"/>
    <w:rsid w:val="00B97118"/>
    <w:rsid w:val="00BA160E"/>
    <w:rsid w:val="00BA36B1"/>
    <w:rsid w:val="00BA5431"/>
    <w:rsid w:val="00BB16BC"/>
    <w:rsid w:val="00BB3BE5"/>
    <w:rsid w:val="00BC6470"/>
    <w:rsid w:val="00BD714F"/>
    <w:rsid w:val="00BE6AA3"/>
    <w:rsid w:val="00C012E1"/>
    <w:rsid w:val="00C0229E"/>
    <w:rsid w:val="00C04EBC"/>
    <w:rsid w:val="00C26F86"/>
    <w:rsid w:val="00C3442F"/>
    <w:rsid w:val="00C36FF7"/>
    <w:rsid w:val="00C471AB"/>
    <w:rsid w:val="00C636F2"/>
    <w:rsid w:val="00C75326"/>
    <w:rsid w:val="00C80F09"/>
    <w:rsid w:val="00C85691"/>
    <w:rsid w:val="00C93DAC"/>
    <w:rsid w:val="00CA5500"/>
    <w:rsid w:val="00CB0484"/>
    <w:rsid w:val="00CB79EA"/>
    <w:rsid w:val="00CC3BAC"/>
    <w:rsid w:val="00CF42F1"/>
    <w:rsid w:val="00CF7A4B"/>
    <w:rsid w:val="00D0639A"/>
    <w:rsid w:val="00D0798C"/>
    <w:rsid w:val="00D36138"/>
    <w:rsid w:val="00D61DD0"/>
    <w:rsid w:val="00D65DBA"/>
    <w:rsid w:val="00D66B20"/>
    <w:rsid w:val="00D71573"/>
    <w:rsid w:val="00D739BC"/>
    <w:rsid w:val="00D964B8"/>
    <w:rsid w:val="00DA0058"/>
    <w:rsid w:val="00DA1962"/>
    <w:rsid w:val="00DA3B37"/>
    <w:rsid w:val="00DC3759"/>
    <w:rsid w:val="00DC56D1"/>
    <w:rsid w:val="00DD7D40"/>
    <w:rsid w:val="00DE0EB1"/>
    <w:rsid w:val="00DF33F0"/>
    <w:rsid w:val="00DF3569"/>
    <w:rsid w:val="00E055D6"/>
    <w:rsid w:val="00E11D58"/>
    <w:rsid w:val="00E151E5"/>
    <w:rsid w:val="00E16929"/>
    <w:rsid w:val="00E34040"/>
    <w:rsid w:val="00E42504"/>
    <w:rsid w:val="00E477F9"/>
    <w:rsid w:val="00E62332"/>
    <w:rsid w:val="00E64687"/>
    <w:rsid w:val="00E64A42"/>
    <w:rsid w:val="00E65660"/>
    <w:rsid w:val="00E758BF"/>
    <w:rsid w:val="00E80724"/>
    <w:rsid w:val="00E85DCB"/>
    <w:rsid w:val="00E91260"/>
    <w:rsid w:val="00E93FB2"/>
    <w:rsid w:val="00E96811"/>
    <w:rsid w:val="00EA7ED4"/>
    <w:rsid w:val="00EE3A17"/>
    <w:rsid w:val="00EF43E4"/>
    <w:rsid w:val="00EF46DA"/>
    <w:rsid w:val="00EF60DF"/>
    <w:rsid w:val="00EF6C74"/>
    <w:rsid w:val="00EF72C8"/>
    <w:rsid w:val="00EF76D9"/>
    <w:rsid w:val="00F23ED1"/>
    <w:rsid w:val="00F42838"/>
    <w:rsid w:val="00F47D48"/>
    <w:rsid w:val="00F5510E"/>
    <w:rsid w:val="00F57158"/>
    <w:rsid w:val="00F61A0A"/>
    <w:rsid w:val="00F6296C"/>
    <w:rsid w:val="00F71EA9"/>
    <w:rsid w:val="00FA38C3"/>
    <w:rsid w:val="00FB6EAF"/>
    <w:rsid w:val="00FC7211"/>
    <w:rsid w:val="00FD2856"/>
    <w:rsid w:val="00FD2EC0"/>
    <w:rsid w:val="00FE618B"/>
    <w:rsid w:val="00FF2E5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CF94525"/>
  <w15:docId w15:val="{F4EE88D2-4529-432C-9C32-B6DB1CA32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avid" w:eastAsia="David" w:hAnsi="David" w:cs="David"/>
        <w:sz w:val="24"/>
        <w:szCs w:val="24"/>
        <w:lang w:val="en-US" w:eastAsia="en-US" w:bidi="he-IL"/>
      </w:rPr>
    </w:rPrDefault>
    <w:pPrDefault>
      <w:pPr>
        <w:bidi/>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widowControl w:val="0"/>
      <w:outlineLvl w:val="0"/>
    </w:pPr>
    <w:rPr>
      <w:b/>
      <w:smallCaps/>
      <w:sz w:val="36"/>
      <w:szCs w:val="36"/>
    </w:rPr>
  </w:style>
  <w:style w:type="paragraph" w:styleId="2">
    <w:name w:val="heading 2"/>
    <w:basedOn w:val="a"/>
    <w:next w:val="a"/>
    <w:uiPriority w:val="9"/>
    <w:semiHidden/>
    <w:unhideWhenUsed/>
    <w:qFormat/>
    <w:pPr>
      <w:widowControl w:val="0"/>
      <w:outlineLvl w:val="1"/>
    </w:pPr>
    <w:rPr>
      <w:b/>
      <w:smallCaps/>
      <w:sz w:val="32"/>
      <w:szCs w:val="32"/>
    </w:rPr>
  </w:style>
  <w:style w:type="paragraph" w:styleId="3">
    <w:name w:val="heading 3"/>
    <w:basedOn w:val="a"/>
    <w:next w:val="a"/>
    <w:uiPriority w:val="9"/>
    <w:semiHidden/>
    <w:unhideWhenUsed/>
    <w:qFormat/>
    <w:pPr>
      <w:widowControl w:val="0"/>
      <w:spacing w:before="300"/>
      <w:outlineLvl w:val="2"/>
    </w:pPr>
    <w:rPr>
      <w:smallCaps/>
      <w:sz w:val="28"/>
      <w:szCs w:val="28"/>
    </w:rPr>
  </w:style>
  <w:style w:type="paragraph" w:styleId="4">
    <w:name w:val="heading 4"/>
    <w:basedOn w:val="a"/>
    <w:next w:val="a"/>
    <w:uiPriority w:val="9"/>
    <w:semiHidden/>
    <w:unhideWhenUsed/>
    <w:qFormat/>
    <w:pPr>
      <w:spacing w:before="300"/>
      <w:outlineLvl w:val="3"/>
    </w:pPr>
    <w:rPr>
      <w:b/>
      <w:smallCaps/>
    </w:rPr>
  </w:style>
  <w:style w:type="paragraph" w:styleId="5">
    <w:name w:val="heading 5"/>
    <w:basedOn w:val="a"/>
    <w:next w:val="a"/>
    <w:uiPriority w:val="9"/>
    <w:semiHidden/>
    <w:unhideWhenUsed/>
    <w:qFormat/>
    <w:pPr>
      <w:widowControl w:val="0"/>
      <w:spacing w:before="300"/>
      <w:outlineLvl w:val="4"/>
    </w:pPr>
    <w:rPr>
      <w:b/>
      <w:smallCaps/>
    </w:rPr>
  </w:style>
  <w:style w:type="paragraph" w:styleId="6">
    <w:name w:val="heading 6"/>
    <w:basedOn w:val="a"/>
    <w:next w:val="a"/>
    <w:uiPriority w:val="9"/>
    <w:semiHidden/>
    <w:unhideWhenUsed/>
    <w:qFormat/>
    <w:pPr>
      <w:widowControl w:val="0"/>
      <w:spacing w:before="300"/>
      <w:outlineLvl w:val="5"/>
    </w:pPr>
    <w:rPr>
      <w:b/>
      <w:smallCap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spacing w:before="240"/>
      <w:jc w:val="center"/>
    </w:pPr>
    <w:rPr>
      <w:sz w:val="20"/>
      <w:szCs w:val="20"/>
      <w:u w:val="single"/>
    </w:rPr>
  </w:style>
  <w:style w:type="paragraph" w:styleId="a4">
    <w:name w:val="Subtitle"/>
    <w:basedOn w:val="a"/>
    <w:next w:val="a"/>
    <w:uiPriority w:val="11"/>
    <w:qFormat/>
    <w:pPr>
      <w:pBdr>
        <w:top w:val="nil"/>
        <w:left w:val="nil"/>
        <w:bottom w:val="nil"/>
        <w:right w:val="nil"/>
        <w:between w:val="nil"/>
      </w:pBdr>
      <w:spacing w:before="360" w:after="600" w:line="480" w:lineRule="auto"/>
      <w:jc w:val="center"/>
    </w:pPr>
    <w:rPr>
      <w:rFonts w:ascii="Times New Roman" w:eastAsia="Times New Roman" w:hAnsi="Times New Roman" w:cs="Times New Roman"/>
      <w:b/>
      <w:color w:val="000000"/>
      <w:sz w:val="28"/>
      <w:szCs w:val="28"/>
    </w:rPr>
  </w:style>
  <w:style w:type="table" w:customStyle="1" w:styleId="a5">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9">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1">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5">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paragraph" w:styleId="af8">
    <w:name w:val="annotation text"/>
    <w:basedOn w:val="a"/>
    <w:link w:val="af9"/>
    <w:uiPriority w:val="99"/>
    <w:semiHidden/>
    <w:unhideWhenUsed/>
    <w:rPr>
      <w:sz w:val="20"/>
      <w:szCs w:val="20"/>
    </w:rPr>
  </w:style>
  <w:style w:type="character" w:customStyle="1" w:styleId="af9">
    <w:name w:val="טקסט הערה תו"/>
    <w:basedOn w:val="a0"/>
    <w:link w:val="af8"/>
    <w:uiPriority w:val="99"/>
    <w:semiHidden/>
    <w:rPr>
      <w:sz w:val="20"/>
      <w:szCs w:val="20"/>
    </w:rPr>
  </w:style>
  <w:style w:type="character" w:styleId="afa">
    <w:name w:val="annotation reference"/>
    <w:basedOn w:val="a0"/>
    <w:uiPriority w:val="99"/>
    <w:semiHidden/>
    <w:unhideWhenUsed/>
    <w:rPr>
      <w:sz w:val="16"/>
      <w:szCs w:val="16"/>
    </w:rPr>
  </w:style>
  <w:style w:type="paragraph" w:styleId="afb">
    <w:name w:val="Balloon Text"/>
    <w:basedOn w:val="a"/>
    <w:link w:val="afc"/>
    <w:uiPriority w:val="99"/>
    <w:semiHidden/>
    <w:unhideWhenUsed/>
    <w:rsid w:val="00F71EA9"/>
    <w:rPr>
      <w:rFonts w:ascii="Tahoma" w:hAnsi="Tahoma" w:cs="Tahoma"/>
      <w:sz w:val="18"/>
      <w:szCs w:val="18"/>
    </w:rPr>
  </w:style>
  <w:style w:type="character" w:customStyle="1" w:styleId="afc">
    <w:name w:val="טקסט בלונים תו"/>
    <w:basedOn w:val="a0"/>
    <w:link w:val="afb"/>
    <w:uiPriority w:val="99"/>
    <w:semiHidden/>
    <w:rsid w:val="00F71EA9"/>
    <w:rPr>
      <w:rFonts w:ascii="Tahoma" w:hAnsi="Tahoma" w:cs="Tahoma"/>
      <w:sz w:val="18"/>
      <w:szCs w:val="18"/>
    </w:rPr>
  </w:style>
  <w:style w:type="paragraph" w:styleId="afd">
    <w:name w:val="annotation subject"/>
    <w:basedOn w:val="af8"/>
    <w:next w:val="af8"/>
    <w:link w:val="afe"/>
    <w:uiPriority w:val="99"/>
    <w:semiHidden/>
    <w:unhideWhenUsed/>
    <w:rsid w:val="000776CA"/>
    <w:rPr>
      <w:b/>
      <w:bCs/>
    </w:rPr>
  </w:style>
  <w:style w:type="character" w:customStyle="1" w:styleId="afe">
    <w:name w:val="נושא הערה תו"/>
    <w:basedOn w:val="af9"/>
    <w:link w:val="afd"/>
    <w:uiPriority w:val="99"/>
    <w:semiHidden/>
    <w:rsid w:val="000776CA"/>
    <w:rPr>
      <w:b/>
      <w:bCs/>
      <w:sz w:val="20"/>
      <w:szCs w:val="20"/>
    </w:rPr>
  </w:style>
  <w:style w:type="paragraph" w:customStyle="1" w:styleId="p-1">
    <w:name w:val="p-1"/>
    <w:basedOn w:val="a"/>
    <w:rsid w:val="000776CA"/>
    <w:pPr>
      <w:bidi w:val="0"/>
      <w:spacing w:before="100" w:beforeAutospacing="1" w:after="100" w:afterAutospacing="1"/>
    </w:pPr>
    <w:rPr>
      <w:rFonts w:ascii="Times New Roman" w:eastAsia="Times New Roman" w:hAnsi="Times New Roman" w:cs="Times New Roman"/>
    </w:rPr>
  </w:style>
  <w:style w:type="character" w:styleId="aff">
    <w:name w:val="Strong"/>
    <w:basedOn w:val="a0"/>
    <w:uiPriority w:val="22"/>
    <w:qFormat/>
    <w:rsid w:val="00145FC2"/>
    <w:rPr>
      <w:b/>
      <w:bCs/>
    </w:rPr>
  </w:style>
  <w:style w:type="paragraph" w:styleId="aff0">
    <w:name w:val="header"/>
    <w:basedOn w:val="a"/>
    <w:link w:val="aff1"/>
    <w:uiPriority w:val="99"/>
    <w:unhideWhenUsed/>
    <w:rsid w:val="00D0639A"/>
    <w:pPr>
      <w:tabs>
        <w:tab w:val="center" w:pos="4153"/>
        <w:tab w:val="right" w:pos="8306"/>
      </w:tabs>
    </w:pPr>
  </w:style>
  <w:style w:type="character" w:customStyle="1" w:styleId="aff1">
    <w:name w:val="כותרת עליונה תו"/>
    <w:basedOn w:val="a0"/>
    <w:link w:val="aff0"/>
    <w:uiPriority w:val="99"/>
    <w:rsid w:val="00D0639A"/>
  </w:style>
  <w:style w:type="paragraph" w:styleId="aff2">
    <w:name w:val="footer"/>
    <w:basedOn w:val="a"/>
    <w:link w:val="aff3"/>
    <w:uiPriority w:val="99"/>
    <w:unhideWhenUsed/>
    <w:rsid w:val="00D0639A"/>
    <w:pPr>
      <w:tabs>
        <w:tab w:val="center" w:pos="4153"/>
        <w:tab w:val="right" w:pos="8306"/>
      </w:tabs>
    </w:pPr>
  </w:style>
  <w:style w:type="character" w:customStyle="1" w:styleId="aff3">
    <w:name w:val="כותרת תחתונה תו"/>
    <w:basedOn w:val="a0"/>
    <w:link w:val="aff2"/>
    <w:uiPriority w:val="99"/>
    <w:rsid w:val="00D0639A"/>
  </w:style>
  <w:style w:type="paragraph" w:styleId="aff4">
    <w:name w:val="Revision"/>
    <w:hidden/>
    <w:uiPriority w:val="99"/>
    <w:semiHidden/>
    <w:rsid w:val="001411C6"/>
    <w:pPr>
      <w:bidi w:val="0"/>
    </w:pPr>
  </w:style>
  <w:style w:type="paragraph" w:styleId="aff5">
    <w:name w:val="List Paragraph"/>
    <w:basedOn w:val="a"/>
    <w:uiPriority w:val="34"/>
    <w:qFormat/>
    <w:rsid w:val="00250169"/>
    <w:pPr>
      <w:ind w:left="720"/>
      <w:contextualSpacing/>
    </w:pPr>
  </w:style>
  <w:style w:type="table" w:styleId="aff6">
    <w:name w:val="Table Grid"/>
    <w:basedOn w:val="a1"/>
    <w:uiPriority w:val="39"/>
    <w:rsid w:val="003363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כותרת פרק"/>
    <w:basedOn w:val="a"/>
    <w:link w:val="aff8"/>
    <w:qFormat/>
    <w:rsid w:val="000210F8"/>
    <w:pPr>
      <w:keepNext/>
      <w:keepLines/>
      <w:tabs>
        <w:tab w:val="left" w:pos="1050"/>
      </w:tabs>
      <w:spacing w:before="240" w:after="120"/>
      <w:jc w:val="center"/>
      <w:outlineLvl w:val="0"/>
    </w:pPr>
    <w:rPr>
      <w:rFonts w:eastAsiaTheme="minorHAnsi"/>
      <w:b/>
      <w:bCs/>
      <w:caps/>
      <w:spacing w:val="15"/>
      <w:sz w:val="72"/>
      <w:szCs w:val="72"/>
    </w:rPr>
  </w:style>
  <w:style w:type="character" w:customStyle="1" w:styleId="aff8">
    <w:name w:val="כותרת פרק תו"/>
    <w:basedOn w:val="a0"/>
    <w:link w:val="aff7"/>
    <w:rsid w:val="000210F8"/>
    <w:rPr>
      <w:rFonts w:eastAsiaTheme="minorHAnsi"/>
      <w:b/>
      <w:bCs/>
      <w:caps/>
      <w:spacing w:val="15"/>
      <w:sz w:val="72"/>
      <w:szCs w:val="72"/>
    </w:rPr>
  </w:style>
  <w:style w:type="paragraph" w:styleId="aff9">
    <w:name w:val="TOC Heading"/>
    <w:basedOn w:val="1"/>
    <w:next w:val="a"/>
    <w:uiPriority w:val="39"/>
    <w:unhideWhenUsed/>
    <w:qFormat/>
    <w:rsid w:val="000210F8"/>
    <w:pPr>
      <w:keepNext/>
      <w:keepLines/>
      <w:widowControl/>
      <w:spacing w:before="240" w:line="259" w:lineRule="auto"/>
      <w:outlineLvl w:val="9"/>
    </w:pPr>
    <w:rPr>
      <w:rFonts w:asciiTheme="majorHAnsi" w:eastAsiaTheme="majorEastAsia" w:hAnsiTheme="majorHAnsi" w:cstheme="majorBidi"/>
      <w:b w:val="0"/>
      <w:smallCaps w:val="0"/>
      <w:color w:val="365F91" w:themeColor="accent1" w:themeShade="BF"/>
      <w:sz w:val="32"/>
      <w:szCs w:val="32"/>
      <w:rtl/>
      <w:cs/>
    </w:rPr>
  </w:style>
  <w:style w:type="paragraph" w:styleId="TOC1">
    <w:name w:val="toc 1"/>
    <w:basedOn w:val="a"/>
    <w:next w:val="a"/>
    <w:autoRedefine/>
    <w:uiPriority w:val="39"/>
    <w:unhideWhenUsed/>
    <w:rsid w:val="000210F8"/>
    <w:pPr>
      <w:spacing w:after="100"/>
    </w:pPr>
  </w:style>
  <w:style w:type="character" w:styleId="Hyperlink">
    <w:name w:val="Hyperlink"/>
    <w:basedOn w:val="a0"/>
    <w:uiPriority w:val="99"/>
    <w:unhideWhenUsed/>
    <w:rsid w:val="000210F8"/>
    <w:rPr>
      <w:color w:val="0000FF" w:themeColor="hyperlink"/>
      <w:u w:val="single"/>
    </w:rPr>
  </w:style>
  <w:style w:type="paragraph" w:styleId="TOC2">
    <w:name w:val="toc 2"/>
    <w:basedOn w:val="a"/>
    <w:next w:val="a"/>
    <w:autoRedefine/>
    <w:uiPriority w:val="39"/>
    <w:unhideWhenUsed/>
    <w:rsid w:val="000312F8"/>
    <w:pPr>
      <w:spacing w:after="100" w:line="259" w:lineRule="auto"/>
      <w:ind w:left="220"/>
    </w:pPr>
    <w:rPr>
      <w:rFonts w:asciiTheme="minorHAnsi" w:eastAsiaTheme="minorEastAsia" w:hAnsiTheme="minorHAnsi" w:cs="Times New Roman"/>
      <w:sz w:val="22"/>
      <w:szCs w:val="22"/>
      <w:rtl/>
      <w:cs/>
    </w:rPr>
  </w:style>
  <w:style w:type="paragraph" w:styleId="TOC3">
    <w:name w:val="toc 3"/>
    <w:basedOn w:val="a"/>
    <w:next w:val="a"/>
    <w:autoRedefine/>
    <w:uiPriority w:val="39"/>
    <w:unhideWhenUsed/>
    <w:rsid w:val="000312F8"/>
    <w:pPr>
      <w:spacing w:after="100" w:line="259" w:lineRule="auto"/>
      <w:ind w:left="440"/>
    </w:pPr>
    <w:rPr>
      <w:rFonts w:asciiTheme="minorHAnsi" w:eastAsiaTheme="minorEastAsia" w:hAnsiTheme="minorHAnsi" w:cs="Times New Roman"/>
      <w:sz w:val="22"/>
      <w:szCs w:val="22"/>
      <w:rtl/>
      <w: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4029">
      <w:bodyDiv w:val="1"/>
      <w:marLeft w:val="0"/>
      <w:marRight w:val="0"/>
      <w:marTop w:val="0"/>
      <w:marBottom w:val="0"/>
      <w:divBdr>
        <w:top w:val="none" w:sz="0" w:space="0" w:color="auto"/>
        <w:left w:val="none" w:sz="0" w:space="0" w:color="auto"/>
        <w:bottom w:val="none" w:sz="0" w:space="0" w:color="auto"/>
        <w:right w:val="none" w:sz="0" w:space="0" w:color="auto"/>
      </w:divBdr>
      <w:divsChild>
        <w:div w:id="922032790">
          <w:marLeft w:val="0"/>
          <w:marRight w:val="0"/>
          <w:marTop w:val="0"/>
          <w:marBottom w:val="0"/>
          <w:divBdr>
            <w:top w:val="none" w:sz="0" w:space="0" w:color="auto"/>
            <w:left w:val="none" w:sz="0" w:space="0" w:color="auto"/>
            <w:bottom w:val="none" w:sz="0" w:space="0" w:color="auto"/>
            <w:right w:val="none" w:sz="0" w:space="0" w:color="auto"/>
          </w:divBdr>
          <w:divsChild>
            <w:div w:id="1695688705">
              <w:marLeft w:val="0"/>
              <w:marRight w:val="0"/>
              <w:marTop w:val="0"/>
              <w:marBottom w:val="0"/>
              <w:divBdr>
                <w:top w:val="none" w:sz="0" w:space="0" w:color="auto"/>
                <w:left w:val="none" w:sz="0" w:space="0" w:color="auto"/>
                <w:bottom w:val="none" w:sz="0" w:space="0" w:color="auto"/>
                <w:right w:val="none" w:sz="0" w:space="0" w:color="auto"/>
              </w:divBdr>
              <w:divsChild>
                <w:div w:id="198398033">
                  <w:marLeft w:val="0"/>
                  <w:marRight w:val="0"/>
                  <w:marTop w:val="0"/>
                  <w:marBottom w:val="0"/>
                  <w:divBdr>
                    <w:top w:val="none" w:sz="0" w:space="0" w:color="auto"/>
                    <w:left w:val="none" w:sz="0" w:space="0" w:color="auto"/>
                    <w:bottom w:val="none" w:sz="0" w:space="0" w:color="auto"/>
                    <w:right w:val="none" w:sz="0" w:space="0" w:color="auto"/>
                  </w:divBdr>
                </w:div>
              </w:divsChild>
            </w:div>
            <w:div w:id="1751194607">
              <w:marLeft w:val="0"/>
              <w:marRight w:val="0"/>
              <w:marTop w:val="0"/>
              <w:marBottom w:val="0"/>
              <w:divBdr>
                <w:top w:val="none" w:sz="0" w:space="0" w:color="auto"/>
                <w:left w:val="none" w:sz="0" w:space="0" w:color="auto"/>
                <w:bottom w:val="none" w:sz="0" w:space="0" w:color="auto"/>
                <w:right w:val="none" w:sz="0" w:space="0" w:color="auto"/>
              </w:divBdr>
              <w:divsChild>
                <w:div w:id="1130436692">
                  <w:marLeft w:val="0"/>
                  <w:marRight w:val="0"/>
                  <w:marTop w:val="0"/>
                  <w:marBottom w:val="0"/>
                  <w:divBdr>
                    <w:top w:val="none" w:sz="0" w:space="0" w:color="auto"/>
                    <w:left w:val="none" w:sz="0" w:space="0" w:color="auto"/>
                    <w:bottom w:val="none" w:sz="0" w:space="0" w:color="auto"/>
                    <w:right w:val="none" w:sz="0" w:space="0" w:color="auto"/>
                  </w:divBdr>
                </w:div>
              </w:divsChild>
            </w:div>
            <w:div w:id="586619675">
              <w:marLeft w:val="0"/>
              <w:marRight w:val="0"/>
              <w:marTop w:val="0"/>
              <w:marBottom w:val="0"/>
              <w:divBdr>
                <w:top w:val="none" w:sz="0" w:space="0" w:color="auto"/>
                <w:left w:val="none" w:sz="0" w:space="0" w:color="auto"/>
                <w:bottom w:val="none" w:sz="0" w:space="0" w:color="auto"/>
                <w:right w:val="none" w:sz="0" w:space="0" w:color="auto"/>
              </w:divBdr>
              <w:divsChild>
                <w:div w:id="1463843746">
                  <w:marLeft w:val="0"/>
                  <w:marRight w:val="0"/>
                  <w:marTop w:val="0"/>
                  <w:marBottom w:val="0"/>
                  <w:divBdr>
                    <w:top w:val="none" w:sz="0" w:space="0" w:color="auto"/>
                    <w:left w:val="none" w:sz="0" w:space="0" w:color="auto"/>
                    <w:bottom w:val="none" w:sz="0" w:space="0" w:color="auto"/>
                    <w:right w:val="none" w:sz="0" w:space="0" w:color="auto"/>
                  </w:divBdr>
                  <w:divsChild>
                    <w:div w:id="834608095">
                      <w:marLeft w:val="0"/>
                      <w:marRight w:val="0"/>
                      <w:marTop w:val="0"/>
                      <w:marBottom w:val="0"/>
                      <w:divBdr>
                        <w:top w:val="none" w:sz="0" w:space="0" w:color="auto"/>
                        <w:left w:val="none" w:sz="0" w:space="0" w:color="auto"/>
                        <w:bottom w:val="none" w:sz="0" w:space="0" w:color="auto"/>
                        <w:right w:val="none" w:sz="0" w:space="0" w:color="auto"/>
                      </w:divBdr>
                      <w:divsChild>
                        <w:div w:id="23941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394746">
              <w:marLeft w:val="0"/>
              <w:marRight w:val="0"/>
              <w:marTop w:val="0"/>
              <w:marBottom w:val="0"/>
              <w:divBdr>
                <w:top w:val="none" w:sz="0" w:space="0" w:color="auto"/>
                <w:left w:val="none" w:sz="0" w:space="0" w:color="auto"/>
                <w:bottom w:val="none" w:sz="0" w:space="0" w:color="auto"/>
                <w:right w:val="none" w:sz="0" w:space="0" w:color="auto"/>
              </w:divBdr>
              <w:divsChild>
                <w:div w:id="669406016">
                  <w:marLeft w:val="0"/>
                  <w:marRight w:val="0"/>
                  <w:marTop w:val="0"/>
                  <w:marBottom w:val="0"/>
                  <w:divBdr>
                    <w:top w:val="none" w:sz="0" w:space="0" w:color="auto"/>
                    <w:left w:val="none" w:sz="0" w:space="0" w:color="auto"/>
                    <w:bottom w:val="none" w:sz="0" w:space="0" w:color="auto"/>
                    <w:right w:val="none" w:sz="0" w:space="0" w:color="auto"/>
                  </w:divBdr>
                  <w:divsChild>
                    <w:div w:id="155417873">
                      <w:marLeft w:val="0"/>
                      <w:marRight w:val="0"/>
                      <w:marTop w:val="0"/>
                      <w:marBottom w:val="0"/>
                      <w:divBdr>
                        <w:top w:val="none" w:sz="0" w:space="0" w:color="auto"/>
                        <w:left w:val="none" w:sz="0" w:space="0" w:color="auto"/>
                        <w:bottom w:val="none" w:sz="0" w:space="0" w:color="auto"/>
                        <w:right w:val="none" w:sz="0" w:space="0" w:color="auto"/>
                      </w:divBdr>
                      <w:divsChild>
                        <w:div w:id="15375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016007">
      <w:bodyDiv w:val="1"/>
      <w:marLeft w:val="0"/>
      <w:marRight w:val="0"/>
      <w:marTop w:val="0"/>
      <w:marBottom w:val="0"/>
      <w:divBdr>
        <w:top w:val="none" w:sz="0" w:space="0" w:color="auto"/>
        <w:left w:val="none" w:sz="0" w:space="0" w:color="auto"/>
        <w:bottom w:val="none" w:sz="0" w:space="0" w:color="auto"/>
        <w:right w:val="none" w:sz="0" w:space="0" w:color="auto"/>
      </w:divBdr>
      <w:divsChild>
        <w:div w:id="1805386207">
          <w:marLeft w:val="0"/>
          <w:marRight w:val="0"/>
          <w:marTop w:val="0"/>
          <w:marBottom w:val="0"/>
          <w:divBdr>
            <w:top w:val="single" w:sz="2" w:space="0" w:color="E5E7EB"/>
            <w:left w:val="single" w:sz="2" w:space="0" w:color="E5E7EB"/>
            <w:bottom w:val="single" w:sz="2" w:space="0" w:color="E5E7EB"/>
            <w:right w:val="single" w:sz="2" w:space="0" w:color="E5E7EB"/>
          </w:divBdr>
          <w:divsChild>
            <w:div w:id="2602637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9517169">
          <w:marLeft w:val="0"/>
          <w:marRight w:val="0"/>
          <w:marTop w:val="0"/>
          <w:marBottom w:val="0"/>
          <w:divBdr>
            <w:top w:val="single" w:sz="2" w:space="0" w:color="E5E7EB"/>
            <w:left w:val="single" w:sz="2" w:space="0" w:color="E5E7EB"/>
            <w:bottom w:val="single" w:sz="2" w:space="0" w:color="E5E7EB"/>
            <w:right w:val="single" w:sz="2" w:space="0" w:color="E5E7EB"/>
          </w:divBdr>
          <w:divsChild>
            <w:div w:id="11376491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85042026">
      <w:bodyDiv w:val="1"/>
      <w:marLeft w:val="0"/>
      <w:marRight w:val="0"/>
      <w:marTop w:val="0"/>
      <w:marBottom w:val="0"/>
      <w:divBdr>
        <w:top w:val="none" w:sz="0" w:space="0" w:color="auto"/>
        <w:left w:val="none" w:sz="0" w:space="0" w:color="auto"/>
        <w:bottom w:val="none" w:sz="0" w:space="0" w:color="auto"/>
        <w:right w:val="none" w:sz="0" w:space="0" w:color="auto"/>
      </w:divBdr>
      <w:divsChild>
        <w:div w:id="1588151259">
          <w:marLeft w:val="0"/>
          <w:marRight w:val="0"/>
          <w:marTop w:val="0"/>
          <w:marBottom w:val="0"/>
          <w:divBdr>
            <w:top w:val="single" w:sz="2" w:space="0" w:color="E5E7EB"/>
            <w:left w:val="single" w:sz="2" w:space="0" w:color="E5E7EB"/>
            <w:bottom w:val="single" w:sz="2" w:space="0" w:color="E5E7EB"/>
            <w:right w:val="single" w:sz="2" w:space="0" w:color="E5E7EB"/>
          </w:divBdr>
          <w:divsChild>
            <w:div w:id="2984148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9275132">
          <w:marLeft w:val="0"/>
          <w:marRight w:val="0"/>
          <w:marTop w:val="0"/>
          <w:marBottom w:val="0"/>
          <w:divBdr>
            <w:top w:val="single" w:sz="2" w:space="0" w:color="E5E7EB"/>
            <w:left w:val="single" w:sz="2" w:space="0" w:color="E5E7EB"/>
            <w:bottom w:val="single" w:sz="2" w:space="0" w:color="E5E7EB"/>
            <w:right w:val="single" w:sz="2" w:space="0" w:color="E5E7EB"/>
          </w:divBdr>
          <w:divsChild>
            <w:div w:id="11677928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24826440">
          <w:marLeft w:val="0"/>
          <w:marRight w:val="0"/>
          <w:marTop w:val="0"/>
          <w:marBottom w:val="0"/>
          <w:divBdr>
            <w:top w:val="single" w:sz="2" w:space="0" w:color="E5E7EB"/>
            <w:left w:val="single" w:sz="2" w:space="0" w:color="E5E7EB"/>
            <w:bottom w:val="single" w:sz="2" w:space="0" w:color="E5E7EB"/>
            <w:right w:val="single" w:sz="2" w:space="0" w:color="E5E7EB"/>
          </w:divBdr>
          <w:divsChild>
            <w:div w:id="19743655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08263778">
      <w:bodyDiv w:val="1"/>
      <w:marLeft w:val="0"/>
      <w:marRight w:val="0"/>
      <w:marTop w:val="0"/>
      <w:marBottom w:val="0"/>
      <w:divBdr>
        <w:top w:val="none" w:sz="0" w:space="0" w:color="auto"/>
        <w:left w:val="none" w:sz="0" w:space="0" w:color="auto"/>
        <w:bottom w:val="none" w:sz="0" w:space="0" w:color="auto"/>
        <w:right w:val="none" w:sz="0" w:space="0" w:color="auto"/>
      </w:divBdr>
      <w:divsChild>
        <w:div w:id="1389067123">
          <w:marLeft w:val="0"/>
          <w:marRight w:val="0"/>
          <w:marTop w:val="0"/>
          <w:marBottom w:val="0"/>
          <w:divBdr>
            <w:top w:val="single" w:sz="2" w:space="0" w:color="E5E7EB"/>
            <w:left w:val="single" w:sz="2" w:space="0" w:color="E5E7EB"/>
            <w:bottom w:val="single" w:sz="2" w:space="0" w:color="E5E7EB"/>
            <w:right w:val="single" w:sz="2" w:space="0" w:color="E5E7EB"/>
          </w:divBdr>
          <w:divsChild>
            <w:div w:id="3694586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17081551">
          <w:marLeft w:val="0"/>
          <w:marRight w:val="0"/>
          <w:marTop w:val="0"/>
          <w:marBottom w:val="0"/>
          <w:divBdr>
            <w:top w:val="single" w:sz="2" w:space="0" w:color="E5E7EB"/>
            <w:left w:val="single" w:sz="2" w:space="0" w:color="E5E7EB"/>
            <w:bottom w:val="single" w:sz="2" w:space="0" w:color="E5E7EB"/>
            <w:right w:val="single" w:sz="2" w:space="0" w:color="E5E7EB"/>
          </w:divBdr>
          <w:divsChild>
            <w:div w:id="1941184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86720501">
          <w:marLeft w:val="0"/>
          <w:marRight w:val="0"/>
          <w:marTop w:val="0"/>
          <w:marBottom w:val="0"/>
          <w:divBdr>
            <w:top w:val="single" w:sz="2" w:space="0" w:color="E5E7EB"/>
            <w:left w:val="single" w:sz="2" w:space="0" w:color="E5E7EB"/>
            <w:bottom w:val="single" w:sz="2" w:space="0" w:color="E5E7EB"/>
            <w:right w:val="single" w:sz="2" w:space="0" w:color="E5E7EB"/>
          </w:divBdr>
          <w:divsChild>
            <w:div w:id="5166990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2265436">
          <w:marLeft w:val="0"/>
          <w:marRight w:val="0"/>
          <w:marTop w:val="0"/>
          <w:marBottom w:val="0"/>
          <w:divBdr>
            <w:top w:val="single" w:sz="2" w:space="0" w:color="E5E7EB"/>
            <w:left w:val="single" w:sz="2" w:space="0" w:color="E5E7EB"/>
            <w:bottom w:val="single" w:sz="2" w:space="0" w:color="E5E7EB"/>
            <w:right w:val="single" w:sz="2" w:space="0" w:color="E5E7EB"/>
          </w:divBdr>
          <w:divsChild>
            <w:div w:id="20301834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89804902">
      <w:bodyDiv w:val="1"/>
      <w:marLeft w:val="0"/>
      <w:marRight w:val="0"/>
      <w:marTop w:val="0"/>
      <w:marBottom w:val="0"/>
      <w:divBdr>
        <w:top w:val="none" w:sz="0" w:space="0" w:color="auto"/>
        <w:left w:val="none" w:sz="0" w:space="0" w:color="auto"/>
        <w:bottom w:val="none" w:sz="0" w:space="0" w:color="auto"/>
        <w:right w:val="none" w:sz="0" w:space="0" w:color="auto"/>
      </w:divBdr>
      <w:divsChild>
        <w:div w:id="859783181">
          <w:marLeft w:val="0"/>
          <w:marRight w:val="0"/>
          <w:marTop w:val="0"/>
          <w:marBottom w:val="0"/>
          <w:divBdr>
            <w:top w:val="single" w:sz="2" w:space="0" w:color="E5E7EB"/>
            <w:left w:val="single" w:sz="2" w:space="0" w:color="E5E7EB"/>
            <w:bottom w:val="single" w:sz="2" w:space="0" w:color="E5E7EB"/>
            <w:right w:val="single" w:sz="2" w:space="0" w:color="E5E7EB"/>
          </w:divBdr>
          <w:divsChild>
            <w:div w:id="16437763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3127104">
          <w:marLeft w:val="0"/>
          <w:marRight w:val="0"/>
          <w:marTop w:val="0"/>
          <w:marBottom w:val="0"/>
          <w:divBdr>
            <w:top w:val="single" w:sz="2" w:space="0" w:color="E5E7EB"/>
            <w:left w:val="single" w:sz="2" w:space="0" w:color="E5E7EB"/>
            <w:bottom w:val="single" w:sz="2" w:space="0" w:color="E5E7EB"/>
            <w:right w:val="single" w:sz="2" w:space="0" w:color="E5E7EB"/>
          </w:divBdr>
          <w:divsChild>
            <w:div w:id="15108742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5963585">
          <w:marLeft w:val="0"/>
          <w:marRight w:val="0"/>
          <w:marTop w:val="0"/>
          <w:marBottom w:val="0"/>
          <w:divBdr>
            <w:top w:val="single" w:sz="2" w:space="0" w:color="E5E7EB"/>
            <w:left w:val="single" w:sz="2" w:space="0" w:color="E5E7EB"/>
            <w:bottom w:val="single" w:sz="2" w:space="0" w:color="E5E7EB"/>
            <w:right w:val="single" w:sz="2" w:space="0" w:color="E5E7EB"/>
          </w:divBdr>
          <w:divsChild>
            <w:div w:id="5011196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5515284">
          <w:marLeft w:val="0"/>
          <w:marRight w:val="0"/>
          <w:marTop w:val="0"/>
          <w:marBottom w:val="0"/>
          <w:divBdr>
            <w:top w:val="single" w:sz="2" w:space="0" w:color="E5E7EB"/>
            <w:left w:val="single" w:sz="2" w:space="0" w:color="E5E7EB"/>
            <w:bottom w:val="single" w:sz="2" w:space="0" w:color="E5E7EB"/>
            <w:right w:val="single" w:sz="2" w:space="0" w:color="E5E7EB"/>
          </w:divBdr>
          <w:divsChild>
            <w:div w:id="7412178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95147217">
      <w:bodyDiv w:val="1"/>
      <w:marLeft w:val="0"/>
      <w:marRight w:val="0"/>
      <w:marTop w:val="0"/>
      <w:marBottom w:val="0"/>
      <w:divBdr>
        <w:top w:val="none" w:sz="0" w:space="0" w:color="auto"/>
        <w:left w:val="none" w:sz="0" w:space="0" w:color="auto"/>
        <w:bottom w:val="none" w:sz="0" w:space="0" w:color="auto"/>
        <w:right w:val="none" w:sz="0" w:space="0" w:color="auto"/>
      </w:divBdr>
      <w:divsChild>
        <w:div w:id="128985175">
          <w:marLeft w:val="0"/>
          <w:marRight w:val="0"/>
          <w:marTop w:val="0"/>
          <w:marBottom w:val="0"/>
          <w:divBdr>
            <w:top w:val="single" w:sz="2" w:space="0" w:color="E5E7EB"/>
            <w:left w:val="single" w:sz="2" w:space="0" w:color="E5E7EB"/>
            <w:bottom w:val="single" w:sz="2" w:space="0" w:color="E5E7EB"/>
            <w:right w:val="single" w:sz="2" w:space="0" w:color="E5E7EB"/>
          </w:divBdr>
          <w:divsChild>
            <w:div w:id="552092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80514240">
          <w:marLeft w:val="0"/>
          <w:marRight w:val="0"/>
          <w:marTop w:val="0"/>
          <w:marBottom w:val="0"/>
          <w:divBdr>
            <w:top w:val="single" w:sz="2" w:space="0" w:color="E5E7EB"/>
            <w:left w:val="single" w:sz="2" w:space="0" w:color="E5E7EB"/>
            <w:bottom w:val="single" w:sz="2" w:space="0" w:color="E5E7EB"/>
            <w:right w:val="single" w:sz="2" w:space="0" w:color="E5E7EB"/>
          </w:divBdr>
          <w:divsChild>
            <w:div w:id="17335832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5314980">
          <w:marLeft w:val="0"/>
          <w:marRight w:val="0"/>
          <w:marTop w:val="0"/>
          <w:marBottom w:val="0"/>
          <w:divBdr>
            <w:top w:val="single" w:sz="2" w:space="0" w:color="E5E7EB"/>
            <w:left w:val="single" w:sz="2" w:space="0" w:color="E5E7EB"/>
            <w:bottom w:val="single" w:sz="2" w:space="0" w:color="E5E7EB"/>
            <w:right w:val="single" w:sz="2" w:space="0" w:color="E5E7EB"/>
          </w:divBdr>
          <w:divsChild>
            <w:div w:id="4821650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1400860">
          <w:marLeft w:val="0"/>
          <w:marRight w:val="0"/>
          <w:marTop w:val="0"/>
          <w:marBottom w:val="0"/>
          <w:divBdr>
            <w:top w:val="single" w:sz="2" w:space="0" w:color="E5E7EB"/>
            <w:left w:val="single" w:sz="2" w:space="0" w:color="E5E7EB"/>
            <w:bottom w:val="single" w:sz="2" w:space="0" w:color="E5E7EB"/>
            <w:right w:val="single" w:sz="2" w:space="0" w:color="E5E7EB"/>
          </w:divBdr>
          <w:divsChild>
            <w:div w:id="14353276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36885683">
      <w:bodyDiv w:val="1"/>
      <w:marLeft w:val="0"/>
      <w:marRight w:val="0"/>
      <w:marTop w:val="0"/>
      <w:marBottom w:val="0"/>
      <w:divBdr>
        <w:top w:val="none" w:sz="0" w:space="0" w:color="auto"/>
        <w:left w:val="none" w:sz="0" w:space="0" w:color="auto"/>
        <w:bottom w:val="none" w:sz="0" w:space="0" w:color="auto"/>
        <w:right w:val="none" w:sz="0" w:space="0" w:color="auto"/>
      </w:divBdr>
      <w:divsChild>
        <w:div w:id="2145585432">
          <w:marLeft w:val="0"/>
          <w:marRight w:val="0"/>
          <w:marTop w:val="0"/>
          <w:marBottom w:val="0"/>
          <w:divBdr>
            <w:top w:val="single" w:sz="2" w:space="0" w:color="E5E7EB"/>
            <w:left w:val="single" w:sz="2" w:space="0" w:color="E5E7EB"/>
            <w:bottom w:val="single" w:sz="2" w:space="0" w:color="E5E7EB"/>
            <w:right w:val="single" w:sz="2" w:space="0" w:color="E5E7EB"/>
          </w:divBdr>
          <w:divsChild>
            <w:div w:id="18858285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57790426">
          <w:marLeft w:val="0"/>
          <w:marRight w:val="0"/>
          <w:marTop w:val="0"/>
          <w:marBottom w:val="0"/>
          <w:divBdr>
            <w:top w:val="single" w:sz="2" w:space="0" w:color="E5E7EB"/>
            <w:left w:val="single" w:sz="2" w:space="0" w:color="E5E7EB"/>
            <w:bottom w:val="single" w:sz="2" w:space="0" w:color="E5E7EB"/>
            <w:right w:val="single" w:sz="2" w:space="0" w:color="E5E7EB"/>
          </w:divBdr>
          <w:divsChild>
            <w:div w:id="5540070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7927537">
          <w:marLeft w:val="0"/>
          <w:marRight w:val="0"/>
          <w:marTop w:val="0"/>
          <w:marBottom w:val="0"/>
          <w:divBdr>
            <w:top w:val="single" w:sz="2" w:space="0" w:color="E5E7EB"/>
            <w:left w:val="single" w:sz="2" w:space="0" w:color="E5E7EB"/>
            <w:bottom w:val="single" w:sz="2" w:space="0" w:color="E5E7EB"/>
            <w:right w:val="single" w:sz="2" w:space="0" w:color="E5E7EB"/>
          </w:divBdr>
          <w:divsChild>
            <w:div w:id="17545477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7192110">
          <w:marLeft w:val="0"/>
          <w:marRight w:val="0"/>
          <w:marTop w:val="0"/>
          <w:marBottom w:val="0"/>
          <w:divBdr>
            <w:top w:val="single" w:sz="2" w:space="0" w:color="E5E7EB"/>
            <w:left w:val="single" w:sz="2" w:space="0" w:color="E5E7EB"/>
            <w:bottom w:val="single" w:sz="2" w:space="0" w:color="E5E7EB"/>
            <w:right w:val="single" w:sz="2" w:space="0" w:color="E5E7EB"/>
          </w:divBdr>
          <w:divsChild>
            <w:div w:id="18963113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6220455">
          <w:marLeft w:val="0"/>
          <w:marRight w:val="0"/>
          <w:marTop w:val="0"/>
          <w:marBottom w:val="0"/>
          <w:divBdr>
            <w:top w:val="single" w:sz="2" w:space="0" w:color="E5E7EB"/>
            <w:left w:val="single" w:sz="2" w:space="0" w:color="E5E7EB"/>
            <w:bottom w:val="single" w:sz="2" w:space="0" w:color="E5E7EB"/>
            <w:right w:val="single" w:sz="2" w:space="0" w:color="E5E7EB"/>
          </w:divBdr>
          <w:divsChild>
            <w:div w:id="5460717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00625419">
      <w:bodyDiv w:val="1"/>
      <w:marLeft w:val="0"/>
      <w:marRight w:val="0"/>
      <w:marTop w:val="0"/>
      <w:marBottom w:val="0"/>
      <w:divBdr>
        <w:top w:val="none" w:sz="0" w:space="0" w:color="auto"/>
        <w:left w:val="none" w:sz="0" w:space="0" w:color="auto"/>
        <w:bottom w:val="none" w:sz="0" w:space="0" w:color="auto"/>
        <w:right w:val="none" w:sz="0" w:space="0" w:color="auto"/>
      </w:divBdr>
      <w:divsChild>
        <w:div w:id="228078913">
          <w:marLeft w:val="0"/>
          <w:marRight w:val="0"/>
          <w:marTop w:val="0"/>
          <w:marBottom w:val="0"/>
          <w:divBdr>
            <w:top w:val="single" w:sz="2" w:space="0" w:color="E5E7EB"/>
            <w:left w:val="single" w:sz="2" w:space="0" w:color="E5E7EB"/>
            <w:bottom w:val="single" w:sz="2" w:space="0" w:color="E5E7EB"/>
            <w:right w:val="single" w:sz="2" w:space="0" w:color="E5E7EB"/>
          </w:divBdr>
          <w:divsChild>
            <w:div w:id="3173435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1677466">
          <w:marLeft w:val="0"/>
          <w:marRight w:val="0"/>
          <w:marTop w:val="0"/>
          <w:marBottom w:val="0"/>
          <w:divBdr>
            <w:top w:val="single" w:sz="2" w:space="0" w:color="E5E7EB"/>
            <w:left w:val="single" w:sz="2" w:space="0" w:color="E5E7EB"/>
            <w:bottom w:val="single" w:sz="2" w:space="0" w:color="E5E7EB"/>
            <w:right w:val="single" w:sz="2" w:space="0" w:color="E5E7EB"/>
          </w:divBdr>
          <w:divsChild>
            <w:div w:id="15904329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545986">
          <w:marLeft w:val="0"/>
          <w:marRight w:val="0"/>
          <w:marTop w:val="0"/>
          <w:marBottom w:val="0"/>
          <w:divBdr>
            <w:top w:val="single" w:sz="2" w:space="0" w:color="E5E7EB"/>
            <w:left w:val="single" w:sz="2" w:space="0" w:color="E5E7EB"/>
            <w:bottom w:val="single" w:sz="2" w:space="0" w:color="E5E7EB"/>
            <w:right w:val="single" w:sz="2" w:space="0" w:color="E5E7EB"/>
          </w:divBdr>
          <w:divsChild>
            <w:div w:id="17731680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foi.gov.il/" TargetMode="External"/><Relationship Id="rId21" Type="http://schemas.openxmlformats.org/officeDocument/2006/relationships/hyperlink" Target="https://portal.gpa.gov.il/media/2w2imw23/%D7%9E%D7%93%D7%A8%D7%99%D7%9A-%D7%AA%D7%99%D7%91%D7%94-%D7%93%D7%99%D7%92%D7%99%D7%98%D7%9C%D7%99%D7%AA-%D7%99%D7%94%D7%9C%D7%95%D7%9D-%D7%A6%D7%93-%D7%A1%D7%A4%D7%A7-1.pdf" TargetMode="External"/><Relationship Id="rId42" Type="http://schemas.openxmlformats.org/officeDocument/2006/relationships/hyperlink" Target="https://www.nevo.co.il/law_html/law00/233599.htm" TargetMode="External"/><Relationship Id="rId63" Type="http://schemas.openxmlformats.org/officeDocument/2006/relationships/hyperlink" Target="https://www.nevo.co.il/law_html/law00/233599.htm" TargetMode="External"/><Relationship Id="rId84" Type="http://schemas.openxmlformats.org/officeDocument/2006/relationships/hyperlink" Target="https://www.mr.gov.il/OfficesTenders/Pages/SearchOfficeTenders.aspx" TargetMode="External"/><Relationship Id="rId16"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107" Type="http://schemas.openxmlformats.org/officeDocument/2006/relationships/hyperlink" Target="https://takam.mof.gov.il/document/H.7.3.3" TargetMode="External"/><Relationship Id="rId11" Type="http://schemas.openxmlformats.org/officeDocument/2006/relationships/footer" Target="footer3.xml"/><Relationship Id="rId32" Type="http://schemas.openxmlformats.org/officeDocument/2006/relationships/hyperlink" Target="https://mygovchat.gov.il/icr/bot.aspx?l=3" TargetMode="External"/><Relationship Id="rId37" Type="http://schemas.openxmlformats.org/officeDocument/2006/relationships/hyperlink" Target="https://www.nevo.co.il/law_html/law00/233599.htm" TargetMode="External"/><Relationship Id="rId53" Type="http://schemas.openxmlformats.org/officeDocument/2006/relationships/hyperlink" Target="https://www.nevo.co.il/law_html/law00/233599.htm" TargetMode="External"/><Relationship Id="rId58" Type="http://schemas.openxmlformats.org/officeDocument/2006/relationships/hyperlink" Target="https://www.nevo.co.il/law_html/law00/233599.htm" TargetMode="External"/><Relationship Id="rId74" Type="http://schemas.openxmlformats.org/officeDocument/2006/relationships/hyperlink" Target="https://fs.knesset.gov.il/20/law/20_lsr_528760.pdf" TargetMode="External"/><Relationship Id="rId79" Type="http://schemas.openxmlformats.org/officeDocument/2006/relationships/hyperlink" Target="https://fs.knesset.gov.il/20/law/20_lsr_528760.pdf" TargetMode="External"/><Relationship Id="rId102" Type="http://schemas.openxmlformats.org/officeDocument/2006/relationships/hyperlink" Target="https://takam.mof.gov.il/document/H.7.3.3" TargetMode="External"/><Relationship Id="rId123" Type="http://schemas.openxmlformats.org/officeDocument/2006/relationships/hyperlink" Target="https://www.gov.il/he/departments/policies/regulation-10" TargetMode="External"/><Relationship Id="rId128" Type="http://schemas.openxmlformats.org/officeDocument/2006/relationships/hyperlink" Target="https://www.gov.il/he/departments/policies/2013_des1116" TargetMode="External"/><Relationship Id="rId5" Type="http://schemas.openxmlformats.org/officeDocument/2006/relationships/webSettings" Target="webSettings.xml"/><Relationship Id="rId90" Type="http://schemas.openxmlformats.org/officeDocument/2006/relationships/hyperlink" Target="https://www.mr.gov.il/OfficesTenders/Pages/SearchOfficeTenders.aspx" TargetMode="External"/><Relationship Id="rId95" Type="http://schemas.openxmlformats.org/officeDocument/2006/relationships/hyperlink" Target="https://takam.mof.gov.il/document/H.7.3.7" TargetMode="External"/><Relationship Id="rId22" Type="http://schemas.openxmlformats.org/officeDocument/2006/relationships/hyperlink" Target="https://portal.gpa.gov.il/media/2w2imw23/%D7%9E%D7%93%D7%A8%D7%99%D7%9A-%D7%AA%D7%99%D7%91%D7%94-%D7%93%D7%99%D7%92%D7%99%D7%98%D7%9C%D7%99%D7%AA-%D7%99%D7%94%D7%9C%D7%95%D7%9D-%D7%A6%D7%93-%D7%A1%D7%A4%D7%A7-1.pdf" TargetMode="External"/><Relationship Id="rId27" Type="http://schemas.openxmlformats.org/officeDocument/2006/relationships/hyperlink" Target="https://portal.gpa.gov.il/media/2w2imw23/%D7%9E%D7%93%D7%A8%D7%99%D7%9A-%D7%AA%D7%99%D7%91%D7%94-%D7%93%D7%99%D7%92%D7%99%D7%98%D7%9C%D7%99%D7%AA-%D7%99%D7%94%D7%9C%D7%95%D7%9D-%D7%A6%D7%93-%D7%A1%D7%A4%D7%A7-1.pdf" TargetMode="External"/><Relationship Id="rId43" Type="http://schemas.openxmlformats.org/officeDocument/2006/relationships/hyperlink" Target="https://www.nevo.co.il/law_html/law00/233599.htm" TargetMode="External"/><Relationship Id="rId48" Type="http://schemas.openxmlformats.org/officeDocument/2006/relationships/hyperlink" Target="https://www.nevo.co.il/law_html/law00/233599.htm" TargetMode="External"/><Relationship Id="rId64" Type="http://schemas.openxmlformats.org/officeDocument/2006/relationships/hyperlink" Target="https://www.nevo.co.il/law_html/law00/233599.htm" TargetMode="External"/><Relationship Id="rId69" Type="http://schemas.openxmlformats.org/officeDocument/2006/relationships/hyperlink" Target="https://fs.knesset.gov.il/20/law/20_lsr_528760.pdf" TargetMode="External"/><Relationship Id="rId113" Type="http://schemas.openxmlformats.org/officeDocument/2006/relationships/hyperlink" Target="https://takam.mof.gov.il/document/H.7.3.3" TargetMode="External"/><Relationship Id="rId118" Type="http://schemas.openxmlformats.org/officeDocument/2006/relationships/hyperlink" Target="https://foi.gov.il/" TargetMode="External"/><Relationship Id="rId134" Type="http://schemas.openxmlformats.org/officeDocument/2006/relationships/fontTable" Target="fontTable.xml"/><Relationship Id="rId80" Type="http://schemas.openxmlformats.org/officeDocument/2006/relationships/hyperlink" Target="https://fs.knesset.gov.il/20/law/20_lsr_528760.pdf" TargetMode="External"/><Relationship Id="rId85" Type="http://schemas.openxmlformats.org/officeDocument/2006/relationships/hyperlink" Target="https://www.mr.gov.il/OfficesTenders/Pages/SearchOfficeTenders.aspx" TargetMode="External"/><Relationship Id="rId12" Type="http://schemas.openxmlformats.org/officeDocument/2006/relationships/hyperlink" Target="https://www.guidestar.org.il/home" TargetMode="External"/><Relationship Id="rId17" Type="http://schemas.openxmlformats.org/officeDocument/2006/relationships/hyperlink" Target="tel:08-6863100" TargetMode="External"/><Relationship Id="rId33" Type="http://schemas.openxmlformats.org/officeDocument/2006/relationships/hyperlink" Target="https://mygovchat.gov.il/icr/bot.aspx?l=3" TargetMode="External"/><Relationship Id="rId38" Type="http://schemas.openxmlformats.org/officeDocument/2006/relationships/hyperlink" Target="https://www.nevo.co.il/law_html/law00/233599.htm" TargetMode="External"/><Relationship Id="rId59" Type="http://schemas.openxmlformats.org/officeDocument/2006/relationships/hyperlink" Target="https://www.nevo.co.il/law_html/law00/233599.htm" TargetMode="External"/><Relationship Id="rId103" Type="http://schemas.openxmlformats.org/officeDocument/2006/relationships/hyperlink" Target="https://takam.mof.gov.il/document/H.7.3.3" TargetMode="External"/><Relationship Id="rId108" Type="http://schemas.openxmlformats.org/officeDocument/2006/relationships/hyperlink" Target="https://takam.mof.gov.il/document/H.7.3.3" TargetMode="External"/><Relationship Id="rId124" Type="http://schemas.openxmlformats.org/officeDocument/2006/relationships/hyperlink" Target="https://www.gov.il/he/departments/policies/regulation-10" TargetMode="External"/><Relationship Id="rId129" Type="http://schemas.openxmlformats.org/officeDocument/2006/relationships/hyperlink" Target="https://www.gov.il/he/departments/policies/2013_des1116" TargetMode="External"/><Relationship Id="rId54" Type="http://schemas.openxmlformats.org/officeDocument/2006/relationships/hyperlink" Target="https://www.nevo.co.il/law_html/law00/233599.htm" TargetMode="External"/><Relationship Id="rId70" Type="http://schemas.openxmlformats.org/officeDocument/2006/relationships/hyperlink" Target="https://fs.knesset.gov.il/20/law/20_lsr_528760.pdf" TargetMode="External"/><Relationship Id="rId75" Type="http://schemas.openxmlformats.org/officeDocument/2006/relationships/hyperlink" Target="https://fs.knesset.gov.il/20/law/20_lsr_528760.pdf" TargetMode="External"/><Relationship Id="rId91" Type="http://schemas.openxmlformats.org/officeDocument/2006/relationships/hyperlink" Target="https://takam.mof.gov.il/document/H.7.3.7" TargetMode="External"/><Relationship Id="rId96" Type="http://schemas.openxmlformats.org/officeDocument/2006/relationships/hyperlink" Target="https://takam.mof.gov.il/document/H.7.3.7"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portal.gpa.gov.il/media/2w2imw23/%D7%9E%D7%93%D7%A8%D7%99%D7%9A-%D7%AA%D7%99%D7%91%D7%94-%D7%93%D7%99%D7%92%D7%99%D7%98%D7%9C%D7%99%D7%AA-%D7%99%D7%94%D7%9C%D7%95%D7%9D-%D7%A6%D7%93-%D7%A1%D7%A4%D7%A7-1.pdf" TargetMode="External"/><Relationship Id="rId28" Type="http://schemas.openxmlformats.org/officeDocument/2006/relationships/hyperlink" Target="https://portal.gpa.gov.il/media/2w2imw23/%D7%9E%D7%93%D7%A8%D7%99%D7%9A-%D7%AA%D7%99%D7%91%D7%94-%D7%93%D7%99%D7%92%D7%99%D7%98%D7%9C%D7%99%D7%AA-%D7%99%D7%94%D7%9C%D7%95%D7%9D-%D7%A6%D7%93-%D7%A1%D7%A4%D7%A7-1.pdf" TargetMode="External"/><Relationship Id="rId49" Type="http://schemas.openxmlformats.org/officeDocument/2006/relationships/hyperlink" Target="https://www.nevo.co.il/law_html/law00/233599.htm" TargetMode="External"/><Relationship Id="rId114" Type="http://schemas.openxmlformats.org/officeDocument/2006/relationships/hyperlink" Target="https://takam.mof.gov.il/document/H.7.3.3" TargetMode="External"/><Relationship Id="rId119" Type="http://schemas.openxmlformats.org/officeDocument/2006/relationships/hyperlink" Target="https://foi.gov.il/" TargetMode="External"/><Relationship Id="rId44" Type="http://schemas.openxmlformats.org/officeDocument/2006/relationships/hyperlink" Target="https://www.nevo.co.il/law_html/law00/233599.htm" TargetMode="External"/><Relationship Id="rId60" Type="http://schemas.openxmlformats.org/officeDocument/2006/relationships/hyperlink" Target="https://www.nevo.co.il/law_html/law00/233599.htm" TargetMode="External"/><Relationship Id="rId65" Type="http://schemas.openxmlformats.org/officeDocument/2006/relationships/hyperlink" Target="https://www.nevo.co.il/law_html/law00/233599.htm" TargetMode="External"/><Relationship Id="rId81" Type="http://schemas.openxmlformats.org/officeDocument/2006/relationships/hyperlink" Target="https://fs.knesset.gov.il/20/law/20_lsr_528760.pdf" TargetMode="External"/><Relationship Id="rId86" Type="http://schemas.openxmlformats.org/officeDocument/2006/relationships/hyperlink" Target="https://www.mr.gov.il/OfficesTenders/Pages/SearchOfficeTenders.aspx" TargetMode="External"/><Relationship Id="rId130" Type="http://schemas.openxmlformats.org/officeDocument/2006/relationships/hyperlink" Target="https://www.gov.il/he/departments/policies/2013_des1116" TargetMode="External"/><Relationship Id="rId135" Type="http://schemas.openxmlformats.org/officeDocument/2006/relationships/theme" Target="theme/theme1.xml"/><Relationship Id="rId13" Type="http://schemas.openxmlformats.org/officeDocument/2006/relationships/hyperlink" Target="https://www.guidestar.org.il/home" TargetMode="External"/><Relationship Id="rId18" Type="http://schemas.openxmlformats.org/officeDocument/2006/relationships/hyperlink" Target="https://portal.gpa.gov.il/supplier/yahalom-teivadigitalit/" TargetMode="External"/><Relationship Id="rId39" Type="http://schemas.openxmlformats.org/officeDocument/2006/relationships/hyperlink" Target="https://www.nevo.co.il/law_html/law00/233599.htm" TargetMode="External"/><Relationship Id="rId109" Type="http://schemas.openxmlformats.org/officeDocument/2006/relationships/hyperlink" Target="https://takam.mof.gov.il/document/H.7.3.3" TargetMode="External"/><Relationship Id="rId34" Type="http://schemas.openxmlformats.org/officeDocument/2006/relationships/hyperlink" Target="https://mygovchat.gov.il/icr/bot.aspx?l=3" TargetMode="External"/><Relationship Id="rId50" Type="http://schemas.openxmlformats.org/officeDocument/2006/relationships/hyperlink" Target="https://www.nevo.co.il/law_html/law00/233599.htm" TargetMode="External"/><Relationship Id="rId55" Type="http://schemas.openxmlformats.org/officeDocument/2006/relationships/hyperlink" Target="https://www.nevo.co.il/law_html/law00/233599.htm" TargetMode="External"/><Relationship Id="rId76" Type="http://schemas.openxmlformats.org/officeDocument/2006/relationships/hyperlink" Target="https://fs.knesset.gov.il/20/law/20_lsr_528760.pdf" TargetMode="External"/><Relationship Id="rId97" Type="http://schemas.openxmlformats.org/officeDocument/2006/relationships/hyperlink" Target="https://takam.mof.gov.il/document/H.7.3.7" TargetMode="External"/><Relationship Id="rId104" Type="http://schemas.openxmlformats.org/officeDocument/2006/relationships/hyperlink" Target="https://takam.mof.gov.il/document/H.7.3.3" TargetMode="External"/><Relationship Id="rId120" Type="http://schemas.openxmlformats.org/officeDocument/2006/relationships/hyperlink" Target="https://foi.gov.il/" TargetMode="External"/><Relationship Id="rId125" Type="http://schemas.openxmlformats.org/officeDocument/2006/relationships/hyperlink" Target="https://www.gov.il/he/departments/policies/regulation-10" TargetMode="External"/><Relationship Id="rId7" Type="http://schemas.openxmlformats.org/officeDocument/2006/relationships/endnotes" Target="endnotes.xml"/><Relationship Id="rId71" Type="http://schemas.openxmlformats.org/officeDocument/2006/relationships/hyperlink" Target="https://fs.knesset.gov.il/20/law/20_lsr_528760.pdf" TargetMode="External"/><Relationship Id="rId92" Type="http://schemas.openxmlformats.org/officeDocument/2006/relationships/hyperlink" Target="https://takam.mof.gov.il/document/H.7.3.7" TargetMode="External"/><Relationship Id="rId2" Type="http://schemas.openxmlformats.org/officeDocument/2006/relationships/numbering" Target="numbering.xml"/><Relationship Id="rId29" Type="http://schemas.openxmlformats.org/officeDocument/2006/relationships/hyperlink" Target="https://portal.gpa.gov.il/media/2w2imw23/%D7%9E%D7%93%D7%A8%D7%99%D7%9A-%D7%AA%D7%99%D7%91%D7%94-%D7%93%D7%99%D7%92%D7%99%D7%98%D7%9C%D7%99%D7%AA-%D7%99%D7%94%D7%9C%D7%95%D7%9D-%D7%A6%D7%93-%D7%A1%D7%A4%D7%A7-1.pdf" TargetMode="External"/><Relationship Id="rId24" Type="http://schemas.openxmlformats.org/officeDocument/2006/relationships/hyperlink" Target="https://portal.gpa.gov.il/media/2w2imw23/%D7%9E%D7%93%D7%A8%D7%99%D7%9A-%D7%AA%D7%99%D7%91%D7%94-%D7%93%D7%99%D7%92%D7%99%D7%98%D7%9C%D7%99%D7%AA-%D7%99%D7%94%D7%9C%D7%95%D7%9D-%D7%A6%D7%93-%D7%A1%D7%A4%D7%A7-1.pdf" TargetMode="External"/><Relationship Id="rId40" Type="http://schemas.openxmlformats.org/officeDocument/2006/relationships/hyperlink" Target="https://www.nevo.co.il/law_html/law00/233599.htm" TargetMode="External"/><Relationship Id="rId45" Type="http://schemas.openxmlformats.org/officeDocument/2006/relationships/hyperlink" Target="https://www.nevo.co.il/law_html/law00/233599.htm" TargetMode="External"/><Relationship Id="rId66" Type="http://schemas.openxmlformats.org/officeDocument/2006/relationships/hyperlink" Target="https://www.nevo.co.il/law_html/law00/233599.htm" TargetMode="External"/><Relationship Id="rId87" Type="http://schemas.openxmlformats.org/officeDocument/2006/relationships/hyperlink" Target="https://www.mr.gov.il/OfficesTenders/Pages/SearchOfficeTenders.aspx" TargetMode="External"/><Relationship Id="rId110" Type="http://schemas.openxmlformats.org/officeDocument/2006/relationships/hyperlink" Target="https://takam.mof.gov.il/document/H.7.3.3" TargetMode="External"/><Relationship Id="rId115" Type="http://schemas.openxmlformats.org/officeDocument/2006/relationships/hyperlink" Target="https://takam.mof.gov.il/document/H.7.3.3" TargetMode="External"/><Relationship Id="rId131" Type="http://schemas.openxmlformats.org/officeDocument/2006/relationships/hyperlink" Target="https://www.gov.il/he/departments/policies/2013_des1116" TargetMode="External"/><Relationship Id="rId61" Type="http://schemas.openxmlformats.org/officeDocument/2006/relationships/hyperlink" Target="https://www.nevo.co.il/law_html/law00/233599.htm" TargetMode="External"/><Relationship Id="rId82" Type="http://schemas.openxmlformats.org/officeDocument/2006/relationships/hyperlink" Target="https://fs.knesset.gov.il/20/law/20_lsr_528760.pdf" TargetMode="External"/><Relationship Id="rId19" Type="http://schemas.openxmlformats.org/officeDocument/2006/relationships/hyperlink" Target="https://portal.gpa.gov.il/supplier/yahalom-teivadigitalit/" TargetMode="External"/><Relationship Id="rId14" Type="http://schemas.openxmlformats.org/officeDocument/2006/relationships/hyperlink" Target="https://www.guidestar.org.il/home" TargetMode="External"/><Relationship Id="rId30" Type="http://schemas.openxmlformats.org/officeDocument/2006/relationships/hyperlink" Target="https://mygovchat.gov.il/icr/bot.aspx?l=3" TargetMode="External"/><Relationship Id="rId35" Type="http://schemas.openxmlformats.org/officeDocument/2006/relationships/hyperlink" Target="https://www.nevo.co.il/law_html/law00/233599.htm" TargetMode="External"/><Relationship Id="rId56" Type="http://schemas.openxmlformats.org/officeDocument/2006/relationships/hyperlink" Target="https://www.nevo.co.il/law_html/law00/233599.htm" TargetMode="External"/><Relationship Id="rId77" Type="http://schemas.openxmlformats.org/officeDocument/2006/relationships/hyperlink" Target="https://fs.knesset.gov.il/20/law/20_lsr_528760.pdf" TargetMode="External"/><Relationship Id="rId100" Type="http://schemas.openxmlformats.org/officeDocument/2006/relationships/hyperlink" Target="https://takam.mof.gov.il/document/H.7.3.3" TargetMode="External"/><Relationship Id="rId105" Type="http://schemas.openxmlformats.org/officeDocument/2006/relationships/hyperlink" Target="https://takam.mof.gov.il/document/H.7.3.3" TargetMode="External"/><Relationship Id="rId126" Type="http://schemas.openxmlformats.org/officeDocument/2006/relationships/hyperlink" Target="https://www.gov.il/he/departments/policies/regulation-10" TargetMode="External"/><Relationship Id="rId8" Type="http://schemas.openxmlformats.org/officeDocument/2006/relationships/image" Target="media/image1.png"/><Relationship Id="rId51" Type="http://schemas.openxmlformats.org/officeDocument/2006/relationships/hyperlink" Target="https://www.nevo.co.il/law_html/law00/233599.htm" TargetMode="External"/><Relationship Id="rId72" Type="http://schemas.openxmlformats.org/officeDocument/2006/relationships/hyperlink" Target="https://fs.knesset.gov.il/20/law/20_lsr_528760.pdf" TargetMode="External"/><Relationship Id="rId93" Type="http://schemas.openxmlformats.org/officeDocument/2006/relationships/hyperlink" Target="https://takam.mof.gov.il/document/H.7.3.7" TargetMode="External"/><Relationship Id="rId98" Type="http://schemas.openxmlformats.org/officeDocument/2006/relationships/hyperlink" Target="https://takam.mof.gov.il/document/H.7.3.7" TargetMode="External"/><Relationship Id="rId121" Type="http://schemas.openxmlformats.org/officeDocument/2006/relationships/hyperlink" Target="https://foi.gov.il/" TargetMode="External"/><Relationship Id="rId3" Type="http://schemas.openxmlformats.org/officeDocument/2006/relationships/styles" Target="styles.xml"/><Relationship Id="rId25" Type="http://schemas.openxmlformats.org/officeDocument/2006/relationships/hyperlink" Target="https://portal.gpa.gov.il/media/2w2imw23/%D7%9E%D7%93%D7%A8%D7%99%D7%9A-%D7%AA%D7%99%D7%91%D7%94-%D7%93%D7%99%D7%92%D7%99%D7%98%D7%9C%D7%99%D7%AA-%D7%99%D7%94%D7%9C%D7%95%D7%9D-%D7%A6%D7%93-%D7%A1%D7%A4%D7%A7-1.pdf" TargetMode="External"/><Relationship Id="rId46" Type="http://schemas.openxmlformats.org/officeDocument/2006/relationships/hyperlink" Target="https://www.nevo.co.il/law_html/law00/233599.htm" TargetMode="External"/><Relationship Id="rId67" Type="http://schemas.openxmlformats.org/officeDocument/2006/relationships/hyperlink" Target="https://www.nevo.co.il/law_html/law00/233599.htm" TargetMode="External"/><Relationship Id="rId116" Type="http://schemas.openxmlformats.org/officeDocument/2006/relationships/hyperlink" Target="https://foi.gov.il/" TargetMode="External"/><Relationship Id="rId20" Type="http://schemas.openxmlformats.org/officeDocument/2006/relationships/hyperlink" Target="https://portal.gpa.gov.il/supplier/yahalom-teivadigitalit/" TargetMode="External"/><Relationship Id="rId41" Type="http://schemas.openxmlformats.org/officeDocument/2006/relationships/hyperlink" Target="https://www.nevo.co.il/law_html/law00/233599.htm" TargetMode="External"/><Relationship Id="rId62" Type="http://schemas.openxmlformats.org/officeDocument/2006/relationships/hyperlink" Target="https://www.nevo.co.il/law_html/law00/233599.htm" TargetMode="External"/><Relationship Id="rId83" Type="http://schemas.openxmlformats.org/officeDocument/2006/relationships/hyperlink" Target="https://www.misim.gov.il/gmishurim/frmInputMekabel.aspx?cur=0" TargetMode="External"/><Relationship Id="rId88" Type="http://schemas.openxmlformats.org/officeDocument/2006/relationships/hyperlink" Target="https://www.mr.gov.il/OfficesTenders/Pages/SearchOfficeTenders.aspx" TargetMode="External"/><Relationship Id="rId111" Type="http://schemas.openxmlformats.org/officeDocument/2006/relationships/hyperlink" Target="https://takam.mof.gov.il/document/H.7.3.3" TargetMode="External"/><Relationship Id="rId132" Type="http://schemas.openxmlformats.org/officeDocument/2006/relationships/hyperlink" Target="https://www.gov.il/he/departments/policies/2013_des1116" TargetMode="External"/><Relationship Id="rId15" Type="http://schemas.openxmlformats.org/officeDocument/2006/relationships/hyperlink" Target="tel:1299" TargetMode="External"/><Relationship Id="rId36" Type="http://schemas.openxmlformats.org/officeDocument/2006/relationships/hyperlink" Target="https://www.nevo.co.il/law_html/law00/233599.htm" TargetMode="External"/><Relationship Id="rId57" Type="http://schemas.openxmlformats.org/officeDocument/2006/relationships/hyperlink" Target="https://www.nevo.co.il/law_html/law00/233599.htm" TargetMode="External"/><Relationship Id="rId106" Type="http://schemas.openxmlformats.org/officeDocument/2006/relationships/hyperlink" Target="https://takam.mof.gov.il/document/H.7.3.3" TargetMode="External"/><Relationship Id="rId127" Type="http://schemas.openxmlformats.org/officeDocument/2006/relationships/hyperlink" Target="https://www.gov.il/he/departments/policies/regulation-10" TargetMode="External"/><Relationship Id="rId10" Type="http://schemas.openxmlformats.org/officeDocument/2006/relationships/footer" Target="footer2.xml"/><Relationship Id="rId31" Type="http://schemas.openxmlformats.org/officeDocument/2006/relationships/hyperlink" Target="https://mygovchat.gov.il/icr/bot.aspx?l=3" TargetMode="External"/><Relationship Id="rId52" Type="http://schemas.openxmlformats.org/officeDocument/2006/relationships/hyperlink" Target="https://www.nevo.co.il/law_html/law00/233599.htm" TargetMode="External"/><Relationship Id="rId73" Type="http://schemas.openxmlformats.org/officeDocument/2006/relationships/hyperlink" Target="https://fs.knesset.gov.il/20/law/20_lsr_528760.pdf" TargetMode="External"/><Relationship Id="rId78" Type="http://schemas.openxmlformats.org/officeDocument/2006/relationships/hyperlink" Target="https://fs.knesset.gov.il/20/law/20_lsr_528760.pdf" TargetMode="External"/><Relationship Id="rId94" Type="http://schemas.openxmlformats.org/officeDocument/2006/relationships/hyperlink" Target="https://takam.mof.gov.il/document/H.7.3.7" TargetMode="External"/><Relationship Id="rId99" Type="http://schemas.openxmlformats.org/officeDocument/2006/relationships/hyperlink" Target="https://takam.mof.gov.il/document/H.7.3.7" TargetMode="External"/><Relationship Id="rId101" Type="http://schemas.openxmlformats.org/officeDocument/2006/relationships/hyperlink" Target="https://takam.mof.gov.il/document/H.7.3.3" TargetMode="External"/><Relationship Id="rId122" Type="http://schemas.openxmlformats.org/officeDocument/2006/relationships/hyperlink" Target="https://foi.gov.il/" TargetMode="Externa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s://portal.gpa.gov.il/media/2w2imw23/%D7%9E%D7%93%D7%A8%D7%99%D7%9A-%D7%AA%D7%99%D7%91%D7%94-%D7%93%D7%99%D7%92%D7%99%D7%98%D7%9C%D7%99%D7%AA-%D7%99%D7%94%D7%9C%D7%95%D7%9D-%D7%A6%D7%93-%D7%A1%D7%A4%D7%A7-1.pdf" TargetMode="External"/><Relationship Id="rId47" Type="http://schemas.openxmlformats.org/officeDocument/2006/relationships/hyperlink" Target="https://www.nevo.co.il/law_html/law00/233599.htm" TargetMode="External"/><Relationship Id="rId68" Type="http://schemas.openxmlformats.org/officeDocument/2006/relationships/hyperlink" Target="https://www.nevo.co.il/law_html/law00/233599.htm" TargetMode="External"/><Relationship Id="rId89" Type="http://schemas.openxmlformats.org/officeDocument/2006/relationships/hyperlink" Target="https://www.mr.gov.il/OfficesTenders/Pages/SearchOfficeTenders.aspx" TargetMode="External"/><Relationship Id="rId112" Type="http://schemas.openxmlformats.org/officeDocument/2006/relationships/hyperlink" Target="https://takam.mof.gov.il/document/H.7.3.3" TargetMode="External"/><Relationship Id="rId133" Type="http://schemas.openxmlformats.org/officeDocument/2006/relationships/hyperlink" Target="https://www.gov.il/he/departments/policies/2013_des1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0DDF3-A4E8-4A35-8512-B823D3F92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66</Pages>
  <Words>15446</Words>
  <Characters>77235</Characters>
  <Application>Microsoft Office Word</Application>
  <DocSecurity>0</DocSecurity>
  <Lines>643</Lines>
  <Paragraphs>184</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92497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נועה ברנס [Noa Baranes]</dc:creator>
  <cp:lastModifiedBy>משה חליאוה [Moshe Haliva]</cp:lastModifiedBy>
  <cp:revision>4</cp:revision>
  <dcterms:created xsi:type="dcterms:W3CDTF">2025-07-07T10:56:00Z</dcterms:created>
  <dcterms:modified xsi:type="dcterms:W3CDTF">2025-07-07T11:02:00Z</dcterms:modified>
</cp:coreProperties>
</file>