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3985BE" w14:textId="12908089" w:rsidR="00BE4656" w:rsidRDefault="00BE4656" w:rsidP="00BE4656">
      <w:pPr>
        <w:tabs>
          <w:tab w:val="left" w:pos="1061"/>
        </w:tabs>
        <w:spacing w:after="0" w:line="360" w:lineRule="auto"/>
        <w:jc w:val="both"/>
        <w:rPr>
          <w:rFonts w:ascii="David" w:hAnsi="David" w:cs="David"/>
          <w:sz w:val="23"/>
          <w:szCs w:val="23"/>
          <w:rtl/>
        </w:rPr>
      </w:pPr>
    </w:p>
    <w:p w14:paraId="4C9FB853" w14:textId="77777777" w:rsidR="00BE4656" w:rsidRPr="00BE4656" w:rsidRDefault="00BE4656" w:rsidP="00BE4656">
      <w:pPr>
        <w:tabs>
          <w:tab w:val="left" w:pos="1061"/>
        </w:tabs>
        <w:spacing w:after="0" w:line="360" w:lineRule="auto"/>
        <w:jc w:val="both"/>
        <w:rPr>
          <w:rFonts w:ascii="David" w:eastAsia="Times New Roman" w:hAnsi="David" w:cs="David"/>
          <w:b/>
          <w:bCs/>
          <w:sz w:val="23"/>
          <w:szCs w:val="23"/>
          <w:u w:val="single"/>
          <w:rtl/>
        </w:rPr>
      </w:pPr>
    </w:p>
    <w:p w14:paraId="54CCAA01" w14:textId="77777777" w:rsidR="00BE4656" w:rsidRPr="00BE4656" w:rsidRDefault="00BE4656" w:rsidP="00BE4656">
      <w:pPr>
        <w:jc w:val="center"/>
        <w:rPr>
          <w:rFonts w:ascii="David" w:eastAsia="Times New Roman" w:hAnsi="David" w:cs="David"/>
          <w:b/>
          <w:bCs/>
          <w:sz w:val="28"/>
          <w:szCs w:val="28"/>
          <w:u w:val="single"/>
          <w:rtl/>
        </w:rPr>
      </w:pPr>
      <w:r w:rsidRPr="00BE4656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</w:rPr>
        <w:t>מכרז פומבי מס' 23/2025</w:t>
      </w:r>
    </w:p>
    <w:p w14:paraId="4AA2DC5A" w14:textId="77777777" w:rsidR="00BE4656" w:rsidRPr="00BE4656" w:rsidRDefault="00BE4656" w:rsidP="00BE4656">
      <w:pPr>
        <w:jc w:val="center"/>
        <w:rPr>
          <w:rFonts w:ascii="David" w:eastAsia="Times New Roman" w:hAnsi="David" w:cs="David"/>
          <w:b/>
          <w:bCs/>
          <w:sz w:val="28"/>
          <w:szCs w:val="28"/>
          <w:u w:val="single"/>
          <w:rtl/>
        </w:rPr>
      </w:pPr>
      <w:r w:rsidRPr="00BE4656">
        <w:rPr>
          <w:rFonts w:ascii="David" w:eastAsia="Times New Roman" w:hAnsi="David" w:cs="David" w:hint="cs"/>
          <w:b/>
          <w:bCs/>
          <w:sz w:val="28"/>
          <w:szCs w:val="28"/>
          <w:u w:val="single"/>
          <w:rtl/>
        </w:rPr>
        <w:t>להפעלת שירותי סיוע ליזמים, ולעסקים קטנים ובינוניים</w:t>
      </w:r>
    </w:p>
    <w:p w14:paraId="64EC496D" w14:textId="77777777" w:rsidR="00BE4656" w:rsidRPr="00BE4656" w:rsidRDefault="00BE4656" w:rsidP="00BE4656">
      <w:pPr>
        <w:spacing w:line="360" w:lineRule="auto"/>
        <w:ind w:left="360"/>
        <w:jc w:val="both"/>
        <w:rPr>
          <w:rFonts w:ascii="David" w:hAnsi="David" w:cs="David"/>
          <w:sz w:val="23"/>
          <w:szCs w:val="23"/>
          <w:rtl/>
        </w:rPr>
      </w:pPr>
      <w:r w:rsidRPr="00BE4656">
        <w:rPr>
          <w:rFonts w:ascii="David" w:eastAsia="Times New Roman" w:hAnsi="David" w:cs="David" w:hint="cs"/>
          <w:sz w:val="23"/>
          <w:szCs w:val="23"/>
          <w:rtl/>
        </w:rPr>
        <w:t>משרד הכלכלה והתעשייה פונה לקבלת הצעות להפעלת שירותי סיוע ליזמים, ולעסקים קטנים ובינוניים</w:t>
      </w:r>
      <w:r w:rsidRPr="00BE4656">
        <w:rPr>
          <w:rFonts w:ascii="David" w:hAnsi="David" w:cs="David" w:hint="cs"/>
          <w:sz w:val="23"/>
          <w:szCs w:val="23"/>
          <w:rtl/>
        </w:rPr>
        <w:t xml:space="preserve"> עבור הסוכנות לעסקים קטנים ובינוניים, כמפורט במסמכי המכרז.</w:t>
      </w:r>
    </w:p>
    <w:p w14:paraId="57C9C78B" w14:textId="77777777" w:rsidR="00BE4656" w:rsidRPr="00BE4656" w:rsidRDefault="00BE4656" w:rsidP="00BE4656">
      <w:pPr>
        <w:spacing w:line="360" w:lineRule="auto"/>
        <w:jc w:val="both"/>
        <w:rPr>
          <w:rFonts w:ascii="David" w:hAnsi="David" w:cs="David"/>
          <w:sz w:val="23"/>
          <w:szCs w:val="23"/>
        </w:rPr>
      </w:pPr>
      <w:r w:rsidRPr="00BE4656">
        <w:rPr>
          <w:rFonts w:ascii="David" w:hAnsi="David" w:cs="David" w:hint="cs"/>
          <w:sz w:val="23"/>
          <w:szCs w:val="23"/>
          <w:rtl/>
        </w:rPr>
        <w:t>1.    המכרז הינו מכרז דו-שלבי כמפורט במסמכי המכרז.</w:t>
      </w:r>
    </w:p>
    <w:p w14:paraId="7963C26D" w14:textId="792C917A" w:rsidR="00813C89" w:rsidRDefault="00BE4656" w:rsidP="00813C89">
      <w:pPr>
        <w:spacing w:line="360" w:lineRule="auto"/>
        <w:contextualSpacing/>
        <w:jc w:val="both"/>
        <w:rPr>
          <w:rFonts w:ascii="David" w:hAnsi="David" w:cs="David"/>
          <w:sz w:val="23"/>
          <w:szCs w:val="23"/>
          <w:rtl/>
        </w:rPr>
      </w:pPr>
      <w:r w:rsidRPr="00BE4656">
        <w:rPr>
          <w:rFonts w:ascii="David" w:hAnsi="David" w:cs="David" w:hint="cs"/>
          <w:sz w:val="23"/>
          <w:szCs w:val="23"/>
          <w:rtl/>
        </w:rPr>
        <w:t>2</w:t>
      </w:r>
      <w:bookmarkStart w:id="0" w:name="_Hlk211769275"/>
      <w:r w:rsidRPr="00BE4656">
        <w:rPr>
          <w:rFonts w:ascii="David" w:hAnsi="David" w:cs="David" w:hint="cs"/>
          <w:sz w:val="23"/>
          <w:szCs w:val="23"/>
          <w:rtl/>
        </w:rPr>
        <w:t xml:space="preserve">.    תקופת </w:t>
      </w:r>
      <w:bookmarkEnd w:id="0"/>
      <w:r w:rsidR="00813C89" w:rsidRPr="0084594B">
        <w:rPr>
          <w:rFonts w:ascii="David" w:hAnsi="David" w:cs="David" w:hint="cs"/>
          <w:sz w:val="23"/>
          <w:szCs w:val="23"/>
          <w:rtl/>
        </w:rPr>
        <w:t xml:space="preserve">ההתקשרות היא </w:t>
      </w:r>
      <w:r w:rsidR="00293C2F" w:rsidRPr="0084594B">
        <w:rPr>
          <w:rFonts w:ascii="David" w:hAnsi="David" w:cs="David" w:hint="cs"/>
          <w:sz w:val="23"/>
          <w:szCs w:val="23"/>
          <w:rtl/>
        </w:rPr>
        <w:t>ל</w:t>
      </w:r>
      <w:r w:rsidR="00C3081B">
        <w:rPr>
          <w:rFonts w:ascii="David" w:hAnsi="David" w:cs="David" w:hint="cs"/>
          <w:sz w:val="23"/>
          <w:szCs w:val="23"/>
          <w:rtl/>
        </w:rPr>
        <w:t>-</w:t>
      </w:r>
      <w:r w:rsidR="00293C2F">
        <w:rPr>
          <w:rFonts w:ascii="David" w:hAnsi="David" w:cs="David" w:hint="cs"/>
          <w:sz w:val="23"/>
          <w:szCs w:val="23"/>
          <w:rtl/>
        </w:rPr>
        <w:t>12 חודשים</w:t>
      </w:r>
      <w:r w:rsidR="00813C89" w:rsidRPr="0084594B">
        <w:rPr>
          <w:rFonts w:ascii="David" w:hAnsi="David" w:cs="David" w:hint="cs"/>
          <w:sz w:val="23"/>
          <w:szCs w:val="23"/>
          <w:rtl/>
        </w:rPr>
        <w:t xml:space="preserve">, </w:t>
      </w:r>
      <w:r w:rsidR="00813C89" w:rsidRPr="00813C89">
        <w:rPr>
          <w:rFonts w:ascii="David" w:hAnsi="David" w:cs="David" w:hint="cs"/>
          <w:sz w:val="23"/>
          <w:szCs w:val="23"/>
          <w:rtl/>
        </w:rPr>
        <w:t xml:space="preserve">כאשר למזמין </w:t>
      </w:r>
      <w:r w:rsidR="00BD5F70">
        <w:rPr>
          <w:rFonts w:ascii="David" w:hAnsi="David" w:cs="David" w:hint="cs"/>
          <w:sz w:val="23"/>
          <w:szCs w:val="23"/>
          <w:rtl/>
        </w:rPr>
        <w:t xml:space="preserve">בלבד </w:t>
      </w:r>
      <w:r w:rsidR="00813C89" w:rsidRPr="00813C89">
        <w:rPr>
          <w:rFonts w:ascii="David" w:hAnsi="David" w:cs="David" w:hint="cs"/>
          <w:sz w:val="23"/>
          <w:szCs w:val="23"/>
          <w:rtl/>
        </w:rPr>
        <w:t>הזכות להאריך את תקופת ההתקשרות</w:t>
      </w:r>
    </w:p>
    <w:p w14:paraId="5B1F6A0B" w14:textId="3BD898B2" w:rsidR="00813C89" w:rsidRPr="00813C89" w:rsidRDefault="00813C89" w:rsidP="00813C89">
      <w:pPr>
        <w:spacing w:line="360" w:lineRule="auto"/>
        <w:contextualSpacing/>
        <w:jc w:val="both"/>
        <w:rPr>
          <w:rFonts w:ascii="David" w:hAnsi="David" w:cs="David"/>
          <w:sz w:val="23"/>
          <w:szCs w:val="23"/>
          <w:rtl/>
        </w:rPr>
      </w:pPr>
      <w:r>
        <w:rPr>
          <w:rFonts w:ascii="David" w:hAnsi="David" w:cs="David" w:hint="cs"/>
          <w:sz w:val="23"/>
          <w:szCs w:val="23"/>
          <w:rtl/>
        </w:rPr>
        <w:t xml:space="preserve">      </w:t>
      </w:r>
      <w:r w:rsidRPr="00813C89">
        <w:rPr>
          <w:rFonts w:ascii="David" w:hAnsi="David" w:cs="David" w:hint="cs"/>
          <w:sz w:val="23"/>
          <w:szCs w:val="23"/>
          <w:rtl/>
        </w:rPr>
        <w:t xml:space="preserve"> ב</w:t>
      </w:r>
      <w:r w:rsidR="00AA7DE5">
        <w:rPr>
          <w:rFonts w:ascii="David" w:hAnsi="David" w:cs="David" w:hint="cs"/>
          <w:sz w:val="23"/>
          <w:szCs w:val="23"/>
          <w:rtl/>
        </w:rPr>
        <w:t xml:space="preserve">ארבע </w:t>
      </w:r>
      <w:r w:rsidRPr="00813C89">
        <w:rPr>
          <w:rFonts w:ascii="David" w:hAnsi="David" w:cs="David" w:hint="cs"/>
          <w:sz w:val="23"/>
          <w:szCs w:val="23"/>
          <w:rtl/>
        </w:rPr>
        <w:t xml:space="preserve">תקופות נוספות, </w:t>
      </w:r>
      <w:r w:rsidR="00AA7DE5">
        <w:rPr>
          <w:rFonts w:ascii="David" w:hAnsi="David" w:cs="David" w:hint="cs"/>
          <w:sz w:val="23"/>
          <w:szCs w:val="23"/>
          <w:rtl/>
        </w:rPr>
        <w:t>בנות שנה כל אחת.</w:t>
      </w:r>
    </w:p>
    <w:p w14:paraId="551D62EE" w14:textId="5F340940" w:rsidR="00BE4656" w:rsidRPr="00BE4656" w:rsidRDefault="00BE4656" w:rsidP="00813C89">
      <w:pPr>
        <w:spacing w:line="360" w:lineRule="auto"/>
        <w:contextualSpacing/>
        <w:jc w:val="both"/>
        <w:rPr>
          <w:rFonts w:ascii="David" w:hAnsi="David" w:cs="David"/>
          <w:b/>
          <w:bCs/>
          <w:sz w:val="23"/>
          <w:szCs w:val="23"/>
          <w:u w:val="single"/>
          <w:rtl/>
        </w:rPr>
      </w:pPr>
      <w:r w:rsidRPr="00BE4656">
        <w:rPr>
          <w:rFonts w:ascii="David" w:hAnsi="David" w:cs="David" w:hint="cs"/>
          <w:sz w:val="23"/>
          <w:szCs w:val="23"/>
          <w:rtl/>
        </w:rPr>
        <w:t xml:space="preserve">3.  </w:t>
      </w:r>
      <w:r w:rsidRPr="00BE4656">
        <w:rPr>
          <w:rFonts w:ascii="David" w:hAnsi="David" w:cs="David" w:hint="cs"/>
          <w:b/>
          <w:bCs/>
          <w:sz w:val="23"/>
          <w:szCs w:val="23"/>
          <w:rtl/>
        </w:rPr>
        <w:t xml:space="preserve"> </w:t>
      </w:r>
      <w:r w:rsidRPr="00BE4656">
        <w:rPr>
          <w:rFonts w:ascii="David" w:hAnsi="David" w:cs="David" w:hint="cs"/>
          <w:b/>
          <w:bCs/>
          <w:sz w:val="23"/>
          <w:szCs w:val="23"/>
          <w:u w:val="single"/>
          <w:rtl/>
        </w:rPr>
        <w:t>עיקרי התנאים המוקדמים להשתתפות במכרז (הנוסח המלא מופיע במסמכי המכרז):</w:t>
      </w:r>
    </w:p>
    <w:p w14:paraId="6369257E" w14:textId="17AE36BE" w:rsidR="00BE4656" w:rsidRPr="00BE4656" w:rsidRDefault="00BE4656" w:rsidP="00BE4656">
      <w:pPr>
        <w:spacing w:line="276" w:lineRule="auto"/>
        <w:jc w:val="both"/>
        <w:rPr>
          <w:rFonts w:ascii="David" w:hAnsi="David" w:cs="David"/>
          <w:b/>
          <w:bCs/>
          <w:sz w:val="23"/>
          <w:szCs w:val="23"/>
          <w:u w:val="single"/>
          <w:rtl/>
        </w:rPr>
      </w:pPr>
      <w:r w:rsidRPr="00BE4656">
        <w:rPr>
          <w:rFonts w:ascii="David" w:hAnsi="David" w:cs="David" w:hint="cs"/>
          <w:sz w:val="23"/>
          <w:szCs w:val="23"/>
          <w:rtl/>
        </w:rPr>
        <w:t xml:space="preserve">      ההשתתפות במכרז מותנית בעמידה בתנאים המוקדמים, המופיעים בתקנה 6 לתקנות חובת המכרזים, </w:t>
      </w:r>
      <w:r w:rsidRPr="00BE4656">
        <w:rPr>
          <w:rFonts w:ascii="David" w:hAnsi="David" w:cs="David"/>
          <w:sz w:val="23"/>
          <w:szCs w:val="23"/>
          <w:rtl/>
        </w:rPr>
        <w:br/>
      </w:r>
      <w:r w:rsidRPr="00BE4656">
        <w:rPr>
          <w:rFonts w:ascii="David" w:hAnsi="David" w:cs="David" w:hint="cs"/>
          <w:sz w:val="23"/>
          <w:szCs w:val="23"/>
          <w:rtl/>
        </w:rPr>
        <w:t xml:space="preserve">      התשנ"ג-1993</w:t>
      </w:r>
      <w:r w:rsidR="00BD5F70">
        <w:rPr>
          <w:rFonts w:ascii="David" w:hAnsi="David" w:cs="David" w:hint="cs"/>
          <w:sz w:val="23"/>
          <w:szCs w:val="23"/>
          <w:rtl/>
        </w:rPr>
        <w:t>.</w:t>
      </w:r>
      <w:r w:rsidRPr="00BE4656">
        <w:rPr>
          <w:rFonts w:ascii="David" w:hAnsi="David" w:cs="David" w:hint="cs"/>
          <w:b/>
          <w:bCs/>
          <w:sz w:val="23"/>
          <w:szCs w:val="23"/>
          <w:u w:val="single"/>
          <w:rtl/>
        </w:rPr>
        <w:t xml:space="preserve"> תנאי סף עניינים נוספים מפורטים במסמכי המכרז.</w:t>
      </w:r>
    </w:p>
    <w:p w14:paraId="53D0353A" w14:textId="77777777" w:rsidR="00BE4656" w:rsidRPr="00BE4656" w:rsidRDefault="00BE4656" w:rsidP="00BE4656">
      <w:pPr>
        <w:jc w:val="both"/>
        <w:rPr>
          <w:rFonts w:ascii="David" w:hAnsi="David" w:cs="David"/>
          <w:sz w:val="23"/>
          <w:szCs w:val="23"/>
          <w:rtl/>
        </w:rPr>
      </w:pPr>
      <w:r w:rsidRPr="00BE4656">
        <w:rPr>
          <w:rFonts w:ascii="David" w:hAnsi="David" w:cs="David" w:hint="cs"/>
          <w:sz w:val="23"/>
          <w:szCs w:val="23"/>
          <w:rtl/>
        </w:rPr>
        <w:t xml:space="preserve">4. </w:t>
      </w:r>
      <w:r w:rsidRPr="00BE4656">
        <w:rPr>
          <w:rFonts w:ascii="David" w:hAnsi="David" w:cs="David" w:hint="cs"/>
          <w:b/>
          <w:bCs/>
          <w:sz w:val="23"/>
          <w:szCs w:val="23"/>
          <w:rtl/>
        </w:rPr>
        <w:t>תוקף ההצעה:</w:t>
      </w:r>
      <w:r w:rsidRPr="00BE4656">
        <w:rPr>
          <w:rFonts w:ascii="David" w:hAnsi="David" w:cs="David" w:hint="cs"/>
          <w:sz w:val="23"/>
          <w:szCs w:val="23"/>
          <w:rtl/>
        </w:rPr>
        <w:t xml:space="preserve"> ההצעה תעמוד בתוקפה ולא תהיה ניתנת לביטול וזאת החל מהמועד האחרון</w:t>
      </w:r>
      <w:r w:rsidRPr="00BE4656">
        <w:rPr>
          <w:rFonts w:ascii="David" w:hAnsi="David" w:cs="David"/>
          <w:sz w:val="23"/>
          <w:szCs w:val="23"/>
          <w:rtl/>
        </w:rPr>
        <w:br/>
      </w:r>
      <w:r w:rsidRPr="00BE4656">
        <w:rPr>
          <w:rFonts w:ascii="David" w:hAnsi="David" w:cs="David" w:hint="cs"/>
          <w:sz w:val="23"/>
          <w:szCs w:val="23"/>
          <w:rtl/>
        </w:rPr>
        <w:t xml:space="preserve">      להגשת ההצעות ועד למועד כמפורט במכרז.</w:t>
      </w:r>
    </w:p>
    <w:p w14:paraId="7596E5D5" w14:textId="61FC92B3" w:rsidR="00BE4656" w:rsidRPr="00BE4656" w:rsidRDefault="00BE4656" w:rsidP="00BE4656">
      <w:pPr>
        <w:jc w:val="both"/>
        <w:rPr>
          <w:rFonts w:ascii="David" w:hAnsi="David" w:cs="David"/>
          <w:sz w:val="23"/>
          <w:szCs w:val="23"/>
          <w:rtl/>
        </w:rPr>
      </w:pPr>
      <w:r w:rsidRPr="00BE4656">
        <w:rPr>
          <w:rFonts w:ascii="David" w:hAnsi="David" w:cs="David" w:hint="cs"/>
          <w:sz w:val="23"/>
          <w:szCs w:val="23"/>
          <w:rtl/>
        </w:rPr>
        <w:t xml:space="preserve">5.   המציע יידרש לצרף ערבות הצעה דיגיטלית על סך </w:t>
      </w:r>
      <w:r w:rsidR="00470E45">
        <w:rPr>
          <w:rFonts w:ascii="David" w:hAnsi="David" w:cs="David" w:hint="cs"/>
          <w:sz w:val="23"/>
          <w:szCs w:val="23"/>
          <w:rtl/>
        </w:rPr>
        <w:t xml:space="preserve">25,000 </w:t>
      </w:r>
      <w:r w:rsidRPr="00BE4656">
        <w:rPr>
          <w:rFonts w:ascii="David" w:hAnsi="David" w:cs="David" w:hint="cs"/>
          <w:sz w:val="23"/>
          <w:szCs w:val="23"/>
          <w:rtl/>
        </w:rPr>
        <w:t>₪ כאמור במסמכי המכרז.</w:t>
      </w:r>
    </w:p>
    <w:p w14:paraId="38FC0E92" w14:textId="65A56E86" w:rsidR="00BE4656" w:rsidRPr="00BE4656" w:rsidRDefault="00BE4656" w:rsidP="00BE4656">
      <w:pPr>
        <w:jc w:val="both"/>
        <w:rPr>
          <w:rFonts w:ascii="David" w:hAnsi="David" w:cs="David"/>
          <w:sz w:val="23"/>
          <w:szCs w:val="23"/>
          <w:rtl/>
        </w:rPr>
      </w:pPr>
      <w:r w:rsidRPr="00BE4656">
        <w:rPr>
          <w:rFonts w:ascii="David" w:hAnsi="David" w:cs="David" w:hint="cs"/>
          <w:sz w:val="23"/>
          <w:szCs w:val="23"/>
          <w:rtl/>
        </w:rPr>
        <w:t xml:space="preserve">6. </w:t>
      </w:r>
      <w:r w:rsidR="00D443B4">
        <w:rPr>
          <w:rFonts w:ascii="David" w:hAnsi="David" w:cs="David" w:hint="cs"/>
          <w:sz w:val="23"/>
          <w:szCs w:val="23"/>
          <w:rtl/>
        </w:rPr>
        <w:t xml:space="preserve">  </w:t>
      </w:r>
      <w:r w:rsidR="00293C2F">
        <w:rPr>
          <w:rFonts w:ascii="David" w:hAnsi="David" w:cs="David" w:hint="cs"/>
          <w:sz w:val="23"/>
          <w:szCs w:val="23"/>
          <w:rtl/>
        </w:rPr>
        <w:t>ניתן לעיין במסמכי המכרז ולהורידם ללא תשלום באתר של מינהל הרכש הממשלתי בכתובת</w:t>
      </w:r>
      <w:r w:rsidR="00D443B4">
        <w:rPr>
          <w:rFonts w:ascii="David" w:hAnsi="David" w:cs="David" w:hint="cs"/>
          <w:sz w:val="23"/>
          <w:szCs w:val="23"/>
          <w:rtl/>
        </w:rPr>
        <w:t xml:space="preserve">: </w:t>
      </w:r>
      <w:hyperlink r:id="rId7" w:history="1">
        <w:r w:rsidR="00D443B4" w:rsidRPr="003E5704">
          <w:rPr>
            <w:rStyle w:val="Hyperlink"/>
            <w:rFonts w:ascii="David" w:hAnsi="David" w:cs="David"/>
            <w:sz w:val="23"/>
            <w:szCs w:val="23"/>
          </w:rPr>
          <w:t>www.mr.gov.il</w:t>
        </w:r>
      </w:hyperlink>
      <w:r w:rsidR="00D443B4">
        <w:rPr>
          <w:rFonts w:ascii="David" w:hAnsi="David" w:cs="David"/>
          <w:sz w:val="23"/>
          <w:szCs w:val="23"/>
        </w:rPr>
        <w:t xml:space="preserve"> </w:t>
      </w:r>
      <w:r w:rsidR="00D443B4">
        <w:rPr>
          <w:rFonts w:ascii="David" w:hAnsi="David" w:cs="David"/>
          <w:sz w:val="23"/>
          <w:szCs w:val="23"/>
        </w:rPr>
        <w:br/>
        <w:t xml:space="preserve">   </w:t>
      </w:r>
      <w:r w:rsidR="00D443B4">
        <w:rPr>
          <w:rFonts w:ascii="David" w:hAnsi="David" w:cs="David" w:hint="cs"/>
          <w:sz w:val="23"/>
          <w:szCs w:val="23"/>
          <w:rtl/>
        </w:rPr>
        <w:t xml:space="preserve"> </w:t>
      </w:r>
      <w:r w:rsidR="00D443B4" w:rsidRPr="00BE4656">
        <w:rPr>
          <w:rFonts w:ascii="David" w:hAnsi="David" w:cs="David" w:hint="cs"/>
          <w:sz w:val="23"/>
          <w:szCs w:val="23"/>
          <w:rtl/>
        </w:rPr>
        <w:t xml:space="preserve"> </w:t>
      </w:r>
      <w:r w:rsidRPr="00BE4656">
        <w:rPr>
          <w:rFonts w:ascii="David" w:hAnsi="David" w:cs="David" w:hint="cs"/>
          <w:sz w:val="23"/>
          <w:szCs w:val="23"/>
          <w:rtl/>
        </w:rPr>
        <w:t>יובהר כי כל שינוי במסמכי המכרז ו/או הבהרות ו/או הודעות בעניין המכרז, יפורסמו באתר של</w:t>
      </w:r>
      <w:r w:rsidRPr="00BE4656">
        <w:rPr>
          <w:rFonts w:ascii="David" w:hAnsi="David" w:cs="David"/>
          <w:sz w:val="23"/>
          <w:szCs w:val="23"/>
          <w:rtl/>
        </w:rPr>
        <w:br/>
      </w:r>
      <w:r w:rsidRPr="00BE4656">
        <w:rPr>
          <w:rFonts w:ascii="David" w:hAnsi="David" w:cs="David" w:hint="cs"/>
          <w:sz w:val="23"/>
          <w:szCs w:val="23"/>
          <w:rtl/>
        </w:rPr>
        <w:t xml:space="preserve">      מינהל הרכש הממשלתי בכפוף להוראות כל דין.</w:t>
      </w:r>
    </w:p>
    <w:p w14:paraId="38C7C9FC" w14:textId="72EC92FE" w:rsidR="00BE4656" w:rsidRPr="00BE4656" w:rsidRDefault="00BE4656" w:rsidP="00BE4656">
      <w:pPr>
        <w:jc w:val="both"/>
        <w:rPr>
          <w:rFonts w:ascii="David" w:hAnsi="David" w:cs="David"/>
          <w:sz w:val="23"/>
          <w:szCs w:val="23"/>
          <w:rtl/>
        </w:rPr>
      </w:pPr>
      <w:r w:rsidRPr="00BE4656">
        <w:rPr>
          <w:rFonts w:ascii="David" w:hAnsi="David" w:cs="David" w:hint="cs"/>
          <w:sz w:val="23"/>
          <w:szCs w:val="23"/>
          <w:rtl/>
        </w:rPr>
        <w:t>7. שאלות הבהרה יוגשו באמצעות מערכת יהלום</w:t>
      </w:r>
      <w:r w:rsidR="008554E2">
        <w:rPr>
          <w:rFonts w:ascii="David" w:hAnsi="David" w:cs="David" w:hint="cs"/>
          <w:sz w:val="23"/>
          <w:szCs w:val="23"/>
          <w:rtl/>
        </w:rPr>
        <w:t xml:space="preserve"> עד ליום </w:t>
      </w:r>
      <w:r w:rsidR="00AA7DE5">
        <w:rPr>
          <w:rFonts w:ascii="David" w:hAnsi="David" w:cs="David" w:hint="cs"/>
          <w:sz w:val="23"/>
          <w:szCs w:val="23"/>
          <w:rtl/>
        </w:rPr>
        <w:t>2.11.2025</w:t>
      </w:r>
      <w:r w:rsidR="008554E2">
        <w:rPr>
          <w:rFonts w:ascii="David" w:hAnsi="David" w:cs="David" w:hint="cs"/>
          <w:sz w:val="23"/>
          <w:szCs w:val="23"/>
          <w:rtl/>
        </w:rPr>
        <w:t xml:space="preserve"> בשעה </w:t>
      </w:r>
      <w:r w:rsidR="00470E45">
        <w:rPr>
          <w:rFonts w:ascii="David" w:hAnsi="David" w:cs="David" w:hint="cs"/>
          <w:sz w:val="23"/>
          <w:szCs w:val="23"/>
          <w:rtl/>
        </w:rPr>
        <w:t>12:00</w:t>
      </w:r>
      <w:r w:rsidRPr="00BE4656">
        <w:rPr>
          <w:rFonts w:ascii="David" w:hAnsi="David" w:cs="David" w:hint="cs"/>
          <w:sz w:val="23"/>
          <w:szCs w:val="23"/>
          <w:rtl/>
        </w:rPr>
        <w:t xml:space="preserve"> מציע אשר מעוניין לשאול</w:t>
      </w:r>
      <w:r w:rsidR="00D443B4">
        <w:rPr>
          <w:rFonts w:ascii="David" w:hAnsi="David" w:cs="David"/>
          <w:sz w:val="23"/>
          <w:szCs w:val="23"/>
          <w:rtl/>
        </w:rPr>
        <w:br/>
      </w:r>
      <w:r w:rsidRPr="00BE4656">
        <w:rPr>
          <w:rFonts w:ascii="David" w:hAnsi="David" w:cs="David" w:hint="cs"/>
          <w:sz w:val="23"/>
          <w:szCs w:val="23"/>
          <w:rtl/>
        </w:rPr>
        <w:t xml:space="preserve"> </w:t>
      </w:r>
      <w:r w:rsidR="00D443B4">
        <w:rPr>
          <w:rFonts w:ascii="David" w:hAnsi="David" w:cs="David" w:hint="cs"/>
          <w:sz w:val="23"/>
          <w:szCs w:val="23"/>
          <w:rtl/>
        </w:rPr>
        <w:t xml:space="preserve">    </w:t>
      </w:r>
      <w:r w:rsidRPr="00BE4656">
        <w:rPr>
          <w:rFonts w:ascii="David" w:hAnsi="David" w:cs="David" w:hint="cs"/>
          <w:sz w:val="23"/>
          <w:szCs w:val="23"/>
          <w:rtl/>
        </w:rPr>
        <w:t>שאלות הבהרה, נדרש</w:t>
      </w:r>
      <w:r w:rsidR="00D443B4">
        <w:rPr>
          <w:rFonts w:ascii="David" w:hAnsi="David" w:cs="David" w:hint="cs"/>
          <w:sz w:val="23"/>
          <w:szCs w:val="23"/>
          <w:rtl/>
        </w:rPr>
        <w:t xml:space="preserve"> </w:t>
      </w:r>
      <w:r w:rsidRPr="00BE4656">
        <w:rPr>
          <w:rFonts w:ascii="David" w:hAnsi="David" w:cs="David" w:hint="cs"/>
          <w:sz w:val="23"/>
          <w:szCs w:val="23"/>
          <w:rtl/>
        </w:rPr>
        <w:t>ללחוץ על הקישור המתאים בדף המכרז ולפעול בהתאם להנחיות במערכת. שאלות</w:t>
      </w:r>
      <w:r w:rsidR="00D443B4">
        <w:rPr>
          <w:rFonts w:ascii="David" w:hAnsi="David" w:cs="David"/>
          <w:sz w:val="23"/>
          <w:szCs w:val="23"/>
          <w:rtl/>
        </w:rPr>
        <w:br/>
      </w:r>
      <w:r w:rsidR="00D443B4">
        <w:rPr>
          <w:rFonts w:ascii="David" w:hAnsi="David" w:cs="David" w:hint="cs"/>
          <w:sz w:val="23"/>
          <w:szCs w:val="23"/>
          <w:rtl/>
        </w:rPr>
        <w:t xml:space="preserve">    </w:t>
      </w:r>
      <w:r w:rsidRPr="00BE4656">
        <w:rPr>
          <w:rFonts w:ascii="David" w:hAnsi="David" w:cs="David" w:hint="cs"/>
          <w:sz w:val="23"/>
          <w:szCs w:val="23"/>
          <w:rtl/>
        </w:rPr>
        <w:t xml:space="preserve"> שיועברו</w:t>
      </w:r>
      <w:r w:rsidR="00D443B4">
        <w:rPr>
          <w:rFonts w:ascii="David" w:hAnsi="David" w:cs="David" w:hint="cs"/>
          <w:sz w:val="23"/>
          <w:szCs w:val="23"/>
          <w:rtl/>
        </w:rPr>
        <w:t xml:space="preserve"> </w:t>
      </w:r>
      <w:r w:rsidRPr="00BE4656">
        <w:rPr>
          <w:rFonts w:ascii="David" w:hAnsi="David" w:cs="David" w:hint="cs"/>
          <w:sz w:val="23"/>
          <w:szCs w:val="23"/>
          <w:rtl/>
        </w:rPr>
        <w:t xml:space="preserve">לאחר המועד </w:t>
      </w:r>
      <w:r w:rsidR="008554E2" w:rsidRPr="00BE4656">
        <w:rPr>
          <w:rFonts w:ascii="David" w:hAnsi="David" w:cs="David" w:hint="cs"/>
          <w:sz w:val="23"/>
          <w:szCs w:val="23"/>
          <w:rtl/>
        </w:rPr>
        <w:t>הנקו</w:t>
      </w:r>
      <w:r w:rsidR="008554E2">
        <w:rPr>
          <w:rFonts w:ascii="David" w:hAnsi="David" w:cs="David" w:hint="cs"/>
          <w:sz w:val="23"/>
          <w:szCs w:val="23"/>
          <w:rtl/>
        </w:rPr>
        <w:t>ב</w:t>
      </w:r>
      <w:r w:rsidR="008554E2" w:rsidRPr="00BE4656">
        <w:rPr>
          <w:rFonts w:ascii="David" w:hAnsi="David" w:cs="David" w:hint="cs"/>
          <w:sz w:val="23"/>
          <w:szCs w:val="23"/>
          <w:rtl/>
        </w:rPr>
        <w:t xml:space="preserve"> </w:t>
      </w:r>
      <w:r w:rsidRPr="00BE4656">
        <w:rPr>
          <w:rFonts w:ascii="David" w:hAnsi="David" w:cs="David" w:hint="cs"/>
          <w:sz w:val="23"/>
          <w:szCs w:val="23"/>
          <w:rtl/>
        </w:rPr>
        <w:t>לעיל, או שיועברו שלא באמצעות מערכת יהלום, לא יחייבו מענה מאת</w:t>
      </w:r>
      <w:r w:rsidRPr="00BE4656">
        <w:rPr>
          <w:rFonts w:ascii="David" w:hAnsi="David" w:cs="David"/>
          <w:sz w:val="23"/>
          <w:szCs w:val="23"/>
          <w:rtl/>
        </w:rPr>
        <w:br/>
      </w:r>
      <w:r w:rsidRPr="00BE4656">
        <w:rPr>
          <w:rFonts w:ascii="David" w:hAnsi="David" w:cs="David" w:hint="cs"/>
          <w:sz w:val="23"/>
          <w:szCs w:val="23"/>
          <w:rtl/>
        </w:rPr>
        <w:t xml:space="preserve">      המזמין.</w:t>
      </w:r>
    </w:p>
    <w:p w14:paraId="639CA54E" w14:textId="77777777" w:rsidR="00BE4656" w:rsidRPr="00BE4656" w:rsidRDefault="00BE4656" w:rsidP="00BE4656">
      <w:pPr>
        <w:jc w:val="both"/>
        <w:rPr>
          <w:rFonts w:ascii="David" w:hAnsi="David" w:cs="David"/>
          <w:sz w:val="23"/>
          <w:szCs w:val="23"/>
          <w:rtl/>
        </w:rPr>
      </w:pPr>
      <w:r w:rsidRPr="00BE4656">
        <w:rPr>
          <w:rFonts w:ascii="David" w:hAnsi="David" w:cs="David" w:hint="cs"/>
          <w:sz w:val="23"/>
          <w:szCs w:val="23"/>
          <w:rtl/>
        </w:rPr>
        <w:t>8. תשובות והבהרות של המזמין, יפורסמו בדף המכרז. באחריות מציע במכרז להתעדכן בתשובות</w:t>
      </w:r>
      <w:r w:rsidRPr="00BE4656">
        <w:rPr>
          <w:rFonts w:ascii="David" w:hAnsi="David" w:cs="David"/>
          <w:sz w:val="23"/>
          <w:szCs w:val="23"/>
          <w:rtl/>
        </w:rPr>
        <w:br/>
      </w:r>
      <w:r w:rsidRPr="00BE4656">
        <w:rPr>
          <w:rFonts w:ascii="David" w:hAnsi="David" w:cs="David" w:hint="cs"/>
          <w:sz w:val="23"/>
          <w:szCs w:val="23"/>
          <w:rtl/>
        </w:rPr>
        <w:t xml:space="preserve">      המזמין וכן בעדכונים שוטפים אשר יפורסמו בנוגע למכרז זה.</w:t>
      </w:r>
    </w:p>
    <w:p w14:paraId="0B7E9C99" w14:textId="77777777" w:rsidR="00BE4656" w:rsidRPr="00BE4656" w:rsidRDefault="00BE4656" w:rsidP="00BE4656">
      <w:pPr>
        <w:jc w:val="both"/>
        <w:rPr>
          <w:rFonts w:ascii="David" w:hAnsi="David" w:cs="David"/>
          <w:sz w:val="23"/>
          <w:szCs w:val="23"/>
          <w:rtl/>
        </w:rPr>
      </w:pPr>
      <w:r w:rsidRPr="00BE4656">
        <w:rPr>
          <w:rFonts w:ascii="David" w:hAnsi="David" w:cs="David" w:hint="cs"/>
          <w:sz w:val="23"/>
          <w:szCs w:val="23"/>
          <w:rtl/>
        </w:rPr>
        <w:t>9.   התשובות לשאלות מהוות חלק בלתי נפרד ממסמכי המכרז.</w:t>
      </w:r>
    </w:p>
    <w:p w14:paraId="134A4558" w14:textId="77777777" w:rsidR="00BE4656" w:rsidRPr="00BE4656" w:rsidRDefault="00BE4656" w:rsidP="00BE4656">
      <w:pPr>
        <w:ind w:hanging="99"/>
        <w:jc w:val="both"/>
        <w:rPr>
          <w:rFonts w:ascii="David" w:hAnsi="David" w:cs="David"/>
          <w:sz w:val="23"/>
          <w:szCs w:val="23"/>
          <w:rtl/>
        </w:rPr>
      </w:pPr>
      <w:r w:rsidRPr="00BE4656">
        <w:rPr>
          <w:rFonts w:ascii="David" w:hAnsi="David" w:cs="David" w:hint="cs"/>
          <w:sz w:val="23"/>
          <w:szCs w:val="23"/>
          <w:rtl/>
        </w:rPr>
        <w:t>10. הגשת ההצעות למכרז זה תבוצע באופן בקוון. לצורך הגשת ההצעות יידרש המציע להזדהות</w:t>
      </w:r>
      <w:r w:rsidRPr="00BE4656">
        <w:rPr>
          <w:rFonts w:ascii="David" w:hAnsi="David" w:cs="David"/>
          <w:sz w:val="23"/>
          <w:szCs w:val="23"/>
          <w:rtl/>
        </w:rPr>
        <w:br/>
      </w:r>
      <w:r w:rsidRPr="00BE4656">
        <w:rPr>
          <w:rFonts w:ascii="David" w:hAnsi="David" w:cs="David" w:hint="cs"/>
          <w:sz w:val="23"/>
          <w:szCs w:val="23"/>
          <w:rtl/>
        </w:rPr>
        <w:t xml:space="preserve">      באמצעות מערת ההזדהות הממשלתית. טרם הגשת ההצעה, נדרש המציע לבצע רישום מוקדם</w:t>
      </w:r>
      <w:r w:rsidRPr="00BE4656">
        <w:rPr>
          <w:rFonts w:ascii="David" w:hAnsi="David" w:cs="David"/>
          <w:sz w:val="23"/>
          <w:szCs w:val="23"/>
          <w:rtl/>
        </w:rPr>
        <w:br/>
      </w:r>
      <w:r w:rsidRPr="00BE4656">
        <w:rPr>
          <w:rFonts w:ascii="David" w:hAnsi="David" w:cs="David" w:hint="cs"/>
          <w:sz w:val="23"/>
          <w:szCs w:val="23"/>
          <w:rtl/>
        </w:rPr>
        <w:t xml:space="preserve">      למערכת באמצעות הקישור להגשת ההצעה. הכניסה למערכת הגשת ההצעות למכרז היא</w:t>
      </w:r>
      <w:r w:rsidRPr="00BE4656">
        <w:rPr>
          <w:rFonts w:ascii="David" w:hAnsi="David" w:cs="David"/>
          <w:sz w:val="23"/>
          <w:szCs w:val="23"/>
          <w:rtl/>
        </w:rPr>
        <w:br/>
      </w:r>
      <w:r w:rsidRPr="00BE4656">
        <w:rPr>
          <w:rFonts w:ascii="David" w:hAnsi="David" w:cs="David" w:hint="cs"/>
          <w:sz w:val="23"/>
          <w:szCs w:val="23"/>
          <w:rtl/>
        </w:rPr>
        <w:t xml:space="preserve">      באמצעות לחיצה על "הגשת הצעה" בעמוד פרסום המכרז באתר מינהל הרכש הממשלתי.</w:t>
      </w:r>
      <w:r w:rsidRPr="00BE4656">
        <w:rPr>
          <w:rFonts w:ascii="David" w:hAnsi="David" w:cs="David"/>
          <w:sz w:val="23"/>
          <w:szCs w:val="23"/>
          <w:rtl/>
        </w:rPr>
        <w:br/>
      </w:r>
      <w:r w:rsidRPr="00BE4656">
        <w:rPr>
          <w:rFonts w:ascii="David" w:hAnsi="David" w:cs="David" w:hint="cs"/>
          <w:sz w:val="23"/>
          <w:szCs w:val="23"/>
          <w:rtl/>
        </w:rPr>
        <w:t xml:space="preserve">      הוראות נוספות בעניין אופן הגשת ההצעה מפורטות במפרט המכרז.</w:t>
      </w:r>
    </w:p>
    <w:p w14:paraId="2352F772" w14:textId="6C474B97" w:rsidR="00BE4656" w:rsidRPr="00BE4656" w:rsidRDefault="00BE4656" w:rsidP="00BE4656">
      <w:pPr>
        <w:jc w:val="both"/>
        <w:rPr>
          <w:rFonts w:ascii="David" w:hAnsi="David" w:cs="David"/>
          <w:sz w:val="23"/>
          <w:szCs w:val="23"/>
          <w:rtl/>
        </w:rPr>
      </w:pPr>
      <w:r w:rsidRPr="00BE4656">
        <w:rPr>
          <w:rFonts w:ascii="David" w:hAnsi="David" w:cs="David" w:hint="cs"/>
          <w:sz w:val="23"/>
          <w:szCs w:val="23"/>
          <w:rtl/>
        </w:rPr>
        <w:t xml:space="preserve">11. המועד האחרון להגשת ההצעות למכרז ביום </w:t>
      </w:r>
      <w:r w:rsidR="00470E45">
        <w:rPr>
          <w:rFonts w:ascii="David" w:hAnsi="David" w:cs="David" w:hint="cs"/>
          <w:sz w:val="23"/>
          <w:szCs w:val="23"/>
          <w:rtl/>
        </w:rPr>
        <w:t>ראשון</w:t>
      </w:r>
      <w:r w:rsidR="00470E45" w:rsidRPr="00BE4656">
        <w:rPr>
          <w:rFonts w:ascii="David" w:hAnsi="David" w:cs="David" w:hint="cs"/>
          <w:sz w:val="23"/>
          <w:szCs w:val="23"/>
          <w:rtl/>
        </w:rPr>
        <w:t xml:space="preserve">, </w:t>
      </w:r>
      <w:r w:rsidR="00470E45">
        <w:rPr>
          <w:rFonts w:ascii="David" w:hAnsi="David" w:cs="David" w:hint="cs"/>
          <w:sz w:val="23"/>
          <w:szCs w:val="23"/>
          <w:rtl/>
        </w:rPr>
        <w:t>כה</w:t>
      </w:r>
      <w:r w:rsidR="00470E45" w:rsidRPr="00BE4656">
        <w:rPr>
          <w:rFonts w:ascii="David" w:hAnsi="David" w:cs="David" w:hint="cs"/>
          <w:sz w:val="23"/>
          <w:szCs w:val="23"/>
          <w:rtl/>
        </w:rPr>
        <w:t xml:space="preserve"> </w:t>
      </w:r>
      <w:r w:rsidR="00470E45">
        <w:rPr>
          <w:rFonts w:ascii="David" w:hAnsi="David" w:cs="David" w:hint="cs"/>
          <w:sz w:val="23"/>
          <w:szCs w:val="23"/>
          <w:rtl/>
        </w:rPr>
        <w:t xml:space="preserve"> בחשון</w:t>
      </w:r>
      <w:r w:rsidR="00470E45" w:rsidRPr="00BE4656">
        <w:rPr>
          <w:rFonts w:ascii="David" w:hAnsi="David" w:cs="David" w:hint="cs"/>
          <w:sz w:val="23"/>
          <w:szCs w:val="23"/>
          <w:rtl/>
        </w:rPr>
        <w:t xml:space="preserve"> </w:t>
      </w:r>
      <w:r w:rsidRPr="00BE4656">
        <w:rPr>
          <w:rFonts w:ascii="David" w:hAnsi="David" w:cs="David" w:hint="cs"/>
          <w:sz w:val="23"/>
          <w:szCs w:val="23"/>
          <w:rtl/>
        </w:rPr>
        <w:t xml:space="preserve">התשפ"ו, </w:t>
      </w:r>
      <w:r w:rsidR="00AA7DE5">
        <w:rPr>
          <w:rFonts w:ascii="David" w:hAnsi="David" w:cs="David" w:hint="cs"/>
          <w:sz w:val="23"/>
          <w:szCs w:val="23"/>
          <w:rtl/>
        </w:rPr>
        <w:t>20</w:t>
      </w:r>
      <w:r w:rsidR="00470E45">
        <w:rPr>
          <w:rFonts w:ascii="David" w:hAnsi="David" w:cs="David" w:hint="cs"/>
          <w:sz w:val="23"/>
          <w:szCs w:val="23"/>
          <w:rtl/>
        </w:rPr>
        <w:t xml:space="preserve"> בנובמבר</w:t>
      </w:r>
      <w:r w:rsidRPr="00BE4656">
        <w:rPr>
          <w:rFonts w:ascii="David" w:hAnsi="David" w:cs="David" w:hint="cs"/>
          <w:sz w:val="23"/>
          <w:szCs w:val="23"/>
          <w:rtl/>
        </w:rPr>
        <w:t xml:space="preserve"> 2025, עד השעה</w:t>
      </w:r>
      <w:r w:rsidRPr="00BE4656">
        <w:rPr>
          <w:rFonts w:ascii="David" w:hAnsi="David" w:cs="David"/>
          <w:sz w:val="23"/>
          <w:szCs w:val="23"/>
          <w:rtl/>
        </w:rPr>
        <w:br/>
      </w:r>
      <w:r w:rsidRPr="00BE4656">
        <w:rPr>
          <w:rFonts w:ascii="David" w:hAnsi="David" w:cs="David" w:hint="cs"/>
          <w:sz w:val="23"/>
          <w:szCs w:val="23"/>
          <w:rtl/>
        </w:rPr>
        <w:t xml:space="preserve">        </w:t>
      </w:r>
      <w:r w:rsidR="00470E45" w:rsidRPr="00BE4656">
        <w:rPr>
          <w:rFonts w:ascii="David" w:hAnsi="David" w:cs="David" w:hint="cs"/>
          <w:sz w:val="23"/>
          <w:szCs w:val="23"/>
          <w:rtl/>
        </w:rPr>
        <w:t>1</w:t>
      </w:r>
      <w:r w:rsidR="001E7C97">
        <w:rPr>
          <w:rFonts w:ascii="David" w:hAnsi="David" w:cs="David" w:hint="cs"/>
          <w:sz w:val="23"/>
          <w:szCs w:val="23"/>
          <w:rtl/>
        </w:rPr>
        <w:t>2</w:t>
      </w:r>
      <w:r w:rsidRPr="00BE4656">
        <w:rPr>
          <w:rFonts w:ascii="David" w:hAnsi="David" w:cs="David" w:hint="cs"/>
          <w:sz w:val="23"/>
          <w:szCs w:val="23"/>
          <w:rtl/>
        </w:rPr>
        <w:t>:00.</w:t>
      </w:r>
    </w:p>
    <w:p w14:paraId="40EB85EA" w14:textId="612DEA4F" w:rsidR="00BE4656" w:rsidRPr="00BE4656" w:rsidRDefault="00BE4656" w:rsidP="00BE4656">
      <w:pPr>
        <w:jc w:val="both"/>
        <w:rPr>
          <w:rFonts w:ascii="David" w:hAnsi="David" w:cs="David"/>
          <w:sz w:val="23"/>
          <w:szCs w:val="23"/>
          <w:rtl/>
        </w:rPr>
      </w:pPr>
      <w:r w:rsidRPr="00BE4656">
        <w:rPr>
          <w:rFonts w:ascii="David" w:hAnsi="David" w:cs="David" w:hint="cs"/>
          <w:sz w:val="23"/>
          <w:szCs w:val="23"/>
          <w:rtl/>
        </w:rPr>
        <w:t xml:space="preserve">12. </w:t>
      </w:r>
      <w:r w:rsidR="00293C2F">
        <w:rPr>
          <w:rFonts w:ascii="David" w:hAnsi="David" w:cs="David" w:hint="cs"/>
          <w:sz w:val="23"/>
          <w:szCs w:val="23"/>
          <w:rtl/>
        </w:rPr>
        <w:t>המציעים במכרז יידרשו לעמוד בתנאים להעדר ניגוד עניינים ובתנאים נוספים המפורטים במסמכי המכרז.</w:t>
      </w:r>
      <w:r w:rsidR="00D443B4">
        <w:rPr>
          <w:rFonts w:ascii="David" w:hAnsi="David" w:cs="David"/>
          <w:sz w:val="23"/>
          <w:szCs w:val="23"/>
          <w:rtl/>
        </w:rPr>
        <w:br/>
      </w:r>
      <w:r w:rsidR="00D443B4">
        <w:rPr>
          <w:rFonts w:ascii="David" w:hAnsi="David" w:cs="David" w:hint="cs"/>
          <w:sz w:val="23"/>
          <w:szCs w:val="23"/>
          <w:rtl/>
        </w:rPr>
        <w:t xml:space="preserve">    </w:t>
      </w:r>
      <w:r w:rsidR="00293C2F">
        <w:rPr>
          <w:rFonts w:ascii="David" w:hAnsi="David" w:cs="David" w:hint="cs"/>
          <w:sz w:val="23"/>
          <w:szCs w:val="23"/>
          <w:rtl/>
        </w:rPr>
        <w:t xml:space="preserve"> </w:t>
      </w:r>
      <w:r w:rsidR="00D443B4">
        <w:rPr>
          <w:rFonts w:ascii="David" w:hAnsi="David" w:cs="David" w:hint="cs"/>
          <w:sz w:val="23"/>
          <w:szCs w:val="23"/>
          <w:rtl/>
        </w:rPr>
        <w:t xml:space="preserve"> </w:t>
      </w:r>
      <w:r w:rsidR="00293C2F">
        <w:rPr>
          <w:rFonts w:ascii="David" w:hAnsi="David" w:cs="David" w:hint="cs"/>
          <w:sz w:val="23"/>
          <w:szCs w:val="23"/>
          <w:rtl/>
        </w:rPr>
        <w:t>המציע יידרש להוכיח את עמידתו בכל הדרישות שבמכרז באמצעות אסמכתאות מתאימות, בהתאם למפורט</w:t>
      </w:r>
      <w:r w:rsidR="00D443B4">
        <w:rPr>
          <w:rFonts w:ascii="David" w:hAnsi="David" w:cs="David"/>
          <w:sz w:val="23"/>
          <w:szCs w:val="23"/>
          <w:rtl/>
        </w:rPr>
        <w:br/>
      </w:r>
      <w:r w:rsidR="00D443B4">
        <w:rPr>
          <w:rFonts w:ascii="David" w:hAnsi="David" w:cs="David" w:hint="cs"/>
          <w:sz w:val="23"/>
          <w:szCs w:val="23"/>
          <w:rtl/>
        </w:rPr>
        <w:t xml:space="preserve">     </w:t>
      </w:r>
      <w:r w:rsidR="00293C2F">
        <w:rPr>
          <w:rFonts w:ascii="David" w:hAnsi="David" w:cs="David" w:hint="cs"/>
          <w:sz w:val="23"/>
          <w:szCs w:val="23"/>
          <w:rtl/>
        </w:rPr>
        <w:t xml:space="preserve"> במכרז. </w:t>
      </w:r>
      <w:r w:rsidRPr="00D443B4">
        <w:rPr>
          <w:rFonts w:ascii="David" w:hAnsi="David" w:cs="David" w:hint="eastAsia"/>
          <w:b/>
          <w:bCs/>
          <w:sz w:val="23"/>
          <w:szCs w:val="23"/>
          <w:rtl/>
        </w:rPr>
        <w:t>למען</w:t>
      </w:r>
      <w:r w:rsidRPr="00D443B4">
        <w:rPr>
          <w:rFonts w:ascii="David" w:hAnsi="David" w:cs="David"/>
          <w:b/>
          <w:bCs/>
          <w:sz w:val="23"/>
          <w:szCs w:val="23"/>
          <w:rtl/>
        </w:rPr>
        <w:t xml:space="preserve"> הסר ספק, מובהר כי במקרה של סתירה או אי התאמה בין נוסח המודעה לבין מסמכי המכרז</w:t>
      </w:r>
      <w:r w:rsidR="00D443B4">
        <w:rPr>
          <w:rFonts w:ascii="David" w:hAnsi="David" w:cs="David"/>
          <w:b/>
          <w:bCs/>
          <w:sz w:val="23"/>
          <w:szCs w:val="23"/>
          <w:rtl/>
        </w:rPr>
        <w:br/>
      </w:r>
      <w:r w:rsidR="00D443B4">
        <w:rPr>
          <w:rFonts w:ascii="David" w:hAnsi="David" w:cs="David" w:hint="cs"/>
          <w:b/>
          <w:bCs/>
          <w:sz w:val="23"/>
          <w:szCs w:val="23"/>
          <w:rtl/>
        </w:rPr>
        <w:t xml:space="preserve">     </w:t>
      </w:r>
      <w:r w:rsidRPr="00D443B4">
        <w:rPr>
          <w:rFonts w:ascii="David" w:hAnsi="David" w:cs="David"/>
          <w:b/>
          <w:bCs/>
          <w:sz w:val="23"/>
          <w:szCs w:val="23"/>
          <w:rtl/>
        </w:rPr>
        <w:t xml:space="preserve"> </w:t>
      </w:r>
      <w:r w:rsidRPr="00D443B4">
        <w:rPr>
          <w:rFonts w:ascii="David" w:hAnsi="David" w:cs="David" w:hint="eastAsia"/>
          <w:b/>
          <w:bCs/>
          <w:sz w:val="23"/>
          <w:szCs w:val="23"/>
          <w:u w:val="single"/>
          <w:rtl/>
        </w:rPr>
        <w:t>האמור</w:t>
      </w:r>
      <w:r w:rsidR="00D443B4">
        <w:rPr>
          <w:rFonts w:ascii="David" w:hAnsi="David" w:cs="David" w:hint="cs"/>
          <w:b/>
          <w:bCs/>
          <w:sz w:val="23"/>
          <w:szCs w:val="23"/>
          <w:u w:val="single"/>
          <w:rtl/>
        </w:rPr>
        <w:t xml:space="preserve"> </w:t>
      </w:r>
      <w:r w:rsidRPr="00D443B4">
        <w:rPr>
          <w:rFonts w:ascii="David" w:hAnsi="David" w:cs="David" w:hint="eastAsia"/>
          <w:b/>
          <w:bCs/>
          <w:sz w:val="23"/>
          <w:szCs w:val="23"/>
          <w:u w:val="single"/>
          <w:rtl/>
        </w:rPr>
        <w:t>במסמכי</w:t>
      </w:r>
      <w:r w:rsidRPr="00D443B4">
        <w:rPr>
          <w:rFonts w:ascii="David" w:hAnsi="David" w:cs="David"/>
          <w:b/>
          <w:bCs/>
          <w:sz w:val="23"/>
          <w:szCs w:val="23"/>
          <w:u w:val="single"/>
          <w:rtl/>
        </w:rPr>
        <w:t xml:space="preserve"> </w:t>
      </w:r>
      <w:r w:rsidRPr="00D443B4">
        <w:rPr>
          <w:rFonts w:ascii="David" w:hAnsi="David" w:cs="David" w:hint="eastAsia"/>
          <w:b/>
          <w:bCs/>
          <w:sz w:val="23"/>
          <w:szCs w:val="23"/>
          <w:u w:val="single"/>
          <w:rtl/>
        </w:rPr>
        <w:t>המכרז</w:t>
      </w:r>
      <w:r w:rsidRPr="00D443B4">
        <w:rPr>
          <w:rFonts w:ascii="David" w:hAnsi="David" w:cs="David"/>
          <w:b/>
          <w:bCs/>
          <w:sz w:val="23"/>
          <w:szCs w:val="23"/>
          <w:u w:val="single"/>
          <w:rtl/>
        </w:rPr>
        <w:t xml:space="preserve"> </w:t>
      </w:r>
      <w:r w:rsidRPr="00D443B4">
        <w:rPr>
          <w:rFonts w:ascii="David" w:hAnsi="David" w:cs="David" w:hint="eastAsia"/>
          <w:b/>
          <w:bCs/>
          <w:sz w:val="23"/>
          <w:szCs w:val="23"/>
          <w:u w:val="single"/>
          <w:rtl/>
        </w:rPr>
        <w:t>גובר</w:t>
      </w:r>
      <w:r w:rsidRPr="00D443B4">
        <w:rPr>
          <w:rFonts w:ascii="David" w:hAnsi="David" w:cs="David"/>
          <w:b/>
          <w:bCs/>
          <w:sz w:val="23"/>
          <w:szCs w:val="23"/>
          <w:u w:val="single"/>
          <w:rtl/>
        </w:rPr>
        <w:t>.</w:t>
      </w:r>
      <w:r w:rsidRPr="00BE4656">
        <w:rPr>
          <w:rFonts w:ascii="David" w:hAnsi="David" w:cs="David" w:hint="cs"/>
          <w:sz w:val="23"/>
          <w:szCs w:val="23"/>
          <w:u w:val="single"/>
          <w:rtl/>
        </w:rPr>
        <w:t xml:space="preserve"> </w:t>
      </w:r>
      <w:r w:rsidRPr="00BE4656">
        <w:rPr>
          <w:rFonts w:ascii="David" w:hAnsi="David" w:cs="David" w:hint="cs"/>
          <w:sz w:val="23"/>
          <w:szCs w:val="23"/>
          <w:rtl/>
        </w:rPr>
        <w:t>המכרז מפורסם באתר של מינהל הרכש הממשלתי.</w:t>
      </w:r>
    </w:p>
    <w:p w14:paraId="267D3003" w14:textId="77777777" w:rsidR="009F01E5" w:rsidRPr="00BE4656" w:rsidRDefault="0034528F" w:rsidP="00BE4656">
      <w:pPr>
        <w:jc w:val="both"/>
        <w:rPr>
          <w:rFonts w:ascii="David" w:hAnsi="David" w:cs="David"/>
          <w:sz w:val="23"/>
          <w:szCs w:val="23"/>
          <w:rtl/>
        </w:rPr>
      </w:pPr>
    </w:p>
    <w:p w14:paraId="2BA799F0" w14:textId="77777777" w:rsidR="009F01E5" w:rsidRPr="00BE4656" w:rsidRDefault="0034528F" w:rsidP="00BE4656">
      <w:pPr>
        <w:jc w:val="both"/>
        <w:rPr>
          <w:rFonts w:ascii="David" w:hAnsi="David" w:cs="David"/>
          <w:sz w:val="23"/>
          <w:szCs w:val="23"/>
        </w:rPr>
      </w:pPr>
    </w:p>
    <w:p w14:paraId="57C96487" w14:textId="77777777" w:rsidR="00BE4656" w:rsidRPr="00BE4656" w:rsidRDefault="00BE4656" w:rsidP="00BE4656">
      <w:pPr>
        <w:rPr>
          <w:rFonts w:ascii="Arial" w:hAnsi="Arial" w:cs="Arial"/>
        </w:rPr>
      </w:pPr>
    </w:p>
    <w:p w14:paraId="278E06AB" w14:textId="77777777" w:rsidR="00BE4656" w:rsidRPr="00BE4656" w:rsidRDefault="00BE4656" w:rsidP="00E962F2">
      <w:pPr>
        <w:jc w:val="both"/>
        <w:rPr>
          <w:rFonts w:ascii="David" w:hAnsi="David" w:cs="David"/>
          <w:sz w:val="23"/>
          <w:szCs w:val="23"/>
        </w:rPr>
      </w:pPr>
    </w:p>
    <w:sectPr w:rsidR="00BE4656" w:rsidRPr="00BE4656" w:rsidSect="0097316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276" w:right="849" w:bottom="1440" w:left="1800" w:header="0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060BF2" w14:textId="77777777" w:rsidR="0034528F" w:rsidRDefault="0034528F" w:rsidP="009C09B6">
      <w:pPr>
        <w:spacing w:after="0" w:line="240" w:lineRule="auto"/>
      </w:pPr>
      <w:r>
        <w:separator/>
      </w:r>
    </w:p>
  </w:endnote>
  <w:endnote w:type="continuationSeparator" w:id="0">
    <w:p w14:paraId="7BB96C93" w14:textId="77777777" w:rsidR="0034528F" w:rsidRDefault="0034528F" w:rsidP="009C09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513A52" w14:textId="77777777" w:rsidR="00797BA8" w:rsidRDefault="00797BA8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A7483" w14:textId="77777777" w:rsidR="00797BA8" w:rsidRDefault="00797BA8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336B6" w14:textId="7A148D5E" w:rsidR="00CE453E" w:rsidRPr="00BE4656" w:rsidRDefault="00BE4656" w:rsidP="009C09B6">
    <w:pPr>
      <w:spacing w:after="0" w:line="240" w:lineRule="auto"/>
      <w:ind w:left="-805"/>
      <w:jc w:val="center"/>
      <w:rPr>
        <w:noProof/>
        <w:sz w:val="23"/>
        <w:szCs w:val="23"/>
      </w:rPr>
    </w:pPr>
    <w:r w:rsidRPr="00BE4656">
      <w:rPr>
        <w:sz w:val="23"/>
        <w:szCs w:val="23"/>
        <w:rtl/>
      </w:rPr>
      <w:t>משרד הכלכלה והתעשייה</w:t>
    </w:r>
    <w:r w:rsidRPr="00BE4656">
      <w:rPr>
        <w:rFonts w:hint="cs"/>
        <w:sz w:val="23"/>
        <w:szCs w:val="23"/>
        <w:rtl/>
      </w:rPr>
      <w:br/>
    </w:r>
    <w:r w:rsidRPr="00BE4656">
      <w:rPr>
        <w:sz w:val="23"/>
        <w:szCs w:val="23"/>
        <w:rtl/>
      </w:rPr>
      <w:t>בניין ג'נרי, רחוב בנק ישראל 5, קרי</w:t>
    </w:r>
    <w:r w:rsidRPr="00BE4656">
      <w:rPr>
        <w:rFonts w:hint="cs"/>
        <w:sz w:val="23"/>
        <w:szCs w:val="23"/>
        <w:rtl/>
      </w:rPr>
      <w:t>י</w:t>
    </w:r>
    <w:r w:rsidRPr="00BE4656">
      <w:rPr>
        <w:sz w:val="23"/>
        <w:szCs w:val="23"/>
        <w:rtl/>
      </w:rPr>
      <w:t>ת הממשלה, ת"ד 3166, ירושלים 9103101</w:t>
    </w:r>
    <w:r w:rsidRPr="00BE4656">
      <w:rPr>
        <w:noProof/>
        <w:sz w:val="23"/>
        <w:szCs w:val="23"/>
        <w:rtl/>
      </w:rPr>
      <w:br/>
    </w:r>
    <w:r w:rsidRPr="00BE4656">
      <w:rPr>
        <w:rFonts w:hint="cs"/>
        <w:noProof/>
        <w:sz w:val="23"/>
        <w:szCs w:val="23"/>
        <w:rtl/>
      </w:rPr>
      <w:t xml:space="preserve">טל': 0747502440 </w:t>
    </w:r>
    <w:hyperlink r:id="rId1" w:history="1">
      <w:r w:rsidRPr="00BE4656">
        <w:rPr>
          <w:rStyle w:val="Hyperlink1"/>
          <w:noProof/>
          <w:sz w:val="23"/>
          <w:szCs w:val="23"/>
        </w:rPr>
        <w:t>www.sba.org.il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49E274" w14:textId="77777777" w:rsidR="0034528F" w:rsidRDefault="0034528F" w:rsidP="009C09B6">
      <w:pPr>
        <w:spacing w:after="0" w:line="240" w:lineRule="auto"/>
      </w:pPr>
      <w:r>
        <w:separator/>
      </w:r>
    </w:p>
  </w:footnote>
  <w:footnote w:type="continuationSeparator" w:id="0">
    <w:p w14:paraId="6FEABDEF" w14:textId="77777777" w:rsidR="0034528F" w:rsidRDefault="0034528F" w:rsidP="009C09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D7AFEF" w14:textId="77777777" w:rsidR="00797BA8" w:rsidRDefault="00797BA8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8EEFFA" w14:textId="77777777" w:rsidR="00C42C8C" w:rsidRDefault="0034528F" w:rsidP="00C42C8C">
    <w:pPr>
      <w:pStyle w:val="a3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055B8D" w14:textId="77777777" w:rsidR="00F847C4" w:rsidRDefault="00BE4656" w:rsidP="00F11718">
    <w:pPr>
      <w:pStyle w:val="a3"/>
      <w:tabs>
        <w:tab w:val="clear" w:pos="4153"/>
        <w:tab w:val="clear" w:pos="8306"/>
        <w:tab w:val="right" w:pos="8640"/>
      </w:tabs>
      <w:ind w:left="-766"/>
      <w:rPr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50C92016" wp14:editId="4EE0D45E">
          <wp:simplePos x="0" y="0"/>
          <wp:positionH relativeFrom="column">
            <wp:posOffset>4794126</wp:posOffset>
          </wp:positionH>
          <wp:positionV relativeFrom="page">
            <wp:posOffset>70609</wp:posOffset>
          </wp:positionV>
          <wp:extent cx="1149985" cy="1127760"/>
          <wp:effectExtent l="0" t="0" r="0" b="0"/>
          <wp:wrapNone/>
          <wp:docPr id="15" name="תמונה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9985" cy="11277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223FF4F7" wp14:editId="0AA560E8">
          <wp:simplePos x="0" y="0"/>
          <wp:positionH relativeFrom="column">
            <wp:posOffset>-372745</wp:posOffset>
          </wp:positionH>
          <wp:positionV relativeFrom="paragraph">
            <wp:posOffset>22698</wp:posOffset>
          </wp:positionV>
          <wp:extent cx="3092450" cy="1009650"/>
          <wp:effectExtent l="0" t="0" r="0" b="0"/>
          <wp:wrapNone/>
          <wp:docPr id="16" name="תמונה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Sochnut-01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2450" cy="10096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B5460A"/>
    <w:multiLevelType w:val="hybridMultilevel"/>
    <w:tmpl w:val="7368EEB2"/>
    <w:lvl w:ilvl="0" w:tplc="CC14CDC8">
      <w:start w:val="1"/>
      <w:numFmt w:val="decimal"/>
      <w:lvlText w:val="%1."/>
      <w:lvlJc w:val="left"/>
      <w:pPr>
        <w:ind w:left="720" w:hanging="360"/>
      </w:pPr>
      <w:rPr>
        <w:rFonts w:ascii="David" w:eastAsiaTheme="minorHAnsi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6A0BDB"/>
    <w:multiLevelType w:val="multilevel"/>
    <w:tmpl w:val="0584E3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0B060ED"/>
    <w:multiLevelType w:val="hybridMultilevel"/>
    <w:tmpl w:val="87C032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1BA"/>
    <w:rsid w:val="000A371D"/>
    <w:rsid w:val="00182283"/>
    <w:rsid w:val="001E7C97"/>
    <w:rsid w:val="00213361"/>
    <w:rsid w:val="00293C2F"/>
    <w:rsid w:val="002D73CE"/>
    <w:rsid w:val="0034528F"/>
    <w:rsid w:val="004652AA"/>
    <w:rsid w:val="00470E45"/>
    <w:rsid w:val="004902E2"/>
    <w:rsid w:val="004B0113"/>
    <w:rsid w:val="0052059E"/>
    <w:rsid w:val="00601352"/>
    <w:rsid w:val="00677B70"/>
    <w:rsid w:val="00797BA8"/>
    <w:rsid w:val="00813C89"/>
    <w:rsid w:val="008554E2"/>
    <w:rsid w:val="008926EB"/>
    <w:rsid w:val="0097316F"/>
    <w:rsid w:val="0098652B"/>
    <w:rsid w:val="009C09B6"/>
    <w:rsid w:val="00AA7DE5"/>
    <w:rsid w:val="00AE245D"/>
    <w:rsid w:val="00B6412E"/>
    <w:rsid w:val="00BD5F70"/>
    <w:rsid w:val="00BE4656"/>
    <w:rsid w:val="00C3081B"/>
    <w:rsid w:val="00C81AD7"/>
    <w:rsid w:val="00D20198"/>
    <w:rsid w:val="00D41E02"/>
    <w:rsid w:val="00D443B4"/>
    <w:rsid w:val="00D911BA"/>
    <w:rsid w:val="00DE2C48"/>
    <w:rsid w:val="00E962F2"/>
    <w:rsid w:val="00F000D9"/>
    <w:rsid w:val="00F05EC6"/>
    <w:rsid w:val="00F82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9057DE"/>
  <w15:chartTrackingRefBased/>
  <w15:docId w15:val="{3D52C124-53BD-4857-87D2-471D3392D0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911BA"/>
    <w:pPr>
      <w:bidi/>
    </w:pPr>
    <w:rPr>
      <w:rFonts w:asciiTheme="minorHAnsi" w:hAnsiTheme="minorHAnsi" w:cstheme="minorBid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911B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911BA"/>
    <w:rPr>
      <w:rFonts w:asciiTheme="minorHAnsi" w:hAnsiTheme="minorHAnsi" w:cstheme="minorBidi"/>
    </w:rPr>
  </w:style>
  <w:style w:type="character" w:customStyle="1" w:styleId="Hyperlink1">
    <w:name w:val="Hyperlink1"/>
    <w:basedOn w:val="a0"/>
    <w:uiPriority w:val="99"/>
    <w:unhideWhenUsed/>
    <w:rsid w:val="00D911BA"/>
    <w:rPr>
      <w:color w:val="0563C1"/>
      <w:u w:val="single"/>
    </w:rPr>
  </w:style>
  <w:style w:type="paragraph" w:styleId="a5">
    <w:name w:val="List Paragraph"/>
    <w:basedOn w:val="a"/>
    <w:uiPriority w:val="34"/>
    <w:qFormat/>
    <w:rsid w:val="00D911BA"/>
    <w:pPr>
      <w:ind w:left="720"/>
      <w:contextualSpacing/>
    </w:pPr>
  </w:style>
  <w:style w:type="paragraph" w:styleId="a6">
    <w:name w:val="footer"/>
    <w:basedOn w:val="a"/>
    <w:link w:val="a7"/>
    <w:uiPriority w:val="99"/>
    <w:unhideWhenUsed/>
    <w:rsid w:val="009C09B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9C09B6"/>
    <w:rPr>
      <w:rFonts w:asciiTheme="minorHAnsi" w:hAnsiTheme="minorHAnsi" w:cstheme="minorBidi"/>
    </w:rPr>
  </w:style>
  <w:style w:type="character" w:styleId="a8">
    <w:name w:val="annotation reference"/>
    <w:basedOn w:val="a0"/>
    <w:uiPriority w:val="99"/>
    <w:semiHidden/>
    <w:unhideWhenUsed/>
    <w:rsid w:val="00BD5F70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BD5F70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BD5F70"/>
    <w:rPr>
      <w:rFonts w:asciiTheme="minorHAnsi" w:hAnsiTheme="minorHAnsi" w:cstheme="minorBidi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BD5F70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BD5F70"/>
    <w:rPr>
      <w:rFonts w:asciiTheme="minorHAnsi" w:hAnsiTheme="minorHAnsi" w:cstheme="minorBidi"/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BD5F7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BD5F70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D443B4"/>
    <w:rPr>
      <w:color w:val="0563C1" w:themeColor="hyperlink"/>
      <w:u w:val="single"/>
    </w:rPr>
  </w:style>
  <w:style w:type="character" w:styleId="af">
    <w:name w:val="Unresolved Mention"/>
    <w:basedOn w:val="a0"/>
    <w:uiPriority w:val="99"/>
    <w:semiHidden/>
    <w:unhideWhenUsed/>
    <w:rsid w:val="00D443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ba.org.il" TargetMode="Externa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407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דליה פאר</dc:creator>
  <cp:keywords/>
  <dc:description/>
  <cp:lastModifiedBy>יפה עסיס</cp:lastModifiedBy>
  <cp:revision>3</cp:revision>
  <dcterms:created xsi:type="dcterms:W3CDTF">2025-10-21T05:17:00Z</dcterms:created>
  <dcterms:modified xsi:type="dcterms:W3CDTF">2025-10-21T05:24:00Z</dcterms:modified>
</cp:coreProperties>
</file>