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91D" w:rsidRDefault="00E2391D"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rsidR="001015D6" w:rsidRPr="00B63569" w:rsidRDefault="00D55463" w:rsidP="001015D6">
      <w:pPr>
        <w:spacing w:line="360" w:lineRule="auto"/>
        <w:jc w:val="center"/>
        <w:rPr>
          <w:b/>
          <w:bCs/>
          <w:rtl/>
        </w:rPr>
      </w:pPr>
      <w:r>
        <w:rPr>
          <w:noProof/>
        </w:rPr>
        <w:pict w14:anchorId="7E1C6D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right:0">
            <v:imagedata r:id="rId8" o:title=""/>
          </v:shape>
        </w:pict>
      </w:r>
      <w:bookmarkEnd w:id="0"/>
    </w:p>
    <w:p w:rsidR="001015D6" w:rsidRPr="00B63569" w:rsidRDefault="001015D6" w:rsidP="001015D6">
      <w:pPr>
        <w:spacing w:line="360" w:lineRule="auto"/>
        <w:jc w:val="center"/>
        <w:rPr>
          <w:b/>
          <w:bCs/>
          <w:sz w:val="16"/>
          <w:szCs w:val="16"/>
          <w:rtl/>
        </w:rPr>
      </w:pPr>
    </w:p>
    <w:p w:rsidR="00194889" w:rsidRPr="007C5B4C" w:rsidRDefault="00194889" w:rsidP="00194889">
      <w:pPr>
        <w:spacing w:line="360" w:lineRule="auto"/>
        <w:jc w:val="center"/>
        <w:rPr>
          <w:b/>
          <w:bCs/>
          <w:sz w:val="16"/>
          <w:szCs w:val="16"/>
          <w:rtl/>
        </w:rPr>
      </w:pPr>
    </w:p>
    <w:p w:rsidR="00194889" w:rsidRPr="007C5B4C" w:rsidRDefault="007326D7"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w:t>
      </w:r>
      <w:bookmarkStart w:id="6" w:name="OfficeValue_6"/>
      <w:r w:rsidR="00F71085">
        <w:rPr>
          <w:b/>
          <w:bCs/>
          <w:sz w:val="44"/>
          <w:szCs w:val="48"/>
          <w:rtl/>
        </w:rPr>
        <w:t>- הרבנות הראשית לישראל</w:t>
      </w:r>
      <w:bookmarkEnd w:id="6"/>
      <w:r w:rsidRPr="007C5B4C">
        <w:rPr>
          <w:b/>
          <w:bCs/>
          <w:sz w:val="44"/>
          <w:szCs w:val="48"/>
          <w:rtl/>
        </w:rPr>
        <w:br/>
        <w:t xml:space="preserve"> </w:t>
      </w:r>
      <w:bookmarkStart w:id="7" w:name="department_1"/>
      <w:bookmarkStart w:id="8" w:name="show_department"/>
      <w:r w:rsidR="00F71085">
        <w:rPr>
          <w:b/>
          <w:bCs/>
          <w:sz w:val="44"/>
          <w:szCs w:val="48"/>
          <w:rtl/>
        </w:rPr>
        <w:t>אגף רכש</w:t>
      </w:r>
      <w:bookmarkEnd w:id="7"/>
      <w:bookmarkEnd w:id="8"/>
    </w:p>
    <w:p w:rsidR="00194889" w:rsidRPr="007C5B4C" w:rsidRDefault="007326D7" w:rsidP="00194889">
      <w:pPr>
        <w:spacing w:line="360" w:lineRule="auto"/>
        <w:jc w:val="center"/>
        <w:rPr>
          <w:b/>
          <w:bCs/>
          <w:sz w:val="16"/>
          <w:szCs w:val="16"/>
          <w:rtl/>
        </w:rPr>
      </w:pPr>
      <w:r>
        <w:rPr>
          <w:rFonts w:hint="cs"/>
          <w:b/>
          <w:bCs/>
          <w:sz w:val="16"/>
          <w:szCs w:val="16"/>
          <w:rtl/>
        </w:rPr>
        <w:t xml:space="preserve"> </w:t>
      </w:r>
    </w:p>
    <w:p w:rsidR="00194889" w:rsidRPr="00197945" w:rsidRDefault="007326D7"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6/2026</w:t>
      </w:r>
      <w:bookmarkEnd w:id="9"/>
    </w:p>
    <w:p w:rsidR="00194889" w:rsidRPr="007C5B4C" w:rsidRDefault="007326D7"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השכרת אולמות בחינה</w:t>
      </w:r>
      <w:bookmarkEnd w:id="10"/>
    </w:p>
    <w:p w:rsidR="00194889" w:rsidRPr="00935BCC" w:rsidRDefault="007326D7"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rsidR="001015D6" w:rsidRPr="00B63569" w:rsidRDefault="007326D7" w:rsidP="006F467B">
      <w:pPr>
        <w:tabs>
          <w:tab w:val="left" w:pos="4770"/>
        </w:tabs>
        <w:spacing w:line="360" w:lineRule="auto"/>
        <w:rPr>
          <w:b/>
          <w:bCs/>
          <w:sz w:val="72"/>
          <w:szCs w:val="72"/>
          <w:rtl/>
        </w:rPr>
      </w:pPr>
      <w:r>
        <w:rPr>
          <w:b/>
          <w:bCs/>
          <w:sz w:val="36"/>
          <w:szCs w:val="36"/>
          <w:rtl/>
        </w:rPr>
        <w:tab/>
      </w:r>
    </w:p>
    <w:p w:rsidR="001015D6" w:rsidRPr="00246CE3" w:rsidRDefault="007326D7"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6/2026</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השכרת אולמות בחינה</w:t>
      </w:r>
      <w:bookmarkEnd w:id="12"/>
    </w:p>
    <w:p w:rsidR="006F467B" w:rsidRDefault="007326D7">
      <w:pPr>
        <w:bidi w:val="0"/>
        <w:spacing w:before="200" w:after="200" w:line="276" w:lineRule="auto"/>
        <w:rPr>
          <w:sz w:val="36"/>
          <w:szCs w:val="36"/>
        </w:rPr>
      </w:pPr>
      <w:r>
        <w:rPr>
          <w:sz w:val="36"/>
          <w:szCs w:val="36"/>
          <w:rtl/>
        </w:rPr>
        <w:br w:type="page"/>
      </w:r>
    </w:p>
    <w:p w:rsidR="000626ED" w:rsidRPr="00973BC2" w:rsidRDefault="007326D7" w:rsidP="0057259E">
      <w:pPr>
        <w:pStyle w:val="1-0"/>
        <w:rPr>
          <w:sz w:val="32"/>
          <w:szCs w:val="32"/>
          <w:rtl/>
        </w:rPr>
      </w:pPr>
      <w:bookmarkStart w:id="13" w:name="show_isNotIntroductionEdited"/>
      <w:bookmarkStart w:id="14" w:name="_Toc237268353"/>
      <w:r w:rsidRPr="00973BC2">
        <w:rPr>
          <w:rFonts w:hint="cs"/>
          <w:sz w:val="32"/>
          <w:szCs w:val="32"/>
          <w:rtl/>
        </w:rPr>
        <w:t>הקדמה</w:t>
      </w:r>
      <w:bookmarkEnd w:id="14"/>
    </w:p>
    <w:p w:rsidR="00EA095D" w:rsidRDefault="007326D7" w:rsidP="007326D7">
      <w:pPr>
        <w:pStyle w:val="2-0"/>
      </w:pPr>
      <w:bookmarkStart w:id="15" w:name="OfficeValue_1"/>
      <w:r w:rsidRPr="006E3EE7">
        <w:rPr>
          <w:rFonts w:hint="cs"/>
          <w:rtl/>
        </w:rPr>
        <w:t>המשרד לשירותי דת - הרבנות הראשית לישראל</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0D4146" w:rsidRPr="006E3EE7">
        <w:rPr>
          <w:rFonts w:hint="cs"/>
        </w:rPr>
        <w:t>6/2026</w:t>
      </w:r>
      <w:bookmarkEnd w:id="16"/>
      <w:r w:rsidR="000626ED" w:rsidRPr="006E3EE7">
        <w:rPr>
          <w:rFonts w:hint="cs"/>
          <w:rtl/>
        </w:rPr>
        <w:t xml:space="preserve"> </w:t>
      </w:r>
      <w:r>
        <w:rPr>
          <w:rFonts w:eastAsia="David" w:hint="cs"/>
          <w:rtl/>
        </w:rPr>
        <w:t xml:space="preserve">למתן שירותי אולמות בחינה, ציוד ותשתיות אחרות לצורך קיום בחינות, כמפורט במסמכי מכרז זה </w:t>
      </w:r>
      <w:r w:rsidR="000626ED" w:rsidRPr="00800876">
        <w:rPr>
          <w:rFonts w:hint="cs"/>
          <w:b/>
          <w:bCs/>
          <w:rtl/>
        </w:rPr>
        <w:t>("המכרז"</w:t>
      </w:r>
      <w:r w:rsidR="00DA0DE1" w:rsidRPr="00800876">
        <w:rPr>
          <w:rFonts w:hint="cs"/>
          <w:b/>
          <w:bCs/>
          <w:rtl/>
        </w:rPr>
        <w:t>)</w:t>
      </w:r>
      <w:r w:rsidR="00434B55" w:rsidRPr="006E3EE7">
        <w:rPr>
          <w:rFonts w:hint="cs"/>
          <w:rtl/>
        </w:rPr>
        <w:t>.</w:t>
      </w:r>
    </w:p>
    <w:p w:rsidR="00D529C4" w:rsidRPr="006E3EE7" w:rsidRDefault="00D529C4" w:rsidP="007326D7">
      <w:pPr>
        <w:pStyle w:val="2-0"/>
        <w:rPr>
          <w:rtl/>
        </w:rPr>
      </w:pPr>
      <w:r>
        <w:rPr>
          <w:rFonts w:hint="cs"/>
          <w:rtl/>
        </w:rPr>
        <w:t xml:space="preserve">מידי שנה עורכת הרבנות הראשית לישראל בחינות בכתב במסגרת מספר מועדי בחינות שונים, בהיקף של כ-12,000 נבחנים בשנה. </w:t>
      </w:r>
      <w:r w:rsidRPr="00246235">
        <w:rPr>
          <w:rFonts w:hint="cs"/>
          <w:b/>
          <w:bCs/>
          <w:rtl/>
        </w:rPr>
        <w:t>מספר הנבחנים משוער בלבד. אין להסתמך על המספרים הנ"ל וייתכן כי מספר הנבחנים בפועל בכל שנה יהיה שונה משמעותית מההערכות.</w:t>
      </w:r>
    </w:p>
    <w:p w:rsidR="00135F48" w:rsidRPr="006E3EE7" w:rsidRDefault="007326D7" w:rsidP="002B53EA">
      <w:pPr>
        <w:pStyle w:val="2-0"/>
        <w:rPr>
          <w:rtl/>
        </w:rPr>
      </w:pPr>
      <w:bookmarkStart w:id="17" w:name="_Toc53331325"/>
      <w:bookmarkStart w:id="18" w:name="hidden_numZohim_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12</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1" w:name="OptionConnectionPeriod_1"/>
      <w:r w:rsidRPr="006E3EE7">
        <w:rPr>
          <w:rFonts w:hint="cs"/>
          <w:rtl/>
        </w:rPr>
        <w:t>48</w:t>
      </w:r>
      <w:bookmarkEnd w:id="21"/>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0"/>
      <w:r w:rsidRPr="006E3EE7">
        <w:rPr>
          <w:rFonts w:hint="cs"/>
          <w:rtl/>
        </w:rPr>
        <w:t>.</w:t>
      </w:r>
      <w:bookmarkEnd w:id="17"/>
    </w:p>
    <w:bookmarkEnd w:id="18"/>
    <w:p w:rsidR="00931FF2" w:rsidRPr="006E3EE7" w:rsidRDefault="007326D7" w:rsidP="002B53EA">
      <w:pPr>
        <w:pStyle w:val="2-0"/>
        <w:rPr>
          <w:rtl/>
        </w:rPr>
      </w:pPr>
      <w:r w:rsidRPr="006E3EE7">
        <w:rPr>
          <w:rFonts w:hint="cs"/>
          <w:rtl/>
        </w:rPr>
        <w:t xml:space="preserve">היקף ההתקשרות לא יעלה על </w:t>
      </w:r>
      <w:bookmarkStart w:id="22" w:name="BaseConnectionScope_1"/>
      <w:r w:rsidRPr="006E3EE7">
        <w:rPr>
          <w:rFonts w:hint="cs"/>
          <w:rtl/>
        </w:rPr>
        <w:t>1,500,000</w:t>
      </w:r>
      <w:bookmarkEnd w:id="22"/>
      <w:r w:rsidRPr="006E3EE7">
        <w:rPr>
          <w:rFonts w:hint="cs"/>
          <w:rtl/>
        </w:rPr>
        <w:t xml:space="preserve"> ₪ כולל מע"מ.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3" w:name="_Toc53331327"/>
    </w:p>
    <w:p w:rsidR="00777816" w:rsidRPr="007815E6" w:rsidRDefault="007326D7" w:rsidP="002B53EA">
      <w:pPr>
        <w:pStyle w:val="2-0"/>
        <w:rPr>
          <w:rtl/>
        </w:rPr>
      </w:pPr>
      <w:r w:rsidRPr="007815E6">
        <w:rPr>
          <w:rFonts w:hint="cs"/>
          <w:rtl/>
        </w:rPr>
        <w:t>מסמכי המכרז מחולקים לפרקים, כמפורט להלן:</w:t>
      </w:r>
      <w:bookmarkEnd w:id="23"/>
      <w:r w:rsidRPr="007815E6">
        <w:rPr>
          <w:rFonts w:hint="cs"/>
          <w:rtl/>
        </w:rPr>
        <w:t xml:space="preserve"> </w:t>
      </w:r>
    </w:p>
    <w:p w:rsidR="00777816" w:rsidRPr="007815E6" w:rsidRDefault="007326D7"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rsidR="00777816" w:rsidRPr="007815E6" w:rsidRDefault="007326D7"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rsidR="00777816" w:rsidRPr="007815E6" w:rsidRDefault="007326D7"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rsidR="00777816" w:rsidRPr="000626ED" w:rsidRDefault="007326D7" w:rsidP="00A0392D">
      <w:pPr>
        <w:pStyle w:val="3-"/>
        <w:rPr>
          <w:rtl/>
        </w:rPr>
      </w:pPr>
      <w:r>
        <w:rPr>
          <w:rFonts w:hint="cs"/>
          <w:bCs/>
          <w:rtl/>
        </w:rPr>
        <w:t xml:space="preserve">פרק ד' </w:t>
      </w:r>
      <w:r>
        <w:rPr>
          <w:rtl/>
        </w:rPr>
        <w:t>–</w:t>
      </w:r>
      <w:r>
        <w:rPr>
          <w:rFonts w:hint="cs"/>
          <w:rtl/>
        </w:rPr>
        <w:t xml:space="preserve"> הסכם ההתקשרות עם הזוכה במכרז.</w:t>
      </w:r>
    </w:p>
    <w:p w:rsidR="003A3E9F" w:rsidRPr="00F5078D" w:rsidRDefault="003A3E9F" w:rsidP="00F5078D"/>
    <w:p w:rsidR="000626ED" w:rsidRPr="00F5078D" w:rsidRDefault="000626ED" w:rsidP="00F5078D">
      <w:pPr>
        <w:rPr>
          <w:rtl/>
        </w:rPr>
      </w:pPr>
    </w:p>
    <w:p w:rsidR="003E47B9" w:rsidRDefault="003E47B9" w:rsidP="00A10168">
      <w:pPr>
        <w:rPr>
          <w:b/>
          <w:bCs/>
          <w:sz w:val="28"/>
          <w:szCs w:val="28"/>
          <w:u w:val="single"/>
          <w:rtl/>
        </w:rPr>
      </w:pPr>
    </w:p>
    <w:p w:rsidR="003E47B9" w:rsidRDefault="003E47B9" w:rsidP="00A10168">
      <w:pPr>
        <w:rPr>
          <w:b/>
          <w:bCs/>
          <w:sz w:val="28"/>
          <w:szCs w:val="28"/>
          <w:u w:val="single"/>
          <w:rtl/>
        </w:rPr>
      </w:pPr>
    </w:p>
    <w:p w:rsidR="008A2C04" w:rsidRPr="002E4C9E" w:rsidRDefault="008A2C04" w:rsidP="007F3C97">
      <w:pPr>
        <w:pStyle w:val="af7"/>
        <w:spacing w:line="360" w:lineRule="auto"/>
        <w:ind w:right="52"/>
        <w:jc w:val="center"/>
        <w:rPr>
          <w:rFonts w:cs="David"/>
          <w:rtl/>
        </w:rPr>
      </w:pPr>
    </w:p>
    <w:bookmarkEnd w:id="13"/>
    <w:p w:rsidR="006129BD" w:rsidRDefault="006129BD" w:rsidP="006129BD">
      <w:pPr>
        <w:jc w:val="center"/>
        <w:rPr>
          <w:sz w:val="36"/>
          <w:szCs w:val="36"/>
          <w:rtl/>
        </w:rPr>
      </w:pPr>
    </w:p>
    <w:p w:rsidR="00717FE4" w:rsidRDefault="007326D7">
      <w:pPr>
        <w:bidi w:val="0"/>
        <w:spacing w:before="200" w:after="200" w:line="276" w:lineRule="auto"/>
        <w:rPr>
          <w:sz w:val="36"/>
          <w:szCs w:val="36"/>
        </w:rPr>
      </w:pPr>
      <w:r>
        <w:rPr>
          <w:sz w:val="36"/>
          <w:szCs w:val="36"/>
          <w:rtl/>
        </w:rPr>
        <w:br w:type="page"/>
      </w:r>
    </w:p>
    <w:p w:rsidR="00321C2A" w:rsidRPr="00321C2A" w:rsidRDefault="007326D7" w:rsidP="00C0313F">
      <w:pPr>
        <w:pStyle w:val="1-0"/>
        <w:rPr>
          <w:rtl/>
        </w:rPr>
      </w:pPr>
      <w:bookmarkStart w:id="24" w:name="_Toc53498844"/>
      <w:bookmarkStart w:id="25" w:name="_Toc173823716"/>
      <w:bookmarkStart w:id="26" w:name="_Toc237268354"/>
      <w:r w:rsidRPr="00321C2A">
        <w:rPr>
          <w:rtl/>
        </w:rPr>
        <w:t>תוכן עניינים</w:t>
      </w:r>
      <w:bookmarkEnd w:id="24"/>
      <w:bookmarkEnd w:id="26"/>
    </w:p>
    <w:bookmarkEnd w:id="25"/>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r>
        <w:rPr>
          <w:rFonts w:ascii="Times New Roman" w:hAnsi="Times New Roman"/>
          <w:bCs/>
          <w:caps/>
          <w:smallCaps w:val="0"/>
          <w:noProof w:val="0"/>
          <w:rtl/>
        </w:rPr>
        <w:fldChar w:fldCharType="begin"/>
      </w:r>
      <w:r>
        <w:rPr>
          <w:rFonts w:ascii="Times New Roman" w:hAnsi="Times New Roman" w:cs="Times New Roman"/>
          <w:bCs/>
          <w:caps/>
          <w:smallCaps w:val="0"/>
          <w:noProof w:val="0"/>
          <w:rtl/>
        </w:rPr>
        <w:instrText xml:space="preserve"> </w:instrText>
      </w:r>
      <w:r>
        <w:rPr>
          <w:rFonts w:ascii="Times New Roman" w:hAnsi="Times New Roman"/>
          <w:bCs/>
          <w:caps/>
          <w:smallCaps w:val="0"/>
          <w:noProof w:val="0"/>
        </w:rPr>
        <w:instrText>TOC</w:instrText>
      </w:r>
      <w:r>
        <w:rPr>
          <w:rFonts w:ascii="Times New Roman" w:hAnsi="Times New Roman" w:cs="Times New Roman"/>
          <w:bCs/>
          <w:caps/>
          <w:smallCaps w:val="0"/>
          <w:noProof w:val="0"/>
          <w:rtl/>
        </w:rPr>
        <w:instrText xml:space="preserve"> \</w:instrText>
      </w:r>
      <w:r>
        <w:rPr>
          <w:rFonts w:ascii="Times New Roman" w:hAnsi="Times New Roman"/>
          <w:bCs/>
          <w:caps/>
          <w:smallCaps w:val="0"/>
          <w:noProof w:val="0"/>
        </w:rPr>
        <w:instrText>o "1-2" \h \z \u</w:instrText>
      </w:r>
      <w:r>
        <w:rPr>
          <w:rFonts w:ascii="Times New Roman" w:hAnsi="Times New Roman" w:cs="Times New Roman"/>
          <w:bCs/>
          <w:caps/>
          <w:smallCaps w:val="0"/>
          <w:noProof w:val="0"/>
          <w:rtl/>
        </w:rPr>
        <w:instrText xml:space="preserve"> </w:instrText>
      </w:r>
      <w:r>
        <w:rPr>
          <w:rFonts w:ascii="Times New Roman" w:hAnsi="Times New Roman"/>
          <w:bCs/>
          <w:caps/>
          <w:smallCaps w:val="0"/>
          <w:noProof w:val="0"/>
          <w:rtl/>
        </w:rPr>
        <w:fldChar w:fldCharType="separate"/>
      </w:r>
      <w:hyperlink w:anchor="_Toc237268353" w:history="1">
        <w:r w:rsidRPr="00720E88">
          <w:rPr>
            <w:rStyle w:val="Hyperlink"/>
            <w:rFonts w:eastAsia="Times New Roman"/>
            <w:rtl/>
          </w:rPr>
          <w:t>1.</w:t>
        </w:r>
        <w:r>
          <w:rPr>
            <w:rFonts w:asciiTheme="minorHAnsi" w:eastAsiaTheme="minorEastAsia" w:hAnsiTheme="minorHAnsi" w:cstheme="minorBidi"/>
            <w:smallCaps w:val="0"/>
            <w:sz w:val="22"/>
            <w:szCs w:val="22"/>
            <w:rtl/>
          </w:rPr>
          <w:tab/>
        </w:r>
        <w:r w:rsidRPr="00720E88">
          <w:rPr>
            <w:rStyle w:val="Hyperlink"/>
            <w:rFonts w:hint="eastAsia"/>
            <w:rtl/>
          </w:rPr>
          <w:t>הקדמה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Toc237268353 \h</w:instrText>
        </w:r>
        <w:r>
          <w:rPr>
            <w:webHidden/>
            <w:rtl/>
          </w:rPr>
          <w:instrText xml:space="preserve"> </w:instrText>
        </w:r>
        <w:r>
          <w:rPr>
            <w:rStyle w:val="Hyperlink"/>
            <w:rtl/>
          </w:rPr>
        </w:r>
        <w:r>
          <w:rPr>
            <w:rStyle w:val="Hyperlink"/>
            <w:rtl/>
          </w:rPr>
          <w:fldChar w:fldCharType="separate"/>
        </w:r>
        <w:r w:rsidR="00E17D32">
          <w:rPr>
            <w:webHidden/>
            <w:rtl/>
          </w:rPr>
          <w:t>2</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54" w:history="1">
        <w:r w:rsidRPr="00720E88">
          <w:rPr>
            <w:rStyle w:val="Hyperlink"/>
            <w:rFonts w:eastAsia="Times New Roman"/>
            <w:rtl/>
          </w:rPr>
          <w:t>2.</w:t>
        </w:r>
        <w:r>
          <w:rPr>
            <w:rFonts w:asciiTheme="minorHAnsi" w:eastAsiaTheme="minorEastAsia" w:hAnsiTheme="minorHAnsi" w:cstheme="minorBidi"/>
            <w:smallCaps w:val="0"/>
            <w:sz w:val="22"/>
            <w:szCs w:val="22"/>
            <w:rtl/>
          </w:rPr>
          <w:tab/>
        </w:r>
        <w:r w:rsidRPr="00720E88">
          <w:rPr>
            <w:rStyle w:val="Hyperlink"/>
            <w:rFonts w:hint="eastAsia"/>
            <w:rtl/>
          </w:rPr>
          <w:t>תוכן</w:t>
        </w:r>
        <w:r w:rsidRPr="00720E88">
          <w:rPr>
            <w:rStyle w:val="Hyperlink"/>
            <w:rtl/>
          </w:rPr>
          <w:t xml:space="preserve"> </w:t>
        </w:r>
        <w:r w:rsidRPr="00720E88">
          <w:rPr>
            <w:rStyle w:val="Hyperlink"/>
            <w:rFonts w:hint="eastAsia"/>
            <w:rtl/>
          </w:rPr>
          <w:t>עניינים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Toc237268354 \h</w:instrText>
        </w:r>
        <w:r>
          <w:rPr>
            <w:webHidden/>
            <w:rtl/>
          </w:rPr>
          <w:instrText xml:space="preserve"> </w:instrText>
        </w:r>
        <w:r>
          <w:rPr>
            <w:rStyle w:val="Hyperlink"/>
            <w:rtl/>
          </w:rPr>
        </w:r>
        <w:r>
          <w:rPr>
            <w:rStyle w:val="Hyperlink"/>
            <w:rtl/>
          </w:rPr>
          <w:fldChar w:fldCharType="separate"/>
        </w:r>
        <w:r w:rsidR="00E17D32">
          <w:rPr>
            <w:webHidden/>
            <w:rtl/>
          </w:rPr>
          <w:t>3</w:t>
        </w:r>
        <w:r>
          <w:rPr>
            <w:rStyle w:val="Hyperlink"/>
            <w:rtl/>
          </w:rPr>
          <w:fldChar w:fldCharType="end"/>
        </w:r>
      </w:hyperlink>
    </w:p>
    <w:p w:rsidR="005B5BF8" w:rsidRDefault="005B5BF8">
      <w:pPr>
        <w:pStyle w:val="TOC1"/>
        <w:tabs>
          <w:tab w:val="right" w:leader="dot" w:pos="8270"/>
        </w:tabs>
        <w:rPr>
          <w:rFonts w:asciiTheme="minorHAnsi" w:eastAsiaTheme="minorEastAsia" w:hAnsiTheme="minorHAnsi" w:cstheme="minorBidi"/>
          <w:bCs w:val="0"/>
          <w:caps w:val="0"/>
          <w:noProof/>
          <w:sz w:val="22"/>
          <w:szCs w:val="22"/>
          <w:rtl/>
        </w:rPr>
      </w:pPr>
      <w:hyperlink w:anchor="_Toc237268355" w:history="1">
        <w:r w:rsidRPr="00720E88">
          <w:rPr>
            <w:rStyle w:val="Hyperlink"/>
            <w:rFonts w:hint="eastAsia"/>
            <w:noProof/>
            <w:rtl/>
          </w:rPr>
          <w:t>פרק</w:t>
        </w:r>
        <w:r w:rsidRPr="00720E88">
          <w:rPr>
            <w:rStyle w:val="Hyperlink"/>
            <w:noProof/>
            <w:rtl/>
          </w:rPr>
          <w:t xml:space="preserve"> </w:t>
        </w:r>
        <w:r w:rsidRPr="00720E88">
          <w:rPr>
            <w:rStyle w:val="Hyperlink"/>
            <w:rFonts w:hint="eastAsia"/>
            <w:noProof/>
            <w:rtl/>
          </w:rPr>
          <w:t>א</w:t>
        </w:r>
        <w:r w:rsidRPr="00720E88">
          <w:rPr>
            <w:rStyle w:val="Hyperlink"/>
            <w:noProof/>
            <w:rtl/>
          </w:rPr>
          <w:t xml:space="preserve">'- </w:t>
        </w:r>
        <w:r w:rsidRPr="00720E88">
          <w:rPr>
            <w:rStyle w:val="Hyperlink"/>
            <w:rFonts w:hint="eastAsia"/>
            <w:noProof/>
            <w:rtl/>
          </w:rPr>
          <w:t>הליך</w:t>
        </w:r>
        <w:r w:rsidRPr="00720E88">
          <w:rPr>
            <w:rStyle w:val="Hyperlink"/>
            <w:noProof/>
            <w:rtl/>
          </w:rPr>
          <w:t xml:space="preserve"> </w:t>
        </w:r>
        <w:r w:rsidRPr="00720E88">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Toc237268355 \h</w:instrText>
        </w:r>
        <w:r>
          <w:rPr>
            <w:noProof/>
            <w:webHidden/>
            <w:rtl/>
          </w:rPr>
          <w:instrText xml:space="preserve"> </w:instrText>
        </w:r>
        <w:r>
          <w:rPr>
            <w:rStyle w:val="Hyperlink"/>
            <w:noProof/>
            <w:rtl/>
          </w:rPr>
        </w:r>
        <w:r>
          <w:rPr>
            <w:rStyle w:val="Hyperlink"/>
            <w:noProof/>
            <w:rtl/>
          </w:rPr>
          <w:fldChar w:fldCharType="separate"/>
        </w:r>
        <w:r w:rsidR="00E17D32">
          <w:rPr>
            <w:noProof/>
            <w:webHidden/>
            <w:rtl/>
          </w:rPr>
          <w:t>4</w:t>
        </w:r>
        <w:r>
          <w:rPr>
            <w:rStyle w:val="Hyperlink"/>
            <w:noProof/>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56" w:history="1">
        <w:r w:rsidRPr="00720E88">
          <w:rPr>
            <w:rStyle w:val="Hyperlink"/>
            <w:rFonts w:eastAsia="Times New Roman"/>
            <w:rtl/>
          </w:rPr>
          <w:t>3.</w:t>
        </w:r>
        <w:r>
          <w:rPr>
            <w:rFonts w:asciiTheme="minorHAnsi" w:eastAsiaTheme="minorEastAsia" w:hAnsiTheme="minorHAnsi" w:cstheme="minorBidi"/>
            <w:smallCaps w:val="0"/>
            <w:sz w:val="22"/>
            <w:szCs w:val="22"/>
            <w:rtl/>
          </w:rPr>
          <w:tab/>
        </w:r>
        <w:r w:rsidRPr="00720E88">
          <w:rPr>
            <w:rStyle w:val="Hyperlink"/>
            <w:rFonts w:hint="eastAsia"/>
            <w:rtl/>
          </w:rPr>
          <w:t>עקרונות</w:t>
        </w:r>
        <w:r w:rsidRPr="00720E88">
          <w:rPr>
            <w:rStyle w:val="Hyperlink"/>
            <w:rtl/>
          </w:rPr>
          <w:t xml:space="preserve"> </w:t>
        </w:r>
        <w:r w:rsidRPr="00720E88">
          <w:rPr>
            <w:rStyle w:val="Hyperlink"/>
            <w:rFonts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Toc237268356 \h</w:instrText>
        </w:r>
        <w:r>
          <w:rPr>
            <w:webHidden/>
            <w:rtl/>
          </w:rPr>
          <w:instrText xml:space="preserve"> </w:instrText>
        </w:r>
        <w:r>
          <w:rPr>
            <w:rStyle w:val="Hyperlink"/>
            <w:rtl/>
          </w:rPr>
        </w:r>
        <w:r>
          <w:rPr>
            <w:rStyle w:val="Hyperlink"/>
            <w:rtl/>
          </w:rPr>
          <w:fldChar w:fldCharType="separate"/>
        </w:r>
        <w:r w:rsidR="00E17D32">
          <w:rPr>
            <w:webHidden/>
            <w:rtl/>
          </w:rPr>
          <w:t>5</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57" w:history="1">
        <w:r w:rsidRPr="00720E88">
          <w:rPr>
            <w:rStyle w:val="Hyperlink"/>
            <w:rFonts w:eastAsia="Times New Roman"/>
            <w:rtl/>
          </w:rPr>
          <w:t>4.</w:t>
        </w:r>
        <w:r>
          <w:rPr>
            <w:rFonts w:asciiTheme="minorHAnsi" w:eastAsiaTheme="minorEastAsia" w:hAnsiTheme="minorHAnsi" w:cstheme="minorBidi"/>
            <w:smallCaps w:val="0"/>
            <w:sz w:val="22"/>
            <w:szCs w:val="22"/>
            <w:rtl/>
          </w:rPr>
          <w:tab/>
        </w:r>
        <w:r w:rsidRPr="00720E88">
          <w:rPr>
            <w:rStyle w:val="Hyperlink"/>
            <w:rFonts w:hint="eastAsia"/>
            <w:rtl/>
          </w:rPr>
          <w:t>תנאים</w:t>
        </w:r>
        <w:r w:rsidRPr="00720E88">
          <w:rPr>
            <w:rStyle w:val="Hyperlink"/>
            <w:rtl/>
          </w:rPr>
          <w:t xml:space="preserve"> </w:t>
        </w:r>
        <w:r w:rsidRPr="00720E88">
          <w:rPr>
            <w:rStyle w:val="Hyperlink"/>
            <w:rFonts w:hint="eastAsia"/>
            <w:rtl/>
          </w:rPr>
          <w:t>להשתתפות</w:t>
        </w:r>
        <w:r w:rsidRPr="00720E88">
          <w:rPr>
            <w:rStyle w:val="Hyperlink"/>
            <w:rtl/>
          </w:rPr>
          <w:t xml:space="preserve"> </w:t>
        </w:r>
        <w:r w:rsidRPr="00720E88">
          <w:rPr>
            <w:rStyle w:val="Hyperlink"/>
            <w:rFonts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Toc237268357 \h</w:instrText>
        </w:r>
        <w:r>
          <w:rPr>
            <w:webHidden/>
            <w:rtl/>
          </w:rPr>
          <w:instrText xml:space="preserve"> </w:instrText>
        </w:r>
        <w:r>
          <w:rPr>
            <w:rStyle w:val="Hyperlink"/>
            <w:rtl/>
          </w:rPr>
        </w:r>
        <w:r>
          <w:rPr>
            <w:rStyle w:val="Hyperlink"/>
            <w:rtl/>
          </w:rPr>
          <w:fldChar w:fldCharType="separate"/>
        </w:r>
        <w:r w:rsidR="00E17D32">
          <w:rPr>
            <w:webHidden/>
            <w:rtl/>
          </w:rPr>
          <w:t>5</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58" w:history="1">
        <w:r w:rsidRPr="00720E88">
          <w:rPr>
            <w:rStyle w:val="Hyperlink"/>
            <w:rFonts w:eastAsia="Times New Roman"/>
            <w:rtl/>
          </w:rPr>
          <w:t>5.</w:t>
        </w:r>
        <w:r>
          <w:rPr>
            <w:rFonts w:asciiTheme="minorHAnsi" w:eastAsiaTheme="minorEastAsia" w:hAnsiTheme="minorHAnsi" w:cstheme="minorBidi"/>
            <w:smallCaps w:val="0"/>
            <w:sz w:val="22"/>
            <w:szCs w:val="22"/>
            <w:rtl/>
          </w:rPr>
          <w:tab/>
        </w:r>
        <w:r w:rsidRPr="00720E88">
          <w:rPr>
            <w:rStyle w:val="Hyperlink"/>
            <w:rFonts w:hint="eastAsia"/>
            <w:rtl/>
          </w:rPr>
          <w:t>ניקוד</w:t>
        </w:r>
        <w:r w:rsidRPr="00720E88">
          <w:rPr>
            <w:rStyle w:val="Hyperlink"/>
            <w:rtl/>
          </w:rPr>
          <w:t xml:space="preserve"> </w:t>
        </w:r>
        <w:r w:rsidRPr="00720E88">
          <w:rPr>
            <w:rStyle w:val="Hyperlink"/>
            <w:rFonts w:hint="eastAsia"/>
            <w:rtl/>
          </w:rPr>
          <w:t>ההצעות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Toc237268358 \h</w:instrText>
        </w:r>
        <w:r>
          <w:rPr>
            <w:webHidden/>
            <w:rtl/>
          </w:rPr>
          <w:instrText xml:space="preserve"> </w:instrText>
        </w:r>
        <w:r>
          <w:rPr>
            <w:rStyle w:val="Hyperlink"/>
            <w:rtl/>
          </w:rPr>
        </w:r>
        <w:r>
          <w:rPr>
            <w:rStyle w:val="Hyperlink"/>
            <w:rtl/>
          </w:rPr>
          <w:fldChar w:fldCharType="separate"/>
        </w:r>
        <w:r w:rsidR="00E17D32">
          <w:rPr>
            <w:webHidden/>
            <w:rtl/>
          </w:rPr>
          <w:t>7</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59" w:history="1">
        <w:r w:rsidRPr="00720E88">
          <w:rPr>
            <w:rStyle w:val="Hyperlink"/>
            <w:rFonts w:eastAsia="Times New Roman"/>
            <w:rtl/>
          </w:rPr>
          <w:t>6.</w:t>
        </w:r>
        <w:r>
          <w:rPr>
            <w:rFonts w:asciiTheme="minorHAnsi" w:eastAsiaTheme="minorEastAsia" w:hAnsiTheme="minorHAnsi" w:cstheme="minorBidi"/>
            <w:smallCaps w:val="0"/>
            <w:sz w:val="22"/>
            <w:szCs w:val="22"/>
            <w:rtl/>
          </w:rPr>
          <w:tab/>
        </w:r>
        <w:r w:rsidRPr="00720E88">
          <w:rPr>
            <w:rStyle w:val="Hyperlink"/>
            <w:rFonts w:hint="eastAsia"/>
            <w:rtl/>
          </w:rPr>
          <w:t>בחירת</w:t>
        </w:r>
        <w:r w:rsidRPr="00720E88">
          <w:rPr>
            <w:rStyle w:val="Hyperlink"/>
            <w:rtl/>
          </w:rPr>
          <w:t xml:space="preserve"> </w:t>
        </w:r>
        <w:r w:rsidRPr="00720E88">
          <w:rPr>
            <w:rStyle w:val="Hyperlink"/>
            <w:rFonts w:hint="eastAsia"/>
            <w:rtl/>
          </w:rPr>
          <w:t>זוכה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Toc237268359 \h</w:instrText>
        </w:r>
        <w:r>
          <w:rPr>
            <w:webHidden/>
            <w:rtl/>
          </w:rPr>
          <w:instrText xml:space="preserve"> </w:instrText>
        </w:r>
        <w:r>
          <w:rPr>
            <w:rStyle w:val="Hyperlink"/>
            <w:rtl/>
          </w:rPr>
        </w:r>
        <w:r>
          <w:rPr>
            <w:rStyle w:val="Hyperlink"/>
            <w:rtl/>
          </w:rPr>
          <w:fldChar w:fldCharType="separate"/>
        </w:r>
        <w:r w:rsidR="00E17D32">
          <w:rPr>
            <w:webHidden/>
            <w:rtl/>
          </w:rPr>
          <w:t>10</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60" w:history="1">
        <w:r w:rsidRPr="00720E88">
          <w:rPr>
            <w:rStyle w:val="Hyperlink"/>
            <w:rFonts w:eastAsia="Times New Roman"/>
            <w:rtl/>
          </w:rPr>
          <w:t>7.</w:t>
        </w:r>
        <w:r>
          <w:rPr>
            <w:rFonts w:asciiTheme="minorHAnsi" w:eastAsiaTheme="minorEastAsia" w:hAnsiTheme="minorHAnsi" w:cstheme="minorBidi"/>
            <w:smallCaps w:val="0"/>
            <w:sz w:val="22"/>
            <w:szCs w:val="22"/>
            <w:rtl/>
          </w:rPr>
          <w:tab/>
        </w:r>
        <w:r w:rsidRPr="00720E88">
          <w:rPr>
            <w:rStyle w:val="Hyperlink"/>
            <w:rFonts w:hint="eastAsia"/>
            <w:rtl/>
          </w:rPr>
          <w:t>מופעים</w:t>
        </w:r>
        <w:r w:rsidRPr="00720E88">
          <w:rPr>
            <w:rStyle w:val="Hyperlink"/>
            <w:rtl/>
          </w:rPr>
          <w:t xml:space="preserve"> </w:t>
        </w:r>
        <w:r w:rsidRPr="00720E88">
          <w:rPr>
            <w:rStyle w:val="Hyperlink"/>
            <w:rFonts w:hint="eastAsia"/>
            <w:rtl/>
          </w:rPr>
          <w:t>ומועדים</w:t>
        </w:r>
        <w:r w:rsidRPr="00720E88">
          <w:rPr>
            <w:rStyle w:val="Hyperlink"/>
            <w:rtl/>
          </w:rPr>
          <w:t xml:space="preserve"> </w:t>
        </w:r>
        <w:r w:rsidRPr="00720E88">
          <w:rPr>
            <w:rStyle w:val="Hyperlink"/>
            <w:rFonts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Toc237268360 \h</w:instrText>
        </w:r>
        <w:r>
          <w:rPr>
            <w:webHidden/>
            <w:rtl/>
          </w:rPr>
          <w:instrText xml:space="preserve"> </w:instrText>
        </w:r>
        <w:r>
          <w:rPr>
            <w:rStyle w:val="Hyperlink"/>
            <w:rtl/>
          </w:rPr>
        </w:r>
        <w:r>
          <w:rPr>
            <w:rStyle w:val="Hyperlink"/>
            <w:rtl/>
          </w:rPr>
          <w:fldChar w:fldCharType="separate"/>
        </w:r>
        <w:r w:rsidR="00E17D32">
          <w:rPr>
            <w:webHidden/>
            <w:rtl/>
          </w:rPr>
          <w:t>13</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61" w:history="1">
        <w:r w:rsidRPr="00720E88">
          <w:rPr>
            <w:rStyle w:val="Hyperlink"/>
            <w:rFonts w:eastAsia="Times New Roman"/>
            <w:rtl/>
          </w:rPr>
          <w:t>8.</w:t>
        </w:r>
        <w:r>
          <w:rPr>
            <w:rFonts w:asciiTheme="minorHAnsi" w:eastAsiaTheme="minorEastAsia" w:hAnsiTheme="minorHAnsi" w:cstheme="minorBidi"/>
            <w:smallCaps w:val="0"/>
            <w:sz w:val="22"/>
            <w:szCs w:val="22"/>
            <w:rtl/>
          </w:rPr>
          <w:tab/>
        </w:r>
        <w:r w:rsidRPr="00720E88">
          <w:rPr>
            <w:rStyle w:val="Hyperlink"/>
            <w:rFonts w:hint="eastAsia"/>
            <w:rtl/>
          </w:rPr>
          <w:t>כללי</w:t>
        </w:r>
        <w:r w:rsidRPr="00720E88">
          <w:rPr>
            <w:rStyle w:val="Hyperlink"/>
            <w:rtl/>
          </w:rPr>
          <w:t xml:space="preserve"> </w:t>
        </w:r>
        <w:r w:rsidRPr="00720E88">
          <w:rPr>
            <w:rStyle w:val="Hyperlink"/>
            <w:rFonts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Toc237268361 \h</w:instrText>
        </w:r>
        <w:r>
          <w:rPr>
            <w:webHidden/>
            <w:rtl/>
          </w:rPr>
          <w:instrText xml:space="preserve"> </w:instrText>
        </w:r>
        <w:r>
          <w:rPr>
            <w:rStyle w:val="Hyperlink"/>
            <w:rtl/>
          </w:rPr>
        </w:r>
        <w:r>
          <w:rPr>
            <w:rStyle w:val="Hyperlink"/>
            <w:rtl/>
          </w:rPr>
          <w:fldChar w:fldCharType="separate"/>
        </w:r>
        <w:r w:rsidR="00E17D32">
          <w:rPr>
            <w:webHidden/>
            <w:rtl/>
          </w:rPr>
          <w:t>17</w:t>
        </w:r>
        <w:r>
          <w:rPr>
            <w:rStyle w:val="Hyperlink"/>
            <w:rtl/>
          </w:rPr>
          <w:fldChar w:fldCharType="end"/>
        </w:r>
      </w:hyperlink>
    </w:p>
    <w:p w:rsidR="005B5BF8" w:rsidRDefault="005B5BF8">
      <w:pPr>
        <w:pStyle w:val="TOC1"/>
        <w:tabs>
          <w:tab w:val="right" w:leader="dot" w:pos="8270"/>
        </w:tabs>
        <w:rPr>
          <w:rFonts w:asciiTheme="minorHAnsi" w:eastAsiaTheme="minorEastAsia" w:hAnsiTheme="minorHAnsi" w:cstheme="minorBidi"/>
          <w:bCs w:val="0"/>
          <w:caps w:val="0"/>
          <w:noProof/>
          <w:sz w:val="22"/>
          <w:szCs w:val="22"/>
          <w:rtl/>
        </w:rPr>
      </w:pPr>
      <w:hyperlink w:anchor="_Toc237268362" w:history="1">
        <w:r w:rsidRPr="00720E88">
          <w:rPr>
            <w:rStyle w:val="Hyperlink"/>
            <w:rFonts w:hint="eastAsia"/>
            <w:noProof/>
            <w:rtl/>
          </w:rPr>
          <w:t>פרק</w:t>
        </w:r>
        <w:r w:rsidRPr="00720E88">
          <w:rPr>
            <w:rStyle w:val="Hyperlink"/>
            <w:noProof/>
            <w:rtl/>
          </w:rPr>
          <w:t xml:space="preserve"> </w:t>
        </w:r>
        <w:r w:rsidRPr="00720E88">
          <w:rPr>
            <w:rStyle w:val="Hyperlink"/>
            <w:rFonts w:hint="eastAsia"/>
            <w:noProof/>
            <w:rtl/>
          </w:rPr>
          <w:t>ב</w:t>
        </w:r>
        <w:r w:rsidRPr="00720E88">
          <w:rPr>
            <w:rStyle w:val="Hyperlink"/>
            <w:noProof/>
            <w:rtl/>
          </w:rPr>
          <w:t xml:space="preserve">' – </w:t>
        </w:r>
        <w:r w:rsidRPr="00720E88">
          <w:rPr>
            <w:rStyle w:val="Hyperlink"/>
            <w:rFonts w:hint="eastAsia"/>
            <w:noProof/>
            <w:rtl/>
          </w:rPr>
          <w:t>חוברת</w:t>
        </w:r>
        <w:r w:rsidRPr="00720E88">
          <w:rPr>
            <w:rStyle w:val="Hyperlink"/>
            <w:noProof/>
            <w:rtl/>
          </w:rPr>
          <w:t xml:space="preserve"> </w:t>
        </w:r>
        <w:r w:rsidRPr="00720E88">
          <w:rPr>
            <w:rStyle w:val="Hyperlink"/>
            <w:rFonts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Toc237268362 \h</w:instrText>
        </w:r>
        <w:r>
          <w:rPr>
            <w:noProof/>
            <w:webHidden/>
            <w:rtl/>
          </w:rPr>
          <w:instrText xml:space="preserve"> </w:instrText>
        </w:r>
        <w:r>
          <w:rPr>
            <w:rStyle w:val="Hyperlink"/>
            <w:noProof/>
            <w:rtl/>
          </w:rPr>
        </w:r>
        <w:r>
          <w:rPr>
            <w:rStyle w:val="Hyperlink"/>
            <w:noProof/>
            <w:rtl/>
          </w:rPr>
          <w:fldChar w:fldCharType="separate"/>
        </w:r>
        <w:r w:rsidR="00E17D32">
          <w:rPr>
            <w:noProof/>
            <w:webHidden/>
            <w:rtl/>
          </w:rPr>
          <w:t>21</w:t>
        </w:r>
        <w:r>
          <w:rPr>
            <w:rStyle w:val="Hyperlink"/>
            <w:noProof/>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63" w:history="1">
        <w:r w:rsidRPr="00720E88">
          <w:rPr>
            <w:rStyle w:val="Hyperlink"/>
            <w:rFonts w:eastAsia="Times New Roman"/>
            <w:rtl/>
          </w:rPr>
          <w:t>9.</w:t>
        </w:r>
        <w:r>
          <w:rPr>
            <w:rFonts w:asciiTheme="minorHAnsi" w:eastAsiaTheme="minorEastAsia" w:hAnsiTheme="minorHAnsi" w:cstheme="minorBidi"/>
            <w:smallCaps w:val="0"/>
            <w:sz w:val="22"/>
            <w:szCs w:val="22"/>
            <w:rtl/>
          </w:rPr>
          <w:tab/>
        </w:r>
        <w:r w:rsidRPr="00720E88">
          <w:rPr>
            <w:rStyle w:val="Hyperlink"/>
            <w:rFonts w:hint="eastAsia"/>
            <w:rtl/>
          </w:rPr>
          <w:t>הגשת</w:t>
        </w:r>
        <w:r w:rsidRPr="00720E88">
          <w:rPr>
            <w:rStyle w:val="Hyperlink"/>
            <w:rtl/>
          </w:rPr>
          <w:t xml:space="preserve"> </w:t>
        </w:r>
        <w:r w:rsidRPr="00720E88">
          <w:rPr>
            <w:rStyle w:val="Hyperlink"/>
            <w:rFonts w:hint="eastAsia"/>
            <w:rtl/>
          </w:rPr>
          <w:t>הצעה</w:t>
        </w:r>
        <w:r w:rsidRPr="00720E88">
          <w:rPr>
            <w:rStyle w:val="Hyperlink"/>
            <w:rtl/>
          </w:rPr>
          <w:t xml:space="preserve"> </w:t>
        </w:r>
        <w:r w:rsidRPr="00720E88">
          <w:rPr>
            <w:rStyle w:val="Hyperlink"/>
            <w:rFonts w:hint="eastAsia"/>
            <w:rtl/>
          </w:rPr>
          <w:t>במכרז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Toc237268363 \h</w:instrText>
        </w:r>
        <w:r>
          <w:rPr>
            <w:webHidden/>
            <w:rtl/>
          </w:rPr>
          <w:instrText xml:space="preserve"> </w:instrText>
        </w:r>
        <w:r>
          <w:rPr>
            <w:rStyle w:val="Hyperlink"/>
            <w:rtl/>
          </w:rPr>
        </w:r>
        <w:r>
          <w:rPr>
            <w:rStyle w:val="Hyperlink"/>
            <w:rtl/>
          </w:rPr>
          <w:fldChar w:fldCharType="separate"/>
        </w:r>
        <w:r w:rsidR="00E17D32">
          <w:rPr>
            <w:webHidden/>
            <w:rtl/>
          </w:rPr>
          <w:t>22</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64" w:history="1">
        <w:r w:rsidRPr="00720E88">
          <w:rPr>
            <w:rStyle w:val="Hyperlink"/>
            <w:rFonts w:eastAsia="Times New Roman"/>
          </w:rPr>
          <w:t>10</w:t>
        </w:r>
        <w:r>
          <w:rPr>
            <w:rFonts w:asciiTheme="minorHAnsi" w:eastAsiaTheme="minorEastAsia" w:hAnsiTheme="minorHAnsi" w:cstheme="minorBidi" w:hint="cs"/>
            <w:smallCaps w:val="0"/>
            <w:sz w:val="22"/>
            <w:szCs w:val="22"/>
            <w:rtl/>
          </w:rPr>
          <w:t>.</w:t>
        </w:r>
        <w:r>
          <w:rPr>
            <w:rFonts w:asciiTheme="minorHAnsi" w:eastAsiaTheme="minorEastAsia" w:hAnsiTheme="minorHAnsi" w:cstheme="minorBidi"/>
            <w:smallCaps w:val="0"/>
            <w:sz w:val="22"/>
            <w:szCs w:val="22"/>
            <w:rtl/>
          </w:rPr>
          <w:tab/>
        </w:r>
        <w:r w:rsidRPr="00720E88">
          <w:rPr>
            <w:rStyle w:val="Hyperlink"/>
            <w:rFonts w:hint="eastAsia"/>
            <w:rtl/>
          </w:rPr>
          <w:t>פרטי</w:t>
        </w:r>
        <w:r w:rsidRPr="00720E88">
          <w:rPr>
            <w:rStyle w:val="Hyperlink"/>
            <w:rtl/>
          </w:rPr>
          <w:t xml:space="preserve"> </w:t>
        </w:r>
        <w:r w:rsidRPr="00720E88">
          <w:rPr>
            <w:rStyle w:val="Hyperlink"/>
            <w:rFonts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Toc237268364 \h</w:instrText>
        </w:r>
        <w:r>
          <w:rPr>
            <w:webHidden/>
            <w:rtl/>
          </w:rPr>
          <w:instrText xml:space="preserve"> </w:instrText>
        </w:r>
        <w:r>
          <w:rPr>
            <w:rStyle w:val="Hyperlink"/>
            <w:rtl/>
          </w:rPr>
        </w:r>
        <w:r>
          <w:rPr>
            <w:rStyle w:val="Hyperlink"/>
            <w:rtl/>
          </w:rPr>
          <w:fldChar w:fldCharType="separate"/>
        </w:r>
        <w:r w:rsidR="00E17D32">
          <w:rPr>
            <w:webHidden/>
            <w:rtl/>
          </w:rPr>
          <w:t>22</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65" w:history="1">
        <w:r w:rsidRPr="00720E88">
          <w:rPr>
            <w:rStyle w:val="Hyperlink"/>
            <w:rFonts w:eastAsia="Times New Roman"/>
            <w:rtl/>
          </w:rPr>
          <w:t>11.</w:t>
        </w:r>
        <w:r>
          <w:rPr>
            <w:rFonts w:asciiTheme="minorHAnsi" w:eastAsiaTheme="minorEastAsia" w:hAnsiTheme="minorHAnsi" w:cstheme="minorBidi"/>
            <w:smallCaps w:val="0"/>
            <w:sz w:val="22"/>
            <w:szCs w:val="22"/>
            <w:rtl/>
          </w:rPr>
          <w:tab/>
        </w:r>
        <w:r w:rsidRPr="00720E88">
          <w:rPr>
            <w:rStyle w:val="Hyperlink"/>
            <w:rFonts w:hint="eastAsia"/>
            <w:rtl/>
          </w:rPr>
          <w:t>הוכחת</w:t>
        </w:r>
        <w:r w:rsidRPr="00720E88">
          <w:rPr>
            <w:rStyle w:val="Hyperlink"/>
            <w:rtl/>
          </w:rPr>
          <w:t xml:space="preserve"> </w:t>
        </w:r>
        <w:r w:rsidRPr="00720E88">
          <w:rPr>
            <w:rStyle w:val="Hyperlink"/>
            <w:rFonts w:hint="eastAsia"/>
            <w:rtl/>
          </w:rPr>
          <w:t>עמידה</w:t>
        </w:r>
        <w:r w:rsidRPr="00720E88">
          <w:rPr>
            <w:rStyle w:val="Hyperlink"/>
            <w:rtl/>
          </w:rPr>
          <w:t xml:space="preserve"> </w:t>
        </w:r>
        <w:r w:rsidRPr="00720E88">
          <w:rPr>
            <w:rStyle w:val="Hyperlink"/>
            <w:rFonts w:hint="eastAsia"/>
            <w:rtl/>
          </w:rPr>
          <w:t>בתנאי</w:t>
        </w:r>
        <w:r w:rsidRPr="00720E88">
          <w:rPr>
            <w:rStyle w:val="Hyperlink"/>
            <w:rtl/>
          </w:rPr>
          <w:t xml:space="preserve"> </w:t>
        </w:r>
        <w:r w:rsidRPr="00720E88">
          <w:rPr>
            <w:rStyle w:val="Hyperlink"/>
            <w:rFonts w:hint="eastAsia"/>
            <w:rtl/>
          </w:rPr>
          <w:t>הסף</w:t>
        </w:r>
        <w:r w:rsidRPr="00720E88">
          <w:rPr>
            <w:rStyle w:val="Hyperlink"/>
            <w:rtl/>
          </w:rPr>
          <w:t xml:space="preserve"> </w:t>
        </w:r>
        <w:r w:rsidRPr="00720E88">
          <w:rPr>
            <w:rStyle w:val="Hyperlink"/>
            <w:rFonts w:hint="eastAsia"/>
            <w:rtl/>
          </w:rPr>
          <w:t>של</w:t>
        </w:r>
        <w:r w:rsidRPr="00720E88">
          <w:rPr>
            <w:rStyle w:val="Hyperlink"/>
            <w:rtl/>
          </w:rPr>
          <w:t xml:space="preserve"> </w:t>
        </w:r>
        <w:r w:rsidRPr="00720E88">
          <w:rPr>
            <w:rStyle w:val="Hyperlink"/>
            <w:rFonts w:hint="eastAsia"/>
            <w:rtl/>
          </w:rPr>
          <w:t>המכרז</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Toc237268365 \h</w:instrText>
        </w:r>
        <w:r>
          <w:rPr>
            <w:webHidden/>
            <w:rtl/>
          </w:rPr>
          <w:instrText xml:space="preserve"> </w:instrText>
        </w:r>
        <w:r>
          <w:rPr>
            <w:rStyle w:val="Hyperlink"/>
            <w:rtl/>
          </w:rPr>
        </w:r>
        <w:r>
          <w:rPr>
            <w:rStyle w:val="Hyperlink"/>
            <w:rtl/>
          </w:rPr>
          <w:fldChar w:fldCharType="separate"/>
        </w:r>
        <w:r w:rsidR="00E17D32">
          <w:rPr>
            <w:webHidden/>
            <w:rtl/>
          </w:rPr>
          <w:t>23</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66" w:history="1">
        <w:r w:rsidRPr="00720E88">
          <w:rPr>
            <w:rStyle w:val="Hyperlink"/>
            <w:rFonts w:eastAsia="Times New Roman"/>
            <w:rtl/>
          </w:rPr>
          <w:t>12.</w:t>
        </w:r>
        <w:r>
          <w:rPr>
            <w:rFonts w:asciiTheme="minorHAnsi" w:eastAsiaTheme="minorEastAsia" w:hAnsiTheme="minorHAnsi" w:cstheme="minorBidi"/>
            <w:smallCaps w:val="0"/>
            <w:sz w:val="22"/>
            <w:szCs w:val="22"/>
            <w:rtl/>
          </w:rPr>
          <w:tab/>
        </w:r>
        <w:r w:rsidRPr="00720E88">
          <w:rPr>
            <w:rStyle w:val="Hyperlink"/>
            <w:rFonts w:hint="eastAsia"/>
            <w:rtl/>
          </w:rPr>
          <w:t>איכות</w:t>
        </w:r>
        <w:r w:rsidRPr="00720E88">
          <w:rPr>
            <w:rStyle w:val="Hyperlink"/>
            <w:rtl/>
          </w:rPr>
          <w:t xml:space="preserve"> </w:t>
        </w:r>
        <w:r w:rsidRPr="00720E88">
          <w:rPr>
            <w:rStyle w:val="Hyperlink"/>
            <w:rFonts w:hint="eastAsia"/>
            <w:rtl/>
          </w:rPr>
          <w:t>ההצעה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Toc237268366 \h</w:instrText>
        </w:r>
        <w:r>
          <w:rPr>
            <w:webHidden/>
            <w:rtl/>
          </w:rPr>
          <w:instrText xml:space="preserve"> </w:instrText>
        </w:r>
        <w:r>
          <w:rPr>
            <w:rStyle w:val="Hyperlink"/>
            <w:rtl/>
          </w:rPr>
        </w:r>
        <w:r>
          <w:rPr>
            <w:rStyle w:val="Hyperlink"/>
            <w:rtl/>
          </w:rPr>
          <w:fldChar w:fldCharType="separate"/>
        </w:r>
        <w:r w:rsidR="00E17D32">
          <w:rPr>
            <w:webHidden/>
            <w:rtl/>
          </w:rPr>
          <w:t>29</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67" w:history="1">
        <w:r w:rsidRPr="00720E88">
          <w:rPr>
            <w:rStyle w:val="Hyperlink"/>
            <w:rFonts w:eastAsia="Times New Roman"/>
            <w:rtl/>
          </w:rPr>
          <w:t>13.</w:t>
        </w:r>
        <w:r>
          <w:rPr>
            <w:rFonts w:asciiTheme="minorHAnsi" w:eastAsiaTheme="minorEastAsia" w:hAnsiTheme="minorHAnsi" w:cstheme="minorBidi"/>
            <w:smallCaps w:val="0"/>
            <w:sz w:val="22"/>
            <w:szCs w:val="22"/>
            <w:rtl/>
          </w:rPr>
          <w:tab/>
        </w:r>
        <w:r w:rsidRPr="00720E88">
          <w:rPr>
            <w:rStyle w:val="Hyperlink"/>
            <w:rFonts w:hint="eastAsia"/>
            <w:rtl/>
          </w:rPr>
          <w:t>התחייבויות</w:t>
        </w:r>
        <w:r w:rsidRPr="00720E88">
          <w:rPr>
            <w:rStyle w:val="Hyperlink"/>
            <w:rtl/>
          </w:rPr>
          <w:t xml:space="preserve"> </w:t>
        </w:r>
        <w:r w:rsidRPr="00720E88">
          <w:rPr>
            <w:rStyle w:val="Hyperlink"/>
            <w:rFonts w:hint="eastAsia"/>
            <w:rtl/>
          </w:rPr>
          <w:t>נוספות</w:t>
        </w:r>
        <w:r w:rsidRPr="00720E88">
          <w:rPr>
            <w:rStyle w:val="Hyperlink"/>
            <w:rtl/>
          </w:rPr>
          <w:t xml:space="preserve"> </w:t>
        </w:r>
        <w:r w:rsidRPr="00720E88">
          <w:rPr>
            <w:rStyle w:val="Hyperlink"/>
            <w:rFonts w:hint="eastAsia"/>
            <w:rtl/>
          </w:rPr>
          <w:t>של</w:t>
        </w:r>
        <w:r w:rsidRPr="00720E88">
          <w:rPr>
            <w:rStyle w:val="Hyperlink"/>
            <w:rtl/>
          </w:rPr>
          <w:t xml:space="preserve"> </w:t>
        </w:r>
        <w:r w:rsidRPr="00720E88">
          <w:rPr>
            <w:rStyle w:val="Hyperlink"/>
            <w:rFonts w:hint="eastAsia"/>
            <w:rtl/>
          </w:rPr>
          <w:t>המציע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Toc237268367 \h</w:instrText>
        </w:r>
        <w:r>
          <w:rPr>
            <w:webHidden/>
            <w:rtl/>
          </w:rPr>
          <w:instrText xml:space="preserve"> </w:instrText>
        </w:r>
        <w:r>
          <w:rPr>
            <w:rStyle w:val="Hyperlink"/>
            <w:rtl/>
          </w:rPr>
        </w:r>
        <w:r>
          <w:rPr>
            <w:rStyle w:val="Hyperlink"/>
            <w:rtl/>
          </w:rPr>
          <w:fldChar w:fldCharType="separate"/>
        </w:r>
        <w:r w:rsidR="00E17D32">
          <w:rPr>
            <w:webHidden/>
            <w:rtl/>
          </w:rPr>
          <w:t>30</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68" w:history="1">
        <w:r w:rsidRPr="00720E88">
          <w:rPr>
            <w:rStyle w:val="Hyperlink"/>
            <w:rFonts w:eastAsia="Times New Roman"/>
            <w:rtl/>
          </w:rPr>
          <w:t>14.</w:t>
        </w:r>
        <w:r>
          <w:rPr>
            <w:rFonts w:asciiTheme="minorHAnsi" w:eastAsiaTheme="minorEastAsia" w:hAnsiTheme="minorHAnsi" w:cstheme="minorBidi"/>
            <w:smallCaps w:val="0"/>
            <w:sz w:val="22"/>
            <w:szCs w:val="22"/>
            <w:rtl/>
          </w:rPr>
          <w:tab/>
        </w:r>
        <w:r w:rsidRPr="00720E88">
          <w:rPr>
            <w:rStyle w:val="Hyperlink"/>
            <w:rFonts w:hint="eastAsia"/>
            <w:rtl/>
          </w:rPr>
          <w:t>בקשות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Toc237268368 \h</w:instrText>
        </w:r>
        <w:r>
          <w:rPr>
            <w:webHidden/>
            <w:rtl/>
          </w:rPr>
          <w:instrText xml:space="preserve"> </w:instrText>
        </w:r>
        <w:r>
          <w:rPr>
            <w:rStyle w:val="Hyperlink"/>
            <w:rtl/>
          </w:rPr>
        </w:r>
        <w:r>
          <w:rPr>
            <w:rStyle w:val="Hyperlink"/>
            <w:rtl/>
          </w:rPr>
          <w:fldChar w:fldCharType="separate"/>
        </w:r>
        <w:r w:rsidR="00E17D32">
          <w:rPr>
            <w:webHidden/>
            <w:rtl/>
          </w:rPr>
          <w:t>31</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69" w:history="1">
        <w:r w:rsidRPr="00720E88">
          <w:rPr>
            <w:rStyle w:val="Hyperlink"/>
            <w:rFonts w:eastAsia="Times New Roman"/>
            <w:rtl/>
          </w:rPr>
          <w:t>15.</w:t>
        </w:r>
        <w:r>
          <w:rPr>
            <w:rFonts w:asciiTheme="minorHAnsi" w:eastAsiaTheme="minorEastAsia" w:hAnsiTheme="minorHAnsi" w:cstheme="minorBidi"/>
            <w:smallCaps w:val="0"/>
            <w:sz w:val="22"/>
            <w:szCs w:val="22"/>
            <w:rtl/>
          </w:rPr>
          <w:tab/>
        </w:r>
        <w:r w:rsidRPr="00720E88">
          <w:rPr>
            <w:rStyle w:val="Hyperlink"/>
            <w:rFonts w:hint="eastAsia"/>
            <w:rtl/>
          </w:rPr>
          <w:t>רשימת</w:t>
        </w:r>
        <w:r w:rsidRPr="00720E88">
          <w:rPr>
            <w:rStyle w:val="Hyperlink"/>
            <w:rtl/>
          </w:rPr>
          <w:t xml:space="preserve"> </w:t>
        </w:r>
        <w:r w:rsidRPr="00720E88">
          <w:rPr>
            <w:rStyle w:val="Hyperlink"/>
            <w:rFonts w:hint="eastAsia"/>
            <w:rtl/>
          </w:rPr>
          <w:t>נספחים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Toc237268369 \h</w:instrText>
        </w:r>
        <w:r>
          <w:rPr>
            <w:webHidden/>
            <w:rtl/>
          </w:rPr>
          <w:instrText xml:space="preserve"> </w:instrText>
        </w:r>
        <w:r>
          <w:rPr>
            <w:rStyle w:val="Hyperlink"/>
            <w:rtl/>
          </w:rPr>
        </w:r>
        <w:r>
          <w:rPr>
            <w:rStyle w:val="Hyperlink"/>
            <w:rtl/>
          </w:rPr>
          <w:fldChar w:fldCharType="separate"/>
        </w:r>
        <w:r w:rsidR="00E17D32">
          <w:rPr>
            <w:webHidden/>
            <w:rtl/>
          </w:rPr>
          <w:t>34</w:t>
        </w:r>
        <w:r>
          <w:rPr>
            <w:rStyle w:val="Hyperlink"/>
            <w:rtl/>
          </w:rPr>
          <w:fldChar w:fldCharType="end"/>
        </w:r>
      </w:hyperlink>
    </w:p>
    <w:p w:rsidR="005B5BF8" w:rsidRDefault="005B5BF8">
      <w:pPr>
        <w:pStyle w:val="TOC1"/>
        <w:tabs>
          <w:tab w:val="right" w:leader="dot" w:pos="8270"/>
        </w:tabs>
        <w:rPr>
          <w:rFonts w:asciiTheme="minorHAnsi" w:eastAsiaTheme="minorEastAsia" w:hAnsiTheme="minorHAnsi" w:cstheme="minorBidi"/>
          <w:bCs w:val="0"/>
          <w:caps w:val="0"/>
          <w:noProof/>
          <w:sz w:val="22"/>
          <w:szCs w:val="22"/>
          <w:rtl/>
        </w:rPr>
      </w:pPr>
      <w:hyperlink w:anchor="_Toc237268370" w:history="1">
        <w:r w:rsidRPr="00720E88">
          <w:rPr>
            <w:rStyle w:val="Hyperlink"/>
            <w:rFonts w:ascii="Arial" w:hAnsi="Arial" w:cs="Arial" w:hint="eastAsia"/>
            <w:noProof/>
            <w:rtl/>
          </w:rPr>
          <w:t>נספח</w:t>
        </w:r>
        <w:r w:rsidRPr="00720E88">
          <w:rPr>
            <w:rStyle w:val="Hyperlink"/>
            <w:rFonts w:ascii="Arial" w:hAnsi="Arial" w:cs="Arial"/>
            <w:noProof/>
            <w:rtl/>
          </w:rPr>
          <w:t xml:space="preserve"> 1 – </w:t>
        </w:r>
        <w:r w:rsidRPr="00720E88">
          <w:rPr>
            <w:rStyle w:val="Hyperlink"/>
            <w:rFonts w:ascii="Arial" w:hAnsi="Arial" w:cs="Arial" w:hint="eastAsia"/>
            <w:noProof/>
            <w:rtl/>
          </w:rPr>
          <w:t>טופס</w:t>
        </w:r>
        <w:r w:rsidRPr="00720E88">
          <w:rPr>
            <w:rStyle w:val="Hyperlink"/>
            <w:rFonts w:ascii="Arial" w:hAnsi="Arial" w:cs="Arial"/>
            <w:noProof/>
            <w:rtl/>
          </w:rPr>
          <w:t xml:space="preserve"> </w:t>
        </w:r>
        <w:r w:rsidRPr="00720E88">
          <w:rPr>
            <w:rStyle w:val="Hyperlink"/>
            <w:rFonts w:ascii="Arial" w:hAnsi="Arial" w:cs="Arial" w:hint="eastAsia"/>
            <w:noProof/>
            <w:rtl/>
          </w:rPr>
          <w:t>הצעת</w:t>
        </w:r>
        <w:r w:rsidRPr="00720E88">
          <w:rPr>
            <w:rStyle w:val="Hyperlink"/>
            <w:rFonts w:ascii="Arial" w:hAnsi="Arial" w:cs="Arial"/>
            <w:noProof/>
            <w:rtl/>
          </w:rPr>
          <w:t xml:space="preserve"> </w:t>
        </w:r>
        <w:r w:rsidRPr="00720E88">
          <w:rPr>
            <w:rStyle w:val="Hyperlink"/>
            <w:rFonts w:ascii="Arial" w:hAnsi="Arial" w:cs="Arial" w:hint="eastAsia"/>
            <w:noProof/>
            <w:rtl/>
          </w:rPr>
          <w:t>המחיר</w:t>
        </w:r>
        <w:r w:rsidRPr="00720E88">
          <w:rPr>
            <w:rStyle w:val="Hyperlink"/>
            <w:rFonts w:ascii="Arial" w:hAnsi="Arial" w:cs="Arial"/>
            <w:noProof/>
            <w:rtl/>
          </w:rPr>
          <w:t xml:space="preserve"> </w:t>
        </w:r>
        <w:r w:rsidRPr="00720E88">
          <w:rPr>
            <w:rStyle w:val="Hyperlink"/>
            <w:rFonts w:ascii="Arial" w:hAnsi="Arial" w:cs="Arial" w:hint="eastAsia"/>
            <w:noProof/>
            <w:rtl/>
          </w:rPr>
          <w:t>למכרז</w:t>
        </w:r>
        <w:r w:rsidRPr="00720E88">
          <w:rPr>
            <w:rStyle w:val="Hyperlink"/>
            <w:rFonts w:ascii="Arial" w:hAnsi="Arial" w:cs="Arial"/>
            <w:noProof/>
            <w:rtl/>
          </w:rPr>
          <w:t xml:space="preserve"> 6/2026 </w:t>
        </w:r>
        <w:r w:rsidRPr="00720E88">
          <w:rPr>
            <w:rStyle w:val="Hyperlink"/>
            <w:rFonts w:ascii="Arial" w:hAnsi="Arial" w:cs="Arial" w:hint="eastAsia"/>
            <w:noProof/>
            <w:rtl/>
          </w:rPr>
          <w:t>להשכרת</w:t>
        </w:r>
        <w:r w:rsidRPr="00720E88">
          <w:rPr>
            <w:rStyle w:val="Hyperlink"/>
            <w:rFonts w:ascii="Arial" w:hAnsi="Arial" w:cs="Arial"/>
            <w:noProof/>
            <w:rtl/>
          </w:rPr>
          <w:t xml:space="preserve"> </w:t>
        </w:r>
        <w:r w:rsidRPr="00720E88">
          <w:rPr>
            <w:rStyle w:val="Hyperlink"/>
            <w:rFonts w:ascii="Arial" w:hAnsi="Arial" w:cs="Arial" w:hint="eastAsia"/>
            <w:noProof/>
            <w:rtl/>
          </w:rPr>
          <w:t>אולמות</w:t>
        </w:r>
        <w:r w:rsidRPr="00720E88">
          <w:rPr>
            <w:rStyle w:val="Hyperlink"/>
            <w:rFonts w:ascii="Arial" w:hAnsi="Arial" w:cs="Arial"/>
            <w:noProof/>
            <w:rtl/>
          </w:rPr>
          <w:t xml:space="preserve"> </w:t>
        </w:r>
        <w:r w:rsidRPr="00720E88">
          <w:rPr>
            <w:rStyle w:val="Hyperlink"/>
            <w:rFonts w:ascii="Arial" w:hAnsi="Arial" w:cs="Arial" w:hint="eastAsia"/>
            <w:noProof/>
            <w:rtl/>
          </w:rPr>
          <w:t>בחינה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Toc237268370 \h</w:instrText>
        </w:r>
        <w:r>
          <w:rPr>
            <w:noProof/>
            <w:webHidden/>
            <w:rtl/>
          </w:rPr>
          <w:instrText xml:space="preserve"> </w:instrText>
        </w:r>
        <w:r>
          <w:rPr>
            <w:rStyle w:val="Hyperlink"/>
            <w:noProof/>
            <w:rtl/>
          </w:rPr>
        </w:r>
        <w:r>
          <w:rPr>
            <w:rStyle w:val="Hyperlink"/>
            <w:noProof/>
            <w:rtl/>
          </w:rPr>
          <w:fldChar w:fldCharType="separate"/>
        </w:r>
        <w:r w:rsidR="00E17D32">
          <w:rPr>
            <w:noProof/>
            <w:webHidden/>
            <w:rtl/>
          </w:rPr>
          <w:t>35</w:t>
        </w:r>
        <w:r>
          <w:rPr>
            <w:rStyle w:val="Hyperlink"/>
            <w:noProof/>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r w:rsidRPr="00252803">
        <w:rPr>
          <w:rStyle w:val="Hyperlink"/>
          <w:rFonts w:hint="cs"/>
          <w:color w:val="auto"/>
          <w:u w:val="none"/>
          <w:rtl/>
        </w:rPr>
        <w:t>1</w:t>
      </w:r>
      <w:hyperlink w:anchor="_Toc237268371" w:history="1">
        <w:r w:rsidRPr="00720E88">
          <w:rPr>
            <w:rStyle w:val="Hyperlink"/>
          </w:rPr>
          <w:t>.</w:t>
        </w:r>
        <w:r>
          <w:rPr>
            <w:rFonts w:asciiTheme="minorHAnsi" w:eastAsiaTheme="minorEastAsia" w:hAnsiTheme="minorHAnsi" w:cstheme="minorBidi"/>
            <w:smallCaps w:val="0"/>
            <w:sz w:val="22"/>
            <w:szCs w:val="22"/>
            <w:rtl/>
          </w:rPr>
          <w:tab/>
        </w:r>
        <w:r w:rsidRPr="00720E88">
          <w:rPr>
            <w:rStyle w:val="Hyperlink"/>
            <w:rFonts w:ascii="Arial" w:hAnsi="Arial" w:cs="Arial" w:hint="eastAsia"/>
            <w:rtl/>
          </w:rPr>
          <w:t>כללי</w:t>
        </w:r>
        <w:r w:rsidRPr="00720E88">
          <w:rPr>
            <w:rStyle w:val="Hyperlink"/>
            <w:rFonts w:ascii="Arial" w:hAnsi="Arial" w:cs="Arial"/>
            <w:rtl/>
          </w:rPr>
          <w:t xml:space="preserve"> </w:t>
        </w:r>
        <w:r w:rsidRPr="00720E88">
          <w:rPr>
            <w:rStyle w:val="Hyperlink"/>
            <w:rFonts w:ascii="Arial" w:hAnsi="Arial" w:cs="Arial" w:hint="eastAsia"/>
            <w:rtl/>
          </w:rPr>
          <w:t>והנחיות</w:t>
        </w:r>
        <w:r w:rsidRPr="00720E88">
          <w:rPr>
            <w:rStyle w:val="Hyperlink"/>
            <w:rFonts w:ascii="Arial" w:hAnsi="Arial" w:cs="Arial"/>
            <w:rtl/>
          </w:rPr>
          <w:t xml:space="preserve"> </w:t>
        </w:r>
        <w:r w:rsidRPr="00720E88">
          <w:rPr>
            <w:rStyle w:val="Hyperlink"/>
            <w:rFonts w:ascii="Arial" w:hAnsi="Arial" w:cs="Arial" w:hint="eastAsia"/>
            <w:rtl/>
          </w:rPr>
          <w:t>למילוי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Toc237268371 \h</w:instrText>
        </w:r>
        <w:r>
          <w:rPr>
            <w:webHidden/>
            <w:rtl/>
          </w:rPr>
          <w:instrText xml:space="preserve"> </w:instrText>
        </w:r>
        <w:r>
          <w:rPr>
            <w:rStyle w:val="Hyperlink"/>
            <w:rtl/>
          </w:rPr>
        </w:r>
        <w:r>
          <w:rPr>
            <w:rStyle w:val="Hyperlink"/>
            <w:rtl/>
          </w:rPr>
          <w:fldChar w:fldCharType="separate"/>
        </w:r>
        <w:r w:rsidR="00E17D32">
          <w:rPr>
            <w:webHidden/>
            <w:rtl/>
          </w:rPr>
          <w:t>35</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72" w:history="1">
        <w:r w:rsidRPr="00720E88">
          <w:rPr>
            <w:rStyle w:val="Hyperlink"/>
            <w:rtl/>
          </w:rPr>
          <w:t>2.</w:t>
        </w:r>
        <w:r>
          <w:rPr>
            <w:rFonts w:asciiTheme="minorHAnsi" w:eastAsiaTheme="minorEastAsia" w:hAnsiTheme="minorHAnsi" w:cstheme="minorBidi"/>
            <w:smallCaps w:val="0"/>
            <w:sz w:val="22"/>
            <w:szCs w:val="22"/>
            <w:rtl/>
          </w:rPr>
          <w:tab/>
        </w:r>
        <w:r w:rsidRPr="00720E88">
          <w:rPr>
            <w:rStyle w:val="Hyperlink"/>
            <w:rFonts w:ascii="Arial" w:hAnsi="Arial" w:cs="Arial" w:hint="eastAsia"/>
            <w:rtl/>
          </w:rPr>
          <w:t>טבלת</w:t>
        </w:r>
        <w:r w:rsidRPr="00720E88">
          <w:rPr>
            <w:rStyle w:val="Hyperlink"/>
            <w:rFonts w:ascii="Arial" w:hAnsi="Arial" w:cs="Arial"/>
            <w:rtl/>
          </w:rPr>
          <w:t xml:space="preserve"> </w:t>
        </w:r>
        <w:r w:rsidRPr="00720E88">
          <w:rPr>
            <w:rStyle w:val="Hyperlink"/>
            <w:rFonts w:ascii="Arial" w:hAnsi="Arial" w:cs="Arial" w:hint="eastAsia"/>
            <w:rtl/>
          </w:rPr>
          <w:t>הצעת</w:t>
        </w:r>
        <w:r w:rsidRPr="00720E88">
          <w:rPr>
            <w:rStyle w:val="Hyperlink"/>
            <w:rFonts w:ascii="Arial" w:hAnsi="Arial" w:cs="Arial"/>
            <w:rtl/>
          </w:rPr>
          <w:t xml:space="preserve"> </w:t>
        </w:r>
        <w:r w:rsidRPr="00720E88">
          <w:rPr>
            <w:rStyle w:val="Hyperlink"/>
            <w:rFonts w:ascii="Arial" w:hAnsi="Arial" w:cs="Arial" w:hint="eastAsia"/>
            <w:rtl/>
          </w:rPr>
          <w:t>מחיר</w:t>
        </w:r>
        <w:r w:rsidRPr="00720E88">
          <w:rPr>
            <w:rStyle w:val="Hyperlink"/>
            <w:rFonts w:ascii="Arial" w:hAnsi="Arial" w:cs="Arial"/>
            <w:rtl/>
          </w:rPr>
          <w:t xml:space="preserve"> – </w:t>
        </w:r>
        <w:r w:rsidRPr="00720E88">
          <w:rPr>
            <w:rStyle w:val="Hyperlink"/>
            <w:rFonts w:ascii="Arial" w:hAnsi="Arial" w:cs="Arial" w:hint="eastAsia"/>
            <w:rtl/>
          </w:rPr>
          <w:t>אחוז</w:t>
        </w:r>
        <w:r w:rsidRPr="00720E88">
          <w:rPr>
            <w:rStyle w:val="Hyperlink"/>
            <w:rFonts w:ascii="Arial" w:hAnsi="Arial" w:cs="Arial"/>
            <w:rtl/>
          </w:rPr>
          <w:t xml:space="preserve"> </w:t>
        </w:r>
        <w:r w:rsidRPr="00720E88">
          <w:rPr>
            <w:rStyle w:val="Hyperlink"/>
            <w:rFonts w:ascii="Arial" w:hAnsi="Arial" w:cs="Arial" w:hint="eastAsia"/>
            <w:rtl/>
          </w:rPr>
          <w:t>הנחה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Toc237268372 \h</w:instrText>
        </w:r>
        <w:r>
          <w:rPr>
            <w:webHidden/>
            <w:rtl/>
          </w:rPr>
          <w:instrText xml:space="preserve"> </w:instrText>
        </w:r>
        <w:r>
          <w:rPr>
            <w:rStyle w:val="Hyperlink"/>
            <w:rtl/>
          </w:rPr>
        </w:r>
        <w:r>
          <w:rPr>
            <w:rStyle w:val="Hyperlink"/>
            <w:rtl/>
          </w:rPr>
          <w:fldChar w:fldCharType="separate"/>
        </w:r>
        <w:r w:rsidR="00E17D32">
          <w:rPr>
            <w:webHidden/>
            <w:rtl/>
          </w:rPr>
          <w:t>35</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73" w:history="1">
        <w:r w:rsidRPr="00720E88">
          <w:rPr>
            <w:rStyle w:val="Hyperlink"/>
          </w:rPr>
          <w:t>3</w:t>
        </w:r>
        <w:r>
          <w:rPr>
            <w:rFonts w:asciiTheme="minorHAnsi" w:eastAsiaTheme="minorEastAsia" w:hAnsiTheme="minorHAnsi" w:cstheme="minorBidi" w:hint="cs"/>
            <w:smallCaps w:val="0"/>
            <w:sz w:val="22"/>
            <w:szCs w:val="22"/>
            <w:rtl/>
          </w:rPr>
          <w:t>.</w:t>
        </w:r>
        <w:r>
          <w:rPr>
            <w:rFonts w:asciiTheme="minorHAnsi" w:eastAsiaTheme="minorEastAsia" w:hAnsiTheme="minorHAnsi" w:cstheme="minorBidi"/>
            <w:smallCaps w:val="0"/>
            <w:sz w:val="22"/>
            <w:szCs w:val="22"/>
            <w:rtl/>
          </w:rPr>
          <w:tab/>
        </w:r>
        <w:r w:rsidRPr="00720E88">
          <w:rPr>
            <w:rStyle w:val="Hyperlink"/>
            <w:rFonts w:hint="eastAsia"/>
            <w:rtl/>
          </w:rPr>
          <w:t>הצהרת</w:t>
        </w:r>
        <w:r w:rsidRPr="00720E88">
          <w:rPr>
            <w:rStyle w:val="Hyperlink"/>
            <w:rtl/>
          </w:rPr>
          <w:t xml:space="preserve"> </w:t>
        </w:r>
        <w:r w:rsidRPr="00720E88">
          <w:rPr>
            <w:rStyle w:val="Hyperlink"/>
            <w:rFonts w:hint="eastAsia"/>
            <w:rtl/>
          </w:rPr>
          <w:t>המציע</w:t>
        </w:r>
        <w:r w:rsidRPr="00720E88">
          <w:rPr>
            <w:rStyle w:val="Hyperlink"/>
            <w:rtl/>
          </w:rPr>
          <w:t xml:space="preserve"> </w:t>
        </w:r>
        <w:r w:rsidRPr="00720E88">
          <w:rPr>
            <w:rStyle w:val="Hyperlink"/>
            <w:rFonts w:hint="eastAsia"/>
            <w:rtl/>
          </w:rPr>
          <w:t>וחבות</w:t>
        </w:r>
        <w:r w:rsidRPr="00720E88">
          <w:rPr>
            <w:rStyle w:val="Hyperlink"/>
            <w:rtl/>
          </w:rPr>
          <w:t xml:space="preserve"> </w:t>
        </w:r>
        <w:r w:rsidRPr="00720E88">
          <w:rPr>
            <w:rStyle w:val="Hyperlink"/>
            <w:rFonts w:hint="eastAsia"/>
            <w:rtl/>
          </w:rPr>
          <w:t>במע</w:t>
        </w:r>
        <w:r w:rsidRPr="00720E88">
          <w:rPr>
            <w:rStyle w:val="Hyperlink"/>
            <w:rtl/>
          </w:rPr>
          <w:t>"</w:t>
        </w:r>
        <w:r w:rsidRPr="00720E88">
          <w:rPr>
            <w:rStyle w:val="Hyperlink"/>
            <w:rFonts w:hint="eastAsia"/>
            <w:rtl/>
          </w:rPr>
          <w:t>מ</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Toc237268373 \h</w:instrText>
        </w:r>
        <w:r>
          <w:rPr>
            <w:webHidden/>
            <w:rtl/>
          </w:rPr>
          <w:instrText xml:space="preserve"> </w:instrText>
        </w:r>
        <w:r>
          <w:rPr>
            <w:rStyle w:val="Hyperlink"/>
            <w:rtl/>
          </w:rPr>
        </w:r>
        <w:r>
          <w:rPr>
            <w:rStyle w:val="Hyperlink"/>
            <w:rtl/>
          </w:rPr>
          <w:fldChar w:fldCharType="separate"/>
        </w:r>
        <w:r w:rsidR="00E17D32">
          <w:rPr>
            <w:webHidden/>
            <w:rtl/>
          </w:rPr>
          <w:t>35</w:t>
        </w:r>
        <w:r>
          <w:rPr>
            <w:rStyle w:val="Hyperlink"/>
            <w:rtl/>
          </w:rPr>
          <w:fldChar w:fldCharType="end"/>
        </w:r>
      </w:hyperlink>
    </w:p>
    <w:p w:rsidR="005B5BF8" w:rsidRDefault="005B5BF8">
      <w:pPr>
        <w:pStyle w:val="TOC1"/>
        <w:tabs>
          <w:tab w:val="right" w:leader="dot" w:pos="8270"/>
        </w:tabs>
        <w:rPr>
          <w:rFonts w:asciiTheme="minorHAnsi" w:eastAsiaTheme="minorEastAsia" w:hAnsiTheme="minorHAnsi" w:cstheme="minorBidi"/>
          <w:bCs w:val="0"/>
          <w:caps w:val="0"/>
          <w:noProof/>
          <w:sz w:val="22"/>
          <w:szCs w:val="22"/>
          <w:rtl/>
        </w:rPr>
      </w:pPr>
      <w:hyperlink w:anchor="_Toc237268374" w:history="1">
        <w:r w:rsidRPr="00720E88">
          <w:rPr>
            <w:rStyle w:val="Hyperlink"/>
            <w:rFonts w:hint="eastAsia"/>
            <w:noProof/>
            <w:rtl/>
          </w:rPr>
          <w:t>פרק</w:t>
        </w:r>
        <w:r w:rsidRPr="00720E88">
          <w:rPr>
            <w:rStyle w:val="Hyperlink"/>
            <w:noProof/>
            <w:rtl/>
          </w:rPr>
          <w:t xml:space="preserve"> </w:t>
        </w:r>
        <w:r w:rsidRPr="00720E88">
          <w:rPr>
            <w:rStyle w:val="Hyperlink"/>
            <w:rFonts w:hint="eastAsia"/>
            <w:noProof/>
            <w:rtl/>
          </w:rPr>
          <w:t>ג</w:t>
        </w:r>
        <w:r w:rsidRPr="00720E88">
          <w:rPr>
            <w:rStyle w:val="Hyperlink"/>
            <w:noProof/>
            <w:rtl/>
          </w:rPr>
          <w:t xml:space="preserve">' – </w:t>
        </w:r>
        <w:r w:rsidRPr="00720E88">
          <w:rPr>
            <w:rStyle w:val="Hyperlink"/>
            <w:rFonts w:hint="eastAsia"/>
            <w:noProof/>
            <w:rtl/>
          </w:rPr>
          <w:t>פירוט</w:t>
        </w:r>
        <w:r w:rsidRPr="00720E88">
          <w:rPr>
            <w:rStyle w:val="Hyperlink"/>
            <w:noProof/>
            <w:rtl/>
          </w:rPr>
          <w:t xml:space="preserve"> </w:t>
        </w:r>
        <w:r w:rsidRPr="00720E88">
          <w:rPr>
            <w:rStyle w:val="Hyperlink"/>
            <w:rFonts w:hint="eastAsia"/>
            <w:noProof/>
            <w:rtl/>
          </w:rPr>
          <w:t>השירותים</w:t>
        </w:r>
        <w:r w:rsidRPr="00720E88">
          <w:rPr>
            <w:rStyle w:val="Hyperlink"/>
            <w:noProof/>
            <w:rtl/>
          </w:rPr>
          <w:t xml:space="preserve"> </w:t>
        </w:r>
        <w:r w:rsidRPr="00720E88">
          <w:rPr>
            <w:rStyle w:val="Hyperlink"/>
            <w:rFonts w:hint="eastAsia"/>
            <w:noProof/>
            <w:rtl/>
          </w:rPr>
          <w:t>ותוכן</w:t>
        </w:r>
        <w:r w:rsidRPr="00720E88">
          <w:rPr>
            <w:rStyle w:val="Hyperlink"/>
            <w:noProof/>
            <w:rtl/>
          </w:rPr>
          <w:t xml:space="preserve"> </w:t>
        </w:r>
        <w:r w:rsidRPr="00720E88">
          <w:rPr>
            <w:rStyle w:val="Hyperlink"/>
            <w:rFonts w:hint="eastAsia"/>
            <w:noProof/>
            <w:rtl/>
          </w:rPr>
          <w:t>ההתקשרות</w:t>
        </w:r>
        <w:r w:rsidRPr="00720E88">
          <w:rPr>
            <w:rStyle w:val="Hyperlink"/>
            <w:noProof/>
            <w:rtl/>
          </w:rPr>
          <w:t xml:space="preserve"> </w:t>
        </w:r>
        <w:r w:rsidRPr="00720E88">
          <w:rPr>
            <w:rStyle w:val="Hyperlink"/>
            <w:rFonts w:hint="eastAsia"/>
            <w:noProof/>
            <w:rtl/>
          </w:rPr>
          <w:t>עם</w:t>
        </w:r>
        <w:r w:rsidRPr="00720E88">
          <w:rPr>
            <w:rStyle w:val="Hyperlink"/>
            <w:noProof/>
            <w:rtl/>
          </w:rPr>
          <w:t xml:space="preserve"> </w:t>
        </w:r>
        <w:r w:rsidRPr="00720E88">
          <w:rPr>
            <w:rStyle w:val="Hyperlink"/>
            <w:rFonts w:hint="eastAsia"/>
            <w:noProof/>
            <w:rtl/>
          </w:rPr>
          <w:t>הספק</w:t>
        </w:r>
        <w:r w:rsidRPr="00720E88">
          <w:rPr>
            <w:rStyle w:val="Hyperlink"/>
            <w:noProof/>
            <w:rtl/>
          </w:rPr>
          <w:t xml:space="preserve"> </w:t>
        </w:r>
        <w:r w:rsidRPr="00720E88">
          <w:rPr>
            <w:rStyle w:val="Hyperlink"/>
            <w:rFonts w:hint="eastAsia"/>
            <w:noProof/>
            <w:rtl/>
          </w:rPr>
          <w:t>הזוכה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Toc237268374 \h</w:instrText>
        </w:r>
        <w:r>
          <w:rPr>
            <w:noProof/>
            <w:webHidden/>
            <w:rtl/>
          </w:rPr>
          <w:instrText xml:space="preserve"> </w:instrText>
        </w:r>
        <w:r>
          <w:rPr>
            <w:rStyle w:val="Hyperlink"/>
            <w:noProof/>
            <w:rtl/>
          </w:rPr>
        </w:r>
        <w:r>
          <w:rPr>
            <w:rStyle w:val="Hyperlink"/>
            <w:noProof/>
            <w:rtl/>
          </w:rPr>
          <w:fldChar w:fldCharType="separate"/>
        </w:r>
        <w:r w:rsidR="00E17D32">
          <w:rPr>
            <w:noProof/>
            <w:webHidden/>
            <w:rtl/>
          </w:rPr>
          <w:t>38</w:t>
        </w:r>
        <w:r>
          <w:rPr>
            <w:rStyle w:val="Hyperlink"/>
            <w:noProof/>
            <w:rtl/>
          </w:rPr>
          <w:fldChar w:fldCharType="end"/>
        </w:r>
      </w:hyperlink>
    </w:p>
    <w:p w:rsidR="005B5BF8" w:rsidRDefault="005B5BF8">
      <w:pPr>
        <w:pStyle w:val="TOC1"/>
        <w:tabs>
          <w:tab w:val="right" w:leader="dot" w:pos="8270"/>
        </w:tabs>
        <w:rPr>
          <w:rFonts w:asciiTheme="minorHAnsi" w:eastAsiaTheme="minorEastAsia" w:hAnsiTheme="minorHAnsi" w:cstheme="minorBidi"/>
          <w:bCs w:val="0"/>
          <w:caps w:val="0"/>
          <w:noProof/>
          <w:sz w:val="22"/>
          <w:szCs w:val="22"/>
          <w:rtl/>
        </w:rPr>
      </w:pPr>
      <w:hyperlink w:anchor="_Toc237268375" w:history="1">
        <w:r w:rsidRPr="00720E88">
          <w:rPr>
            <w:rStyle w:val="Hyperlink"/>
            <w:rFonts w:hint="eastAsia"/>
            <w:noProof/>
            <w:rtl/>
          </w:rPr>
          <w:t>פרק</w:t>
        </w:r>
        <w:r w:rsidRPr="00720E88">
          <w:rPr>
            <w:rStyle w:val="Hyperlink"/>
            <w:noProof/>
            <w:rtl/>
          </w:rPr>
          <w:t xml:space="preserve"> </w:t>
        </w:r>
        <w:r w:rsidRPr="00720E88">
          <w:rPr>
            <w:rStyle w:val="Hyperlink"/>
            <w:rFonts w:hint="eastAsia"/>
            <w:noProof/>
            <w:rtl/>
          </w:rPr>
          <w:t>ד</w:t>
        </w:r>
        <w:r w:rsidRPr="00720E88">
          <w:rPr>
            <w:rStyle w:val="Hyperlink"/>
            <w:noProof/>
            <w:rtl/>
          </w:rPr>
          <w:t xml:space="preserve">' – </w:t>
        </w:r>
        <w:r w:rsidRPr="00720E88">
          <w:rPr>
            <w:rStyle w:val="Hyperlink"/>
            <w:rFonts w:hint="eastAsia"/>
            <w:noProof/>
            <w:rtl/>
          </w:rPr>
          <w:t>הסכם</w:t>
        </w:r>
        <w:r w:rsidRPr="00720E88">
          <w:rPr>
            <w:rStyle w:val="Hyperlink"/>
            <w:noProof/>
            <w:rtl/>
          </w:rPr>
          <w:t xml:space="preserve"> </w:t>
        </w:r>
        <w:r w:rsidRPr="00720E88">
          <w:rPr>
            <w:rStyle w:val="Hyperlink"/>
            <w:rFonts w:hint="eastAsia"/>
            <w:noProof/>
            <w:rtl/>
          </w:rPr>
          <w:t>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Toc237268375 \h</w:instrText>
        </w:r>
        <w:r>
          <w:rPr>
            <w:noProof/>
            <w:webHidden/>
            <w:rtl/>
          </w:rPr>
          <w:instrText xml:space="preserve"> </w:instrText>
        </w:r>
        <w:r>
          <w:rPr>
            <w:rStyle w:val="Hyperlink"/>
            <w:noProof/>
            <w:rtl/>
          </w:rPr>
        </w:r>
        <w:r>
          <w:rPr>
            <w:rStyle w:val="Hyperlink"/>
            <w:noProof/>
            <w:rtl/>
          </w:rPr>
          <w:fldChar w:fldCharType="separate"/>
        </w:r>
        <w:r w:rsidR="00E17D32">
          <w:rPr>
            <w:noProof/>
            <w:webHidden/>
            <w:rtl/>
          </w:rPr>
          <w:t>44</w:t>
        </w:r>
        <w:r>
          <w:rPr>
            <w:rStyle w:val="Hyperlink"/>
            <w:noProof/>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76" w:history="1">
        <w:r w:rsidRPr="00720E88">
          <w:rPr>
            <w:rStyle w:val="Hyperlink"/>
            <w:rFonts w:eastAsia="Times New Roman"/>
            <w:rtl/>
          </w:rPr>
          <w:t>1.</w:t>
        </w:r>
        <w:r>
          <w:rPr>
            <w:rFonts w:asciiTheme="minorHAnsi" w:eastAsiaTheme="minorEastAsia" w:hAnsiTheme="minorHAnsi" w:cstheme="minorBidi"/>
            <w:smallCaps w:val="0"/>
            <w:sz w:val="22"/>
            <w:szCs w:val="22"/>
            <w:rtl/>
          </w:rPr>
          <w:tab/>
        </w:r>
        <w:r w:rsidRPr="00720E88">
          <w:rPr>
            <w:rStyle w:val="Hyperlink"/>
            <w:rFonts w:hint="eastAsia"/>
            <w:rtl/>
          </w:rPr>
          <w:t>כללי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Toc237268376 \h</w:instrText>
        </w:r>
        <w:r>
          <w:rPr>
            <w:webHidden/>
            <w:rtl/>
          </w:rPr>
          <w:instrText xml:space="preserve"> </w:instrText>
        </w:r>
        <w:r>
          <w:rPr>
            <w:rStyle w:val="Hyperlink"/>
            <w:rtl/>
          </w:rPr>
        </w:r>
        <w:r>
          <w:rPr>
            <w:rStyle w:val="Hyperlink"/>
            <w:rtl/>
          </w:rPr>
          <w:fldChar w:fldCharType="separate"/>
        </w:r>
        <w:r w:rsidR="00E17D32">
          <w:rPr>
            <w:webHidden/>
            <w:rtl/>
          </w:rPr>
          <w:t>45</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77" w:history="1">
        <w:r w:rsidRPr="00720E88">
          <w:rPr>
            <w:rStyle w:val="Hyperlink"/>
            <w:rFonts w:eastAsia="Times New Roman"/>
            <w:rtl/>
          </w:rPr>
          <w:t>2.</w:t>
        </w:r>
        <w:r>
          <w:rPr>
            <w:rFonts w:asciiTheme="minorHAnsi" w:eastAsiaTheme="minorEastAsia" w:hAnsiTheme="minorHAnsi" w:cstheme="minorBidi"/>
            <w:smallCaps w:val="0"/>
            <w:sz w:val="22"/>
            <w:szCs w:val="22"/>
            <w:rtl/>
          </w:rPr>
          <w:tab/>
        </w:r>
        <w:r w:rsidRPr="00720E88">
          <w:rPr>
            <w:rStyle w:val="Hyperlink"/>
            <w:rFonts w:hint="eastAsia"/>
            <w:rtl/>
          </w:rPr>
          <w:t>תקופת</w:t>
        </w:r>
        <w:r w:rsidRPr="00720E88">
          <w:rPr>
            <w:rStyle w:val="Hyperlink"/>
            <w:rtl/>
          </w:rPr>
          <w:t xml:space="preserve"> </w:t>
        </w:r>
        <w:r w:rsidRPr="00720E88">
          <w:rPr>
            <w:rStyle w:val="Hyperlink"/>
            <w:rFonts w:hint="eastAsia"/>
            <w:rtl/>
          </w:rPr>
          <w:t>ההתקשרות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Toc237268377 \h</w:instrText>
        </w:r>
        <w:r>
          <w:rPr>
            <w:webHidden/>
            <w:rtl/>
          </w:rPr>
          <w:instrText xml:space="preserve"> </w:instrText>
        </w:r>
        <w:r>
          <w:rPr>
            <w:rStyle w:val="Hyperlink"/>
            <w:rtl/>
          </w:rPr>
        </w:r>
        <w:r>
          <w:rPr>
            <w:rStyle w:val="Hyperlink"/>
            <w:rtl/>
          </w:rPr>
          <w:fldChar w:fldCharType="separate"/>
        </w:r>
        <w:r w:rsidR="00E17D32">
          <w:rPr>
            <w:webHidden/>
            <w:rtl/>
          </w:rPr>
          <w:t>46</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78" w:history="1">
        <w:r w:rsidRPr="00720E88">
          <w:rPr>
            <w:rStyle w:val="Hyperlink"/>
            <w:rFonts w:eastAsia="Times New Roman"/>
          </w:rPr>
          <w:t>3</w:t>
        </w:r>
        <w:r>
          <w:rPr>
            <w:rFonts w:asciiTheme="minorHAnsi" w:eastAsiaTheme="minorEastAsia" w:hAnsiTheme="minorHAnsi" w:cstheme="minorBidi" w:hint="cs"/>
            <w:smallCaps w:val="0"/>
            <w:sz w:val="22"/>
            <w:szCs w:val="22"/>
            <w:rtl/>
          </w:rPr>
          <w:t>.</w:t>
        </w:r>
        <w:r>
          <w:rPr>
            <w:rFonts w:asciiTheme="minorHAnsi" w:eastAsiaTheme="minorEastAsia" w:hAnsiTheme="minorHAnsi" w:cstheme="minorBidi"/>
            <w:smallCaps w:val="0"/>
            <w:sz w:val="22"/>
            <w:szCs w:val="22"/>
            <w:rtl/>
          </w:rPr>
          <w:tab/>
        </w:r>
        <w:r w:rsidRPr="00720E88">
          <w:rPr>
            <w:rStyle w:val="Hyperlink"/>
            <w:rFonts w:hint="eastAsia"/>
            <w:rtl/>
          </w:rPr>
          <w:t>היקף</w:t>
        </w:r>
        <w:r w:rsidRPr="00720E88">
          <w:rPr>
            <w:rStyle w:val="Hyperlink"/>
            <w:rtl/>
          </w:rPr>
          <w:t xml:space="preserve"> </w:t>
        </w:r>
        <w:r w:rsidRPr="00720E88">
          <w:rPr>
            <w:rStyle w:val="Hyperlink"/>
            <w:rFonts w:hint="eastAsia"/>
            <w:rtl/>
          </w:rPr>
          <w:t>ההתקשרות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Toc237268378 \h</w:instrText>
        </w:r>
        <w:r>
          <w:rPr>
            <w:webHidden/>
            <w:rtl/>
          </w:rPr>
          <w:instrText xml:space="preserve"> </w:instrText>
        </w:r>
        <w:r>
          <w:rPr>
            <w:rStyle w:val="Hyperlink"/>
            <w:rtl/>
          </w:rPr>
        </w:r>
        <w:r>
          <w:rPr>
            <w:rStyle w:val="Hyperlink"/>
            <w:rtl/>
          </w:rPr>
          <w:fldChar w:fldCharType="separate"/>
        </w:r>
        <w:r w:rsidR="00E17D32">
          <w:rPr>
            <w:webHidden/>
            <w:rtl/>
          </w:rPr>
          <w:t>46</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79" w:history="1">
        <w:r w:rsidRPr="00720E88">
          <w:rPr>
            <w:rStyle w:val="Hyperlink"/>
            <w:rFonts w:eastAsia="Times New Roman"/>
            <w:rtl/>
          </w:rPr>
          <w:t>4.</w:t>
        </w:r>
        <w:r>
          <w:rPr>
            <w:rFonts w:asciiTheme="minorHAnsi" w:eastAsiaTheme="minorEastAsia" w:hAnsiTheme="minorHAnsi" w:cstheme="minorBidi"/>
            <w:smallCaps w:val="0"/>
            <w:sz w:val="22"/>
            <w:szCs w:val="22"/>
            <w:rtl/>
          </w:rPr>
          <w:tab/>
        </w:r>
        <w:r w:rsidRPr="00720E88">
          <w:rPr>
            <w:rStyle w:val="Hyperlink"/>
            <w:rFonts w:hint="eastAsia"/>
            <w:rtl/>
          </w:rPr>
          <w:t>התחייבויות</w:t>
        </w:r>
        <w:r w:rsidRPr="00720E88">
          <w:rPr>
            <w:rStyle w:val="Hyperlink"/>
            <w:rtl/>
          </w:rPr>
          <w:t xml:space="preserve"> </w:t>
        </w:r>
        <w:r w:rsidRPr="00720E88">
          <w:rPr>
            <w:rStyle w:val="Hyperlink"/>
            <w:rFonts w:hint="eastAsia"/>
            <w:rtl/>
          </w:rPr>
          <w:t>והצהרות</w:t>
        </w:r>
        <w:r w:rsidRPr="00720E88">
          <w:rPr>
            <w:rStyle w:val="Hyperlink"/>
            <w:rtl/>
          </w:rPr>
          <w:t xml:space="preserve"> </w:t>
        </w:r>
        <w:r w:rsidRPr="00720E88">
          <w:rPr>
            <w:rStyle w:val="Hyperlink"/>
            <w:rFonts w:hint="eastAsia"/>
            <w:rtl/>
          </w:rPr>
          <w:t>הספק</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Toc237268379 \h</w:instrText>
        </w:r>
        <w:r>
          <w:rPr>
            <w:webHidden/>
            <w:rtl/>
          </w:rPr>
          <w:instrText xml:space="preserve"> </w:instrText>
        </w:r>
        <w:r>
          <w:rPr>
            <w:rStyle w:val="Hyperlink"/>
            <w:rtl/>
          </w:rPr>
        </w:r>
        <w:r>
          <w:rPr>
            <w:rStyle w:val="Hyperlink"/>
            <w:rtl/>
          </w:rPr>
          <w:fldChar w:fldCharType="separate"/>
        </w:r>
        <w:r w:rsidR="00E17D32">
          <w:rPr>
            <w:webHidden/>
            <w:rtl/>
          </w:rPr>
          <w:t>46</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80" w:history="1">
        <w:r w:rsidRPr="00720E88">
          <w:rPr>
            <w:rStyle w:val="Hyperlink"/>
            <w:rFonts w:eastAsia="Times New Roman"/>
          </w:rPr>
          <w:t>5</w:t>
        </w:r>
        <w:r>
          <w:rPr>
            <w:rStyle w:val="Hyperlink"/>
            <w:rFonts w:eastAsia="Times New Roman" w:hint="cs"/>
            <w:rtl/>
          </w:rPr>
          <w:t>.</w:t>
        </w:r>
        <w:r>
          <w:rPr>
            <w:rFonts w:asciiTheme="minorHAnsi" w:eastAsiaTheme="minorEastAsia" w:hAnsiTheme="minorHAnsi" w:cstheme="minorBidi"/>
            <w:smallCaps w:val="0"/>
            <w:sz w:val="22"/>
            <w:szCs w:val="22"/>
            <w:rtl/>
          </w:rPr>
          <w:tab/>
        </w:r>
        <w:r w:rsidRPr="00720E88">
          <w:rPr>
            <w:rStyle w:val="Hyperlink"/>
            <w:rFonts w:hint="eastAsia"/>
            <w:rtl/>
          </w:rPr>
          <w:t>ערבות</w:t>
        </w:r>
        <w:r w:rsidRPr="00720E88">
          <w:rPr>
            <w:rStyle w:val="Hyperlink"/>
            <w:rtl/>
          </w:rPr>
          <w:t xml:space="preserve"> </w:t>
        </w:r>
        <w:r w:rsidRPr="00720E88">
          <w:rPr>
            <w:rStyle w:val="Hyperlink"/>
            <w:rFonts w:hint="eastAsia"/>
            <w:rtl/>
          </w:rPr>
          <w:t>ביצוע</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Toc237268380 \h</w:instrText>
        </w:r>
        <w:r>
          <w:rPr>
            <w:webHidden/>
            <w:rtl/>
          </w:rPr>
          <w:instrText xml:space="preserve"> </w:instrText>
        </w:r>
        <w:r>
          <w:rPr>
            <w:rStyle w:val="Hyperlink"/>
            <w:rtl/>
          </w:rPr>
        </w:r>
        <w:r>
          <w:rPr>
            <w:rStyle w:val="Hyperlink"/>
            <w:rtl/>
          </w:rPr>
          <w:fldChar w:fldCharType="separate"/>
        </w:r>
        <w:r w:rsidR="00E17D32">
          <w:rPr>
            <w:webHidden/>
            <w:rtl/>
          </w:rPr>
          <w:t>48</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81" w:history="1">
        <w:r w:rsidRPr="00720E88">
          <w:rPr>
            <w:rStyle w:val="Hyperlink"/>
            <w:rFonts w:eastAsia="Times New Roman"/>
            <w:rtl/>
          </w:rPr>
          <w:t>6.</w:t>
        </w:r>
        <w:r>
          <w:rPr>
            <w:rFonts w:asciiTheme="minorHAnsi" w:eastAsiaTheme="minorEastAsia" w:hAnsiTheme="minorHAnsi" w:cstheme="minorBidi"/>
            <w:smallCaps w:val="0"/>
            <w:sz w:val="22"/>
            <w:szCs w:val="22"/>
            <w:rtl/>
          </w:rPr>
          <w:tab/>
        </w:r>
        <w:r w:rsidRPr="00720E88">
          <w:rPr>
            <w:rStyle w:val="Hyperlink"/>
            <w:rFonts w:hint="eastAsia"/>
            <w:rtl/>
          </w:rPr>
          <w:t>סודיות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Toc237268381 \h</w:instrText>
        </w:r>
        <w:r>
          <w:rPr>
            <w:webHidden/>
            <w:rtl/>
          </w:rPr>
          <w:instrText xml:space="preserve"> </w:instrText>
        </w:r>
        <w:r>
          <w:rPr>
            <w:rStyle w:val="Hyperlink"/>
            <w:rtl/>
          </w:rPr>
        </w:r>
        <w:r>
          <w:rPr>
            <w:rStyle w:val="Hyperlink"/>
            <w:rtl/>
          </w:rPr>
          <w:fldChar w:fldCharType="separate"/>
        </w:r>
        <w:r w:rsidR="00E17D32">
          <w:rPr>
            <w:webHidden/>
            <w:rtl/>
          </w:rPr>
          <w:t>48</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82" w:history="1">
        <w:r w:rsidRPr="00720E88">
          <w:rPr>
            <w:rStyle w:val="Hyperlink"/>
            <w:rFonts w:eastAsia="Times New Roman"/>
            <w:rtl/>
          </w:rPr>
          <w:t>7.</w:t>
        </w:r>
        <w:r>
          <w:rPr>
            <w:rFonts w:asciiTheme="minorHAnsi" w:eastAsiaTheme="minorEastAsia" w:hAnsiTheme="minorHAnsi" w:cstheme="minorBidi"/>
            <w:smallCaps w:val="0"/>
            <w:sz w:val="22"/>
            <w:szCs w:val="22"/>
            <w:rtl/>
          </w:rPr>
          <w:tab/>
        </w:r>
        <w:r w:rsidRPr="00720E88">
          <w:rPr>
            <w:rStyle w:val="Hyperlink"/>
            <w:rFonts w:hint="eastAsia"/>
            <w:rtl/>
          </w:rPr>
          <w:t>אבטחת</w:t>
        </w:r>
        <w:r w:rsidRPr="00720E88">
          <w:rPr>
            <w:rStyle w:val="Hyperlink"/>
            <w:rtl/>
          </w:rPr>
          <w:t xml:space="preserve"> </w:t>
        </w:r>
        <w:r w:rsidRPr="00720E88">
          <w:rPr>
            <w:rStyle w:val="Hyperlink"/>
            <w:rFonts w:hint="eastAsia"/>
            <w:rtl/>
          </w:rPr>
          <w:t>מידע</w:t>
        </w:r>
        <w:r w:rsidRPr="00720E88">
          <w:rPr>
            <w:rStyle w:val="Hyperlink"/>
            <w:rtl/>
          </w:rPr>
          <w:t xml:space="preserve"> </w:t>
        </w:r>
        <w:r w:rsidRPr="00720E88">
          <w:rPr>
            <w:rStyle w:val="Hyperlink"/>
            <w:rFonts w:hint="eastAsia"/>
            <w:rtl/>
          </w:rPr>
          <w:t>והגנות</w:t>
        </w:r>
        <w:r w:rsidRPr="00720E88">
          <w:rPr>
            <w:rStyle w:val="Hyperlink"/>
            <w:rtl/>
          </w:rPr>
          <w:t xml:space="preserve"> </w:t>
        </w:r>
        <w:r w:rsidRPr="00720E88">
          <w:rPr>
            <w:rStyle w:val="Hyperlink"/>
            <w:rFonts w:hint="eastAsia"/>
            <w:rtl/>
          </w:rPr>
          <w:t>סייבר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Toc237268382 \h</w:instrText>
        </w:r>
        <w:r>
          <w:rPr>
            <w:webHidden/>
            <w:rtl/>
          </w:rPr>
          <w:instrText xml:space="preserve"> </w:instrText>
        </w:r>
        <w:r>
          <w:rPr>
            <w:rStyle w:val="Hyperlink"/>
            <w:rtl/>
          </w:rPr>
        </w:r>
        <w:r>
          <w:rPr>
            <w:rStyle w:val="Hyperlink"/>
            <w:rtl/>
          </w:rPr>
          <w:fldChar w:fldCharType="separate"/>
        </w:r>
        <w:r w:rsidR="00E17D32">
          <w:rPr>
            <w:webHidden/>
            <w:rtl/>
          </w:rPr>
          <w:t>49</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83" w:history="1">
        <w:r w:rsidRPr="00720E88">
          <w:rPr>
            <w:rStyle w:val="Hyperlink"/>
            <w:rFonts w:eastAsia="Times New Roman"/>
          </w:rPr>
          <w:t>8</w:t>
        </w:r>
        <w:r>
          <w:rPr>
            <w:rFonts w:asciiTheme="minorHAnsi" w:eastAsiaTheme="minorEastAsia" w:hAnsiTheme="minorHAnsi" w:cstheme="minorBidi" w:hint="cs"/>
            <w:smallCaps w:val="0"/>
            <w:sz w:val="22"/>
            <w:szCs w:val="22"/>
            <w:rtl/>
          </w:rPr>
          <w:t>.</w:t>
        </w:r>
        <w:r>
          <w:rPr>
            <w:rFonts w:asciiTheme="minorHAnsi" w:eastAsiaTheme="minorEastAsia" w:hAnsiTheme="minorHAnsi" w:cstheme="minorBidi"/>
            <w:smallCaps w:val="0"/>
            <w:sz w:val="22"/>
            <w:szCs w:val="22"/>
            <w:rtl/>
          </w:rPr>
          <w:tab/>
        </w:r>
        <w:r w:rsidRPr="00720E88">
          <w:rPr>
            <w:rStyle w:val="Hyperlink"/>
            <w:rFonts w:hint="eastAsia"/>
            <w:rtl/>
          </w:rPr>
          <w:t>ניגוד</w:t>
        </w:r>
        <w:r w:rsidRPr="00720E88">
          <w:rPr>
            <w:rStyle w:val="Hyperlink"/>
            <w:rtl/>
          </w:rPr>
          <w:t xml:space="preserve"> </w:t>
        </w:r>
        <w:r w:rsidRPr="00720E88">
          <w:rPr>
            <w:rStyle w:val="Hyperlink"/>
            <w:rFonts w:hint="eastAsia"/>
            <w:rtl/>
          </w:rPr>
          <w:t>עניינים</w:t>
        </w:r>
        <w:r w:rsidRPr="00720E88">
          <w:rPr>
            <w:rStyle w:val="Hyperlink"/>
            <w:rtl/>
          </w:rPr>
          <w:t xml:space="preserve"> </w:t>
        </w:r>
        <w:r w:rsidRPr="00720E88">
          <w:rPr>
            <w:rStyle w:val="Hyperlink"/>
            <w:rFonts w:hint="eastAsia"/>
            <w:rtl/>
          </w:rPr>
          <w:t>בביצוע</w:t>
        </w:r>
        <w:r w:rsidRPr="00720E88">
          <w:rPr>
            <w:rStyle w:val="Hyperlink"/>
            <w:rtl/>
          </w:rPr>
          <w:t xml:space="preserve"> </w:t>
        </w:r>
        <w:r w:rsidRPr="00720E88">
          <w:rPr>
            <w:rStyle w:val="Hyperlink"/>
            <w:rFonts w:hint="eastAsia"/>
            <w:rtl/>
          </w:rPr>
          <w:t>ההסכם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Toc237268383 \h</w:instrText>
        </w:r>
        <w:r>
          <w:rPr>
            <w:webHidden/>
            <w:rtl/>
          </w:rPr>
          <w:instrText xml:space="preserve"> </w:instrText>
        </w:r>
        <w:r>
          <w:rPr>
            <w:rStyle w:val="Hyperlink"/>
            <w:rtl/>
          </w:rPr>
        </w:r>
        <w:r>
          <w:rPr>
            <w:rStyle w:val="Hyperlink"/>
            <w:rtl/>
          </w:rPr>
          <w:fldChar w:fldCharType="separate"/>
        </w:r>
        <w:r w:rsidR="00E17D32">
          <w:rPr>
            <w:webHidden/>
            <w:rtl/>
          </w:rPr>
          <w:t>49</w:t>
        </w:r>
        <w:r>
          <w:rPr>
            <w:rStyle w:val="Hyperlink"/>
            <w:rtl/>
          </w:rPr>
          <w:fldChar w:fldCharType="end"/>
        </w:r>
      </w:hyperlink>
    </w:p>
    <w:p w:rsidR="005B5BF8" w:rsidRDefault="005B5BF8">
      <w:pPr>
        <w:pStyle w:val="TOC2"/>
        <w:tabs>
          <w:tab w:val="left" w:pos="960"/>
          <w:tab w:val="right" w:leader="dot" w:pos="8270"/>
        </w:tabs>
        <w:rPr>
          <w:rFonts w:asciiTheme="minorHAnsi" w:eastAsiaTheme="minorEastAsia" w:hAnsiTheme="minorHAnsi" w:cstheme="minorBidi"/>
          <w:smallCaps w:val="0"/>
          <w:sz w:val="22"/>
          <w:szCs w:val="22"/>
          <w:rtl/>
        </w:rPr>
      </w:pPr>
      <w:hyperlink w:anchor="_Toc237268384" w:history="1">
        <w:r w:rsidRPr="00720E88">
          <w:rPr>
            <w:rStyle w:val="Hyperlink"/>
            <w:rFonts w:eastAsia="Times New Roman"/>
            <w:rtl/>
          </w:rPr>
          <w:t>9.</w:t>
        </w:r>
        <w:r>
          <w:rPr>
            <w:rFonts w:asciiTheme="minorHAnsi" w:eastAsiaTheme="minorEastAsia" w:hAnsiTheme="minorHAnsi" w:cstheme="minorBidi"/>
            <w:smallCaps w:val="0"/>
            <w:sz w:val="22"/>
            <w:szCs w:val="22"/>
            <w:rtl/>
          </w:rPr>
          <w:tab/>
        </w:r>
        <w:r w:rsidRPr="00720E88">
          <w:rPr>
            <w:rStyle w:val="Hyperlink"/>
            <w:rFonts w:hint="eastAsia"/>
            <w:rtl/>
          </w:rPr>
          <w:t>קניין</w:t>
        </w:r>
        <w:r w:rsidRPr="00720E88">
          <w:rPr>
            <w:rStyle w:val="Hyperlink"/>
            <w:rtl/>
          </w:rPr>
          <w:t xml:space="preserve"> </w:t>
        </w:r>
        <w:r w:rsidRPr="00720E88">
          <w:rPr>
            <w:rStyle w:val="Hyperlink"/>
            <w:rFonts w:hint="eastAsia"/>
            <w:rtl/>
          </w:rPr>
          <w:t>רוחני</w:t>
        </w:r>
        <w:r w:rsidRPr="00720E88">
          <w:rPr>
            <w:rStyle w:val="Hyperlink"/>
            <w:rtl/>
          </w:rPr>
          <w:t xml:space="preserve"> </w:t>
        </w:r>
        <w:r w:rsidRPr="00720E88">
          <w:rPr>
            <w:rStyle w:val="Hyperlink"/>
            <w:rFonts w:hint="eastAsia"/>
            <w:rtl/>
          </w:rPr>
          <w:t>וזכויות</w:t>
        </w:r>
        <w:r w:rsidRPr="00720E88">
          <w:rPr>
            <w:rStyle w:val="Hyperlink"/>
            <w:rtl/>
          </w:rPr>
          <w:t xml:space="preserve"> </w:t>
        </w:r>
        <w:r w:rsidRPr="00720E88">
          <w:rPr>
            <w:rStyle w:val="Hyperlink"/>
            <w:rFonts w:hint="eastAsia"/>
            <w:rtl/>
          </w:rPr>
          <w:t>יוצרים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Toc237268384 \h</w:instrText>
        </w:r>
        <w:r>
          <w:rPr>
            <w:webHidden/>
            <w:rtl/>
          </w:rPr>
          <w:instrText xml:space="preserve"> </w:instrText>
        </w:r>
        <w:r>
          <w:rPr>
            <w:rStyle w:val="Hyperlink"/>
            <w:rtl/>
          </w:rPr>
        </w:r>
        <w:r>
          <w:rPr>
            <w:rStyle w:val="Hyperlink"/>
            <w:rtl/>
          </w:rPr>
          <w:fldChar w:fldCharType="separate"/>
        </w:r>
        <w:r w:rsidR="00E17D32">
          <w:rPr>
            <w:webHidden/>
            <w:rtl/>
          </w:rPr>
          <w:t>49</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85" w:history="1">
        <w:r w:rsidRPr="00720E88">
          <w:rPr>
            <w:rStyle w:val="Hyperlink"/>
            <w:rFonts w:eastAsia="Times New Roman"/>
            <w:rtl/>
          </w:rPr>
          <w:t>10.</w:t>
        </w:r>
        <w:r>
          <w:rPr>
            <w:rFonts w:asciiTheme="minorHAnsi" w:eastAsiaTheme="minorEastAsia" w:hAnsiTheme="minorHAnsi" w:cstheme="minorBidi"/>
            <w:smallCaps w:val="0"/>
            <w:sz w:val="22"/>
            <w:szCs w:val="22"/>
            <w:rtl/>
          </w:rPr>
          <w:tab/>
        </w:r>
        <w:r w:rsidRPr="00720E88">
          <w:rPr>
            <w:rStyle w:val="Hyperlink"/>
            <w:rFonts w:hint="eastAsia"/>
            <w:rtl/>
          </w:rPr>
          <w:t>קבלני</w:t>
        </w:r>
        <w:r w:rsidRPr="00720E88">
          <w:rPr>
            <w:rStyle w:val="Hyperlink"/>
            <w:rtl/>
          </w:rPr>
          <w:t xml:space="preserve"> </w:t>
        </w:r>
        <w:r w:rsidRPr="00720E88">
          <w:rPr>
            <w:rStyle w:val="Hyperlink"/>
            <w:rFonts w:hint="eastAsia"/>
            <w:rtl/>
          </w:rPr>
          <w:t>משנה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Toc237268385 \h</w:instrText>
        </w:r>
        <w:r>
          <w:rPr>
            <w:webHidden/>
            <w:rtl/>
          </w:rPr>
          <w:instrText xml:space="preserve"> </w:instrText>
        </w:r>
        <w:r>
          <w:rPr>
            <w:rStyle w:val="Hyperlink"/>
            <w:rtl/>
          </w:rPr>
        </w:r>
        <w:r>
          <w:rPr>
            <w:rStyle w:val="Hyperlink"/>
            <w:rtl/>
          </w:rPr>
          <w:fldChar w:fldCharType="separate"/>
        </w:r>
        <w:r w:rsidR="00E17D32">
          <w:rPr>
            <w:webHidden/>
            <w:rtl/>
          </w:rPr>
          <w:t>50</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86" w:history="1">
        <w:r w:rsidRPr="00720E88">
          <w:rPr>
            <w:rStyle w:val="Hyperlink"/>
            <w:rFonts w:eastAsia="Times New Roman"/>
            <w:rtl/>
          </w:rPr>
          <w:t>11.</w:t>
        </w:r>
        <w:r>
          <w:rPr>
            <w:rFonts w:asciiTheme="minorHAnsi" w:eastAsiaTheme="minorEastAsia" w:hAnsiTheme="minorHAnsi" w:cstheme="minorBidi"/>
            <w:smallCaps w:val="0"/>
            <w:sz w:val="22"/>
            <w:szCs w:val="22"/>
            <w:rtl/>
          </w:rPr>
          <w:tab/>
        </w:r>
        <w:r w:rsidRPr="00720E88">
          <w:rPr>
            <w:rStyle w:val="Hyperlink"/>
            <w:rFonts w:hint="eastAsia"/>
            <w:rtl/>
          </w:rPr>
          <w:t>יחסים</w:t>
        </w:r>
        <w:r w:rsidRPr="00720E88">
          <w:rPr>
            <w:rStyle w:val="Hyperlink"/>
            <w:rtl/>
          </w:rPr>
          <w:t xml:space="preserve"> </w:t>
        </w:r>
        <w:r w:rsidRPr="00720E88">
          <w:rPr>
            <w:rStyle w:val="Hyperlink"/>
            <w:rFonts w:hint="eastAsia"/>
            <w:rtl/>
          </w:rPr>
          <w:t>בין</w:t>
        </w:r>
        <w:r w:rsidRPr="00720E88">
          <w:rPr>
            <w:rStyle w:val="Hyperlink"/>
            <w:rtl/>
          </w:rPr>
          <w:t xml:space="preserve"> </w:t>
        </w:r>
        <w:r w:rsidRPr="00720E88">
          <w:rPr>
            <w:rStyle w:val="Hyperlink"/>
            <w:rFonts w:hint="eastAsia"/>
            <w:rtl/>
          </w:rPr>
          <w:t>הצדדים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Toc237268386 \h</w:instrText>
        </w:r>
        <w:r>
          <w:rPr>
            <w:webHidden/>
            <w:rtl/>
          </w:rPr>
          <w:instrText xml:space="preserve"> </w:instrText>
        </w:r>
        <w:r>
          <w:rPr>
            <w:rStyle w:val="Hyperlink"/>
            <w:rtl/>
          </w:rPr>
        </w:r>
        <w:r>
          <w:rPr>
            <w:rStyle w:val="Hyperlink"/>
            <w:rtl/>
          </w:rPr>
          <w:fldChar w:fldCharType="separate"/>
        </w:r>
        <w:r w:rsidR="00E17D32">
          <w:rPr>
            <w:webHidden/>
            <w:rtl/>
          </w:rPr>
          <w:t>51</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87" w:history="1">
        <w:r w:rsidRPr="00720E88">
          <w:rPr>
            <w:rStyle w:val="Hyperlink"/>
            <w:rFonts w:eastAsia="Times New Roman"/>
            <w:rtl/>
          </w:rPr>
          <w:t>12.</w:t>
        </w:r>
        <w:r>
          <w:rPr>
            <w:rFonts w:asciiTheme="minorHAnsi" w:eastAsiaTheme="minorEastAsia" w:hAnsiTheme="minorHAnsi" w:cstheme="minorBidi"/>
            <w:smallCaps w:val="0"/>
            <w:sz w:val="22"/>
            <w:szCs w:val="22"/>
            <w:rtl/>
          </w:rPr>
          <w:tab/>
        </w:r>
        <w:r w:rsidRPr="00720E88">
          <w:rPr>
            <w:rStyle w:val="Hyperlink"/>
            <w:rFonts w:hint="eastAsia"/>
            <w:rtl/>
          </w:rPr>
          <w:t>תמורה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Toc237268387 \h</w:instrText>
        </w:r>
        <w:r>
          <w:rPr>
            <w:webHidden/>
            <w:rtl/>
          </w:rPr>
          <w:instrText xml:space="preserve"> </w:instrText>
        </w:r>
        <w:r>
          <w:rPr>
            <w:rStyle w:val="Hyperlink"/>
            <w:rtl/>
          </w:rPr>
        </w:r>
        <w:r>
          <w:rPr>
            <w:rStyle w:val="Hyperlink"/>
            <w:rtl/>
          </w:rPr>
          <w:fldChar w:fldCharType="separate"/>
        </w:r>
        <w:r w:rsidR="00E17D32">
          <w:rPr>
            <w:webHidden/>
            <w:rtl/>
          </w:rPr>
          <w:t>51</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88" w:history="1">
        <w:r w:rsidRPr="00720E88">
          <w:rPr>
            <w:rStyle w:val="Hyperlink"/>
            <w:rFonts w:eastAsia="Times New Roman"/>
            <w:rtl/>
          </w:rPr>
          <w:t>13.</w:t>
        </w:r>
        <w:r>
          <w:rPr>
            <w:rFonts w:asciiTheme="minorHAnsi" w:eastAsiaTheme="minorEastAsia" w:hAnsiTheme="minorHAnsi" w:cstheme="minorBidi"/>
            <w:smallCaps w:val="0"/>
            <w:sz w:val="22"/>
            <w:szCs w:val="22"/>
            <w:rtl/>
          </w:rPr>
          <w:tab/>
        </w:r>
        <w:r w:rsidRPr="00720E88">
          <w:rPr>
            <w:rStyle w:val="Hyperlink"/>
            <w:rFonts w:hint="eastAsia"/>
            <w:rtl/>
          </w:rPr>
          <w:t>כללי</w:t>
        </w:r>
        <w:r w:rsidRPr="00720E88">
          <w:rPr>
            <w:rStyle w:val="Hyperlink"/>
            <w:rtl/>
          </w:rPr>
          <w:t xml:space="preserve"> </w:t>
        </w:r>
        <w:r w:rsidRPr="00720E88">
          <w:rPr>
            <w:rStyle w:val="Hyperlink"/>
            <w:rFonts w:hint="eastAsia"/>
            <w:rtl/>
          </w:rPr>
          <w:t>תשלום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Toc237268388 \h</w:instrText>
        </w:r>
        <w:r>
          <w:rPr>
            <w:webHidden/>
            <w:rtl/>
          </w:rPr>
          <w:instrText xml:space="preserve"> </w:instrText>
        </w:r>
        <w:r>
          <w:rPr>
            <w:rStyle w:val="Hyperlink"/>
            <w:rtl/>
          </w:rPr>
        </w:r>
        <w:r>
          <w:rPr>
            <w:rStyle w:val="Hyperlink"/>
            <w:rtl/>
          </w:rPr>
          <w:fldChar w:fldCharType="separate"/>
        </w:r>
        <w:r w:rsidR="00E17D32">
          <w:rPr>
            <w:webHidden/>
            <w:rtl/>
          </w:rPr>
          <w:t>52</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89" w:history="1">
        <w:r w:rsidRPr="00720E88">
          <w:rPr>
            <w:rStyle w:val="Hyperlink"/>
            <w:rFonts w:eastAsia="Times New Roman"/>
            <w:rtl/>
          </w:rPr>
          <w:t>14.</w:t>
        </w:r>
        <w:r>
          <w:rPr>
            <w:rFonts w:asciiTheme="minorHAnsi" w:eastAsiaTheme="minorEastAsia" w:hAnsiTheme="minorHAnsi" w:cstheme="minorBidi"/>
            <w:smallCaps w:val="0"/>
            <w:sz w:val="22"/>
            <w:szCs w:val="22"/>
            <w:rtl/>
          </w:rPr>
          <w:tab/>
        </w:r>
        <w:r w:rsidRPr="00720E88">
          <w:rPr>
            <w:rStyle w:val="Hyperlink"/>
            <w:rFonts w:hint="eastAsia"/>
            <w:rtl/>
          </w:rPr>
          <w:t>אחריות</w:t>
        </w:r>
        <w:r w:rsidRPr="00720E88">
          <w:rPr>
            <w:rStyle w:val="Hyperlink"/>
            <w:rtl/>
          </w:rPr>
          <w:t xml:space="preserve"> </w:t>
        </w:r>
        <w:r w:rsidRPr="00720E88">
          <w:rPr>
            <w:rStyle w:val="Hyperlink"/>
            <w:rFonts w:hint="eastAsia"/>
            <w:rtl/>
          </w:rPr>
          <w:t>בנזיקין</w:t>
        </w:r>
        <w:r w:rsidRPr="00720E88">
          <w:rPr>
            <w:rStyle w:val="Hyperlink"/>
            <w:rtl/>
          </w:rPr>
          <w:t xml:space="preserve"> </w:t>
        </w:r>
        <w:r w:rsidRPr="00720E88">
          <w:rPr>
            <w:rStyle w:val="Hyperlink"/>
            <w:rFonts w:hint="eastAsia"/>
            <w:rtl/>
          </w:rPr>
          <w:t>וחובת</w:t>
        </w:r>
        <w:r w:rsidRPr="00720E88">
          <w:rPr>
            <w:rStyle w:val="Hyperlink"/>
            <w:rtl/>
          </w:rPr>
          <w:t xml:space="preserve"> </w:t>
        </w:r>
        <w:r w:rsidRPr="00720E88">
          <w:rPr>
            <w:rStyle w:val="Hyperlink"/>
            <w:rFonts w:hint="eastAsia"/>
            <w:rtl/>
          </w:rPr>
          <w:t>שיפוי</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Toc237268389 \h</w:instrText>
        </w:r>
        <w:r>
          <w:rPr>
            <w:webHidden/>
            <w:rtl/>
          </w:rPr>
          <w:instrText xml:space="preserve"> </w:instrText>
        </w:r>
        <w:r>
          <w:rPr>
            <w:rStyle w:val="Hyperlink"/>
            <w:rtl/>
          </w:rPr>
        </w:r>
        <w:r>
          <w:rPr>
            <w:rStyle w:val="Hyperlink"/>
            <w:rtl/>
          </w:rPr>
          <w:fldChar w:fldCharType="separate"/>
        </w:r>
        <w:r w:rsidR="00E17D32">
          <w:rPr>
            <w:webHidden/>
            <w:rtl/>
          </w:rPr>
          <w:t>53</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90" w:history="1">
        <w:r w:rsidRPr="00720E88">
          <w:rPr>
            <w:rStyle w:val="Hyperlink"/>
            <w:rFonts w:eastAsia="Times New Roman"/>
            <w:rtl/>
          </w:rPr>
          <w:t>15.</w:t>
        </w:r>
        <w:r>
          <w:rPr>
            <w:rFonts w:asciiTheme="minorHAnsi" w:eastAsiaTheme="minorEastAsia" w:hAnsiTheme="minorHAnsi" w:cstheme="minorBidi"/>
            <w:smallCaps w:val="0"/>
            <w:sz w:val="22"/>
            <w:szCs w:val="22"/>
            <w:rtl/>
          </w:rPr>
          <w:tab/>
        </w:r>
        <w:r w:rsidRPr="00720E88">
          <w:rPr>
            <w:rStyle w:val="Hyperlink"/>
            <w:rFonts w:hint="eastAsia"/>
            <w:rtl/>
          </w:rPr>
          <w:t>ביטוח</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Toc237268390 \h</w:instrText>
        </w:r>
        <w:r>
          <w:rPr>
            <w:webHidden/>
            <w:rtl/>
          </w:rPr>
          <w:instrText xml:space="preserve"> </w:instrText>
        </w:r>
        <w:r>
          <w:rPr>
            <w:rStyle w:val="Hyperlink"/>
            <w:rtl/>
          </w:rPr>
        </w:r>
        <w:r>
          <w:rPr>
            <w:rStyle w:val="Hyperlink"/>
            <w:rtl/>
          </w:rPr>
          <w:fldChar w:fldCharType="separate"/>
        </w:r>
        <w:r w:rsidR="00E17D32">
          <w:rPr>
            <w:webHidden/>
            <w:rtl/>
          </w:rPr>
          <w:t>54</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91" w:history="1">
        <w:r w:rsidRPr="00720E88">
          <w:rPr>
            <w:rStyle w:val="Hyperlink"/>
            <w:rFonts w:eastAsia="Times New Roman"/>
          </w:rPr>
          <w:t>16</w:t>
        </w:r>
        <w:r>
          <w:rPr>
            <w:rFonts w:asciiTheme="minorHAnsi" w:eastAsiaTheme="minorEastAsia" w:hAnsiTheme="minorHAnsi" w:cstheme="minorBidi" w:hint="cs"/>
            <w:smallCaps w:val="0"/>
            <w:sz w:val="22"/>
            <w:szCs w:val="22"/>
            <w:rtl/>
          </w:rPr>
          <w:t>.</w:t>
        </w:r>
        <w:r>
          <w:rPr>
            <w:rFonts w:asciiTheme="minorHAnsi" w:eastAsiaTheme="minorEastAsia" w:hAnsiTheme="minorHAnsi" w:cstheme="minorBidi"/>
            <w:smallCaps w:val="0"/>
            <w:sz w:val="22"/>
            <w:szCs w:val="22"/>
            <w:rtl/>
          </w:rPr>
          <w:tab/>
        </w:r>
        <w:r w:rsidRPr="00720E88">
          <w:rPr>
            <w:rStyle w:val="Hyperlink"/>
            <w:rFonts w:hint="eastAsia"/>
            <w:rtl/>
          </w:rPr>
          <w:t>המחאת</w:t>
        </w:r>
        <w:r w:rsidRPr="00720E88">
          <w:rPr>
            <w:rStyle w:val="Hyperlink"/>
            <w:rtl/>
          </w:rPr>
          <w:t xml:space="preserve"> </w:t>
        </w:r>
        <w:r w:rsidRPr="00720E88">
          <w:rPr>
            <w:rStyle w:val="Hyperlink"/>
            <w:rFonts w:hint="eastAsia"/>
            <w:rtl/>
          </w:rPr>
          <w:t>זכויות</w:t>
        </w:r>
        <w:r w:rsidRPr="00720E88">
          <w:rPr>
            <w:rStyle w:val="Hyperlink"/>
            <w:rtl/>
          </w:rPr>
          <w:t xml:space="preserve"> </w:t>
        </w:r>
        <w:r w:rsidRPr="00720E88">
          <w:rPr>
            <w:rStyle w:val="Hyperlink"/>
            <w:rFonts w:hint="eastAsia"/>
            <w:rtl/>
          </w:rPr>
          <w:t>או</w:t>
        </w:r>
        <w:r w:rsidRPr="00720E88">
          <w:rPr>
            <w:rStyle w:val="Hyperlink"/>
            <w:rtl/>
          </w:rPr>
          <w:t xml:space="preserve"> </w:t>
        </w:r>
        <w:r w:rsidRPr="00720E88">
          <w:rPr>
            <w:rStyle w:val="Hyperlink"/>
            <w:rFonts w:hint="eastAsia"/>
            <w:rtl/>
          </w:rPr>
          <w:t>חובות</w:t>
        </w:r>
        <w:r w:rsidRPr="00720E88">
          <w:rPr>
            <w:rStyle w:val="Hyperlink"/>
            <w:rtl/>
          </w:rPr>
          <w:t xml:space="preserve"> </w:t>
        </w:r>
        <w:r w:rsidRPr="00720E88">
          <w:rPr>
            <w:rStyle w:val="Hyperlink"/>
            <w:rFonts w:hint="eastAsia"/>
            <w:rtl/>
          </w:rPr>
          <w:t>על</w:t>
        </w:r>
        <w:r w:rsidRPr="00720E88">
          <w:rPr>
            <w:rStyle w:val="Hyperlink"/>
            <w:rtl/>
          </w:rPr>
          <w:t xml:space="preserve"> </w:t>
        </w:r>
        <w:r w:rsidRPr="00720E88">
          <w:rPr>
            <w:rStyle w:val="Hyperlink"/>
            <w:rFonts w:hint="eastAsia"/>
            <w:rtl/>
          </w:rPr>
          <w:t>פי</w:t>
        </w:r>
        <w:r w:rsidRPr="00720E88">
          <w:rPr>
            <w:rStyle w:val="Hyperlink"/>
            <w:rtl/>
          </w:rPr>
          <w:t xml:space="preserve"> </w:t>
        </w:r>
        <w:r w:rsidRPr="00720E88">
          <w:rPr>
            <w:rStyle w:val="Hyperlink"/>
            <w:rFonts w:hint="eastAsia"/>
            <w:rtl/>
          </w:rPr>
          <w:t>ההסכם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Toc237268391 \h</w:instrText>
        </w:r>
        <w:r>
          <w:rPr>
            <w:webHidden/>
            <w:rtl/>
          </w:rPr>
          <w:instrText xml:space="preserve"> </w:instrText>
        </w:r>
        <w:r>
          <w:rPr>
            <w:rStyle w:val="Hyperlink"/>
            <w:rtl/>
          </w:rPr>
        </w:r>
        <w:r>
          <w:rPr>
            <w:rStyle w:val="Hyperlink"/>
            <w:rtl/>
          </w:rPr>
          <w:fldChar w:fldCharType="separate"/>
        </w:r>
        <w:r w:rsidR="00E17D32">
          <w:rPr>
            <w:webHidden/>
            <w:rtl/>
          </w:rPr>
          <w:t>54</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92" w:history="1">
        <w:r w:rsidRPr="00720E88">
          <w:rPr>
            <w:rStyle w:val="Hyperlink"/>
            <w:rFonts w:eastAsia="Times New Roman"/>
          </w:rPr>
          <w:t>17</w:t>
        </w:r>
        <w:r>
          <w:rPr>
            <w:rStyle w:val="Hyperlink"/>
            <w:rFonts w:eastAsia="Times New Roman" w:hint="cs"/>
            <w:rtl/>
          </w:rPr>
          <w:t>.</w:t>
        </w:r>
        <w:r>
          <w:rPr>
            <w:rFonts w:asciiTheme="minorHAnsi" w:eastAsiaTheme="minorEastAsia" w:hAnsiTheme="minorHAnsi" w:cstheme="minorBidi"/>
            <w:smallCaps w:val="0"/>
            <w:sz w:val="22"/>
            <w:szCs w:val="22"/>
            <w:rtl/>
          </w:rPr>
          <w:tab/>
        </w:r>
        <w:r w:rsidRPr="00720E88">
          <w:rPr>
            <w:rStyle w:val="Hyperlink"/>
            <w:rFonts w:hint="eastAsia"/>
            <w:rtl/>
          </w:rPr>
          <w:t>פיקוח</w:t>
        </w:r>
        <w:r w:rsidRPr="00720E88">
          <w:rPr>
            <w:rStyle w:val="Hyperlink"/>
            <w:rtl/>
          </w:rPr>
          <w:t xml:space="preserve"> </w:t>
        </w:r>
        <w:r w:rsidRPr="00720E88">
          <w:rPr>
            <w:rStyle w:val="Hyperlink"/>
            <w:rFonts w:hint="eastAsia"/>
            <w:rtl/>
          </w:rPr>
          <w:t>ובקרה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Toc237268392 \h</w:instrText>
        </w:r>
        <w:r>
          <w:rPr>
            <w:webHidden/>
            <w:rtl/>
          </w:rPr>
          <w:instrText xml:space="preserve"> </w:instrText>
        </w:r>
        <w:r>
          <w:rPr>
            <w:rStyle w:val="Hyperlink"/>
            <w:rtl/>
          </w:rPr>
        </w:r>
        <w:r>
          <w:rPr>
            <w:rStyle w:val="Hyperlink"/>
            <w:rtl/>
          </w:rPr>
          <w:fldChar w:fldCharType="separate"/>
        </w:r>
        <w:r w:rsidR="00E17D32">
          <w:rPr>
            <w:webHidden/>
            <w:rtl/>
          </w:rPr>
          <w:t>55</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93" w:history="1">
        <w:r w:rsidRPr="00720E88">
          <w:rPr>
            <w:rStyle w:val="Hyperlink"/>
            <w:rFonts w:eastAsia="Times New Roman"/>
            <w:rtl/>
          </w:rPr>
          <w:t>18.</w:t>
        </w:r>
        <w:r>
          <w:rPr>
            <w:rFonts w:asciiTheme="minorHAnsi" w:eastAsiaTheme="minorEastAsia" w:hAnsiTheme="minorHAnsi" w:cstheme="minorBidi"/>
            <w:smallCaps w:val="0"/>
            <w:sz w:val="22"/>
            <w:szCs w:val="22"/>
            <w:rtl/>
          </w:rPr>
          <w:tab/>
        </w:r>
        <w:r w:rsidRPr="00720E88">
          <w:rPr>
            <w:rStyle w:val="Hyperlink"/>
            <w:rFonts w:hint="eastAsia"/>
            <w:rtl/>
          </w:rPr>
          <w:t>הפסקת</w:t>
        </w:r>
        <w:r w:rsidRPr="00720E88">
          <w:rPr>
            <w:rStyle w:val="Hyperlink"/>
            <w:rtl/>
          </w:rPr>
          <w:t xml:space="preserve"> </w:t>
        </w:r>
        <w:r w:rsidRPr="00720E88">
          <w:rPr>
            <w:rStyle w:val="Hyperlink"/>
            <w:rFonts w:hint="eastAsia"/>
            <w:rtl/>
          </w:rPr>
          <w:t>ההתקשרות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Toc237268393 \h</w:instrText>
        </w:r>
        <w:r>
          <w:rPr>
            <w:webHidden/>
            <w:rtl/>
          </w:rPr>
          <w:instrText xml:space="preserve"> </w:instrText>
        </w:r>
        <w:r>
          <w:rPr>
            <w:rStyle w:val="Hyperlink"/>
            <w:rtl/>
          </w:rPr>
        </w:r>
        <w:r>
          <w:rPr>
            <w:rStyle w:val="Hyperlink"/>
            <w:rtl/>
          </w:rPr>
          <w:fldChar w:fldCharType="separate"/>
        </w:r>
        <w:r w:rsidR="00E17D32">
          <w:rPr>
            <w:webHidden/>
            <w:rtl/>
          </w:rPr>
          <w:t>55</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94" w:history="1">
        <w:r w:rsidRPr="00720E88">
          <w:rPr>
            <w:rStyle w:val="Hyperlink"/>
            <w:rFonts w:eastAsia="Times New Roman"/>
            <w:rtl/>
          </w:rPr>
          <w:t>19.</w:t>
        </w:r>
        <w:r>
          <w:rPr>
            <w:rFonts w:asciiTheme="minorHAnsi" w:eastAsiaTheme="minorEastAsia" w:hAnsiTheme="minorHAnsi" w:cstheme="minorBidi"/>
            <w:smallCaps w:val="0"/>
            <w:sz w:val="22"/>
            <w:szCs w:val="22"/>
            <w:rtl/>
          </w:rPr>
          <w:tab/>
        </w:r>
        <w:r w:rsidRPr="00720E88">
          <w:rPr>
            <w:rStyle w:val="Hyperlink"/>
            <w:rFonts w:hint="eastAsia"/>
            <w:rtl/>
          </w:rPr>
          <w:t>הפרת</w:t>
        </w:r>
        <w:r w:rsidRPr="00720E88">
          <w:rPr>
            <w:rStyle w:val="Hyperlink"/>
            <w:rtl/>
          </w:rPr>
          <w:t xml:space="preserve"> </w:t>
        </w:r>
        <w:r w:rsidRPr="00720E88">
          <w:rPr>
            <w:rStyle w:val="Hyperlink"/>
            <w:rFonts w:hint="eastAsia"/>
            <w:rtl/>
          </w:rPr>
          <w:t>ההסכם</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Toc237268394 \h</w:instrText>
        </w:r>
        <w:r>
          <w:rPr>
            <w:webHidden/>
            <w:rtl/>
          </w:rPr>
          <w:instrText xml:space="preserve"> </w:instrText>
        </w:r>
        <w:r>
          <w:rPr>
            <w:rStyle w:val="Hyperlink"/>
            <w:rtl/>
          </w:rPr>
        </w:r>
        <w:r>
          <w:rPr>
            <w:rStyle w:val="Hyperlink"/>
            <w:rtl/>
          </w:rPr>
          <w:fldChar w:fldCharType="separate"/>
        </w:r>
        <w:r w:rsidR="00E17D32">
          <w:rPr>
            <w:webHidden/>
            <w:rtl/>
          </w:rPr>
          <w:t>56</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95" w:history="1">
        <w:r w:rsidRPr="00720E88">
          <w:rPr>
            <w:rStyle w:val="Hyperlink"/>
            <w:rFonts w:eastAsia="Times New Roman"/>
            <w:rtl/>
          </w:rPr>
          <w:t>20.</w:t>
        </w:r>
        <w:r>
          <w:rPr>
            <w:rFonts w:asciiTheme="minorHAnsi" w:eastAsiaTheme="minorEastAsia" w:hAnsiTheme="minorHAnsi" w:cstheme="minorBidi"/>
            <w:smallCaps w:val="0"/>
            <w:sz w:val="22"/>
            <w:szCs w:val="22"/>
            <w:rtl/>
          </w:rPr>
          <w:tab/>
        </w:r>
        <w:r w:rsidRPr="00720E88">
          <w:rPr>
            <w:rStyle w:val="Hyperlink"/>
            <w:rFonts w:hint="eastAsia"/>
            <w:rtl/>
          </w:rPr>
          <w:t>תרופות</w:t>
        </w:r>
        <w:r w:rsidRPr="00720E88">
          <w:rPr>
            <w:rStyle w:val="Hyperlink"/>
            <w:rtl/>
          </w:rPr>
          <w:t xml:space="preserve"> </w:t>
        </w:r>
        <w:r w:rsidRPr="00720E88">
          <w:rPr>
            <w:rStyle w:val="Hyperlink"/>
            <w:rFonts w:hint="eastAsia"/>
            <w:rtl/>
          </w:rPr>
          <w:t>מצטברות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Toc237268395 \h</w:instrText>
        </w:r>
        <w:r>
          <w:rPr>
            <w:webHidden/>
            <w:rtl/>
          </w:rPr>
          <w:instrText xml:space="preserve"> </w:instrText>
        </w:r>
        <w:r>
          <w:rPr>
            <w:rStyle w:val="Hyperlink"/>
            <w:rtl/>
          </w:rPr>
        </w:r>
        <w:r>
          <w:rPr>
            <w:rStyle w:val="Hyperlink"/>
            <w:rtl/>
          </w:rPr>
          <w:fldChar w:fldCharType="separate"/>
        </w:r>
        <w:r w:rsidR="00E17D32">
          <w:rPr>
            <w:webHidden/>
            <w:rtl/>
          </w:rPr>
          <w:t>60</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96" w:history="1">
        <w:r w:rsidRPr="00720E88">
          <w:rPr>
            <w:rStyle w:val="Hyperlink"/>
            <w:rFonts w:eastAsia="Times New Roman"/>
            <w:rtl/>
          </w:rPr>
          <w:t>21.</w:t>
        </w:r>
        <w:r>
          <w:rPr>
            <w:rFonts w:asciiTheme="minorHAnsi" w:eastAsiaTheme="minorEastAsia" w:hAnsiTheme="minorHAnsi" w:cstheme="minorBidi"/>
            <w:smallCaps w:val="0"/>
            <w:sz w:val="22"/>
            <w:szCs w:val="22"/>
            <w:rtl/>
          </w:rPr>
          <w:tab/>
        </w:r>
        <w:r w:rsidRPr="00720E88">
          <w:rPr>
            <w:rStyle w:val="Hyperlink"/>
            <w:rFonts w:hint="eastAsia"/>
            <w:rtl/>
          </w:rPr>
          <w:t>סיום</w:t>
        </w:r>
        <w:r w:rsidRPr="00720E88">
          <w:rPr>
            <w:rStyle w:val="Hyperlink"/>
            <w:rtl/>
          </w:rPr>
          <w:t xml:space="preserve"> </w:t>
        </w:r>
        <w:r w:rsidRPr="00720E88">
          <w:rPr>
            <w:rStyle w:val="Hyperlink"/>
            <w:rFonts w:hint="eastAsia"/>
            <w:rtl/>
          </w:rPr>
          <w:t>התקשרות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Toc237268396 \h</w:instrText>
        </w:r>
        <w:r>
          <w:rPr>
            <w:webHidden/>
            <w:rtl/>
          </w:rPr>
          <w:instrText xml:space="preserve"> </w:instrText>
        </w:r>
        <w:r>
          <w:rPr>
            <w:rStyle w:val="Hyperlink"/>
            <w:rtl/>
          </w:rPr>
        </w:r>
        <w:r>
          <w:rPr>
            <w:rStyle w:val="Hyperlink"/>
            <w:rtl/>
          </w:rPr>
          <w:fldChar w:fldCharType="separate"/>
        </w:r>
        <w:r w:rsidR="00E17D32">
          <w:rPr>
            <w:webHidden/>
            <w:rtl/>
          </w:rPr>
          <w:t>60</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97" w:history="1">
        <w:r w:rsidRPr="00720E88">
          <w:rPr>
            <w:rStyle w:val="Hyperlink"/>
            <w:rFonts w:eastAsia="Times New Roman"/>
            <w:rtl/>
          </w:rPr>
          <w:t>22.</w:t>
        </w:r>
        <w:r>
          <w:rPr>
            <w:rFonts w:asciiTheme="minorHAnsi" w:eastAsiaTheme="minorEastAsia" w:hAnsiTheme="minorHAnsi" w:cstheme="minorBidi"/>
            <w:smallCaps w:val="0"/>
            <w:sz w:val="22"/>
            <w:szCs w:val="22"/>
            <w:rtl/>
          </w:rPr>
          <w:tab/>
        </w:r>
        <w:r w:rsidRPr="00720E88">
          <w:rPr>
            <w:rStyle w:val="Hyperlink"/>
            <w:rFonts w:hint="eastAsia"/>
            <w:rtl/>
          </w:rPr>
          <w:t>כתובות</w:t>
        </w:r>
        <w:r w:rsidRPr="00720E88">
          <w:rPr>
            <w:rStyle w:val="Hyperlink"/>
            <w:rtl/>
          </w:rPr>
          <w:t xml:space="preserve"> </w:t>
        </w:r>
        <w:r w:rsidRPr="00720E88">
          <w:rPr>
            <w:rStyle w:val="Hyperlink"/>
            <w:rFonts w:hint="eastAsia"/>
            <w:rtl/>
          </w:rPr>
          <w:t>הצדדים</w:t>
        </w:r>
        <w:r w:rsidRPr="00720E88">
          <w:rPr>
            <w:rStyle w:val="Hyperlink"/>
            <w:rtl/>
          </w:rPr>
          <w:t xml:space="preserve"> </w:t>
        </w:r>
        <w:r w:rsidRPr="00720E88">
          <w:rPr>
            <w:rStyle w:val="Hyperlink"/>
            <w:rFonts w:hint="eastAsia"/>
            <w:rtl/>
          </w:rPr>
          <w:t>והודעות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Toc237268397 \h</w:instrText>
        </w:r>
        <w:r>
          <w:rPr>
            <w:webHidden/>
            <w:rtl/>
          </w:rPr>
          <w:instrText xml:space="preserve"> </w:instrText>
        </w:r>
        <w:r>
          <w:rPr>
            <w:rStyle w:val="Hyperlink"/>
            <w:rtl/>
          </w:rPr>
        </w:r>
        <w:r>
          <w:rPr>
            <w:rStyle w:val="Hyperlink"/>
            <w:rtl/>
          </w:rPr>
          <w:fldChar w:fldCharType="separate"/>
        </w:r>
        <w:r w:rsidR="00E17D32">
          <w:rPr>
            <w:webHidden/>
            <w:rtl/>
          </w:rPr>
          <w:t>61</w:t>
        </w:r>
        <w:r>
          <w:rPr>
            <w:rStyle w:val="Hyperlink"/>
            <w:rtl/>
          </w:rPr>
          <w:fldChar w:fldCharType="end"/>
        </w:r>
      </w:hyperlink>
    </w:p>
    <w:p w:rsidR="005B5BF8" w:rsidRDefault="005B5BF8">
      <w:pPr>
        <w:pStyle w:val="TOC2"/>
        <w:tabs>
          <w:tab w:val="left" w:pos="1200"/>
          <w:tab w:val="right" w:leader="dot" w:pos="8270"/>
        </w:tabs>
        <w:rPr>
          <w:rFonts w:asciiTheme="minorHAnsi" w:eastAsiaTheme="minorEastAsia" w:hAnsiTheme="minorHAnsi" w:cstheme="minorBidi"/>
          <w:smallCaps w:val="0"/>
          <w:sz w:val="22"/>
          <w:szCs w:val="22"/>
          <w:rtl/>
        </w:rPr>
      </w:pPr>
      <w:hyperlink w:anchor="_Toc237268398" w:history="1">
        <w:r w:rsidRPr="00720E88">
          <w:rPr>
            <w:rStyle w:val="Hyperlink"/>
            <w:rFonts w:eastAsia="Times New Roman"/>
            <w:rtl/>
          </w:rPr>
          <w:t>23.</w:t>
        </w:r>
        <w:r>
          <w:rPr>
            <w:rFonts w:asciiTheme="minorHAnsi" w:eastAsiaTheme="minorEastAsia" w:hAnsiTheme="minorHAnsi" w:cstheme="minorBidi"/>
            <w:smallCaps w:val="0"/>
            <w:sz w:val="22"/>
            <w:szCs w:val="22"/>
            <w:rtl/>
          </w:rPr>
          <w:tab/>
        </w:r>
        <w:r w:rsidRPr="00720E88">
          <w:rPr>
            <w:rStyle w:val="Hyperlink"/>
            <w:rFonts w:hint="eastAsia"/>
            <w:rtl/>
          </w:rPr>
          <w:t>שונות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Toc237268398 \h</w:instrText>
        </w:r>
        <w:r>
          <w:rPr>
            <w:webHidden/>
            <w:rtl/>
          </w:rPr>
          <w:instrText xml:space="preserve"> </w:instrText>
        </w:r>
        <w:r>
          <w:rPr>
            <w:rStyle w:val="Hyperlink"/>
            <w:rtl/>
          </w:rPr>
        </w:r>
        <w:r>
          <w:rPr>
            <w:rStyle w:val="Hyperlink"/>
            <w:rtl/>
          </w:rPr>
          <w:fldChar w:fldCharType="separate"/>
        </w:r>
        <w:r w:rsidR="00E17D32">
          <w:rPr>
            <w:webHidden/>
            <w:rtl/>
          </w:rPr>
          <w:t>61</w:t>
        </w:r>
        <w:r>
          <w:rPr>
            <w:rStyle w:val="Hyperlink"/>
            <w:rtl/>
          </w:rPr>
          <w:fldChar w:fldCharType="end"/>
        </w:r>
      </w:hyperlink>
    </w:p>
    <w:p w:rsidR="00717FE4" w:rsidRPr="00FA1D31" w:rsidRDefault="005B5BF8" w:rsidP="00EF0EE2">
      <w:pPr>
        <w:pStyle w:val="TOC2"/>
        <w:ind w:left="740" w:hanging="400"/>
        <w:rPr>
          <w:rStyle w:val="Hyperlink"/>
          <w:rFonts w:ascii="Calibri" w:hAnsi="Calibri" w:cs="Calibri"/>
          <w:color w:val="auto"/>
          <w:u w:val="none"/>
          <w:rtl/>
        </w:rPr>
      </w:pPr>
      <w:r>
        <w:rPr>
          <w:rFonts w:ascii="Times New Roman" w:hAnsi="Times New Roman"/>
          <w:bCs/>
          <w:caps/>
          <w:smallCaps w:val="0"/>
          <w:noProof w:val="0"/>
          <w:rtl/>
        </w:rPr>
        <w:fldChar w:fldCharType="end"/>
      </w:r>
    </w:p>
    <w:p w:rsidR="00717FE4" w:rsidRPr="00FA1D31" w:rsidRDefault="00717FE4" w:rsidP="00717FE4">
      <w:pPr>
        <w:tabs>
          <w:tab w:val="left" w:pos="504"/>
        </w:tabs>
        <w:spacing w:line="360" w:lineRule="auto"/>
        <w:rPr>
          <w:rFonts w:ascii="Calibri" w:hAnsi="Calibri" w:cs="Calibri"/>
          <w:b/>
          <w:bCs/>
          <w:sz w:val="22"/>
          <w:szCs w:val="22"/>
          <w:rtl/>
        </w:rPr>
      </w:pPr>
    </w:p>
    <w:p w:rsidR="00B01EC3" w:rsidRPr="00E0309B" w:rsidRDefault="00B01EC3" w:rsidP="00E0309B">
      <w:pPr>
        <w:rPr>
          <w:rtl/>
        </w:rPr>
        <w:sectPr w:rsidR="00B01EC3" w:rsidRPr="00E0309B" w:rsidSect="003236F8">
          <w:footerReference w:type="default" r:id="rId9"/>
          <w:footerReference w:type="first" r:id="rId10"/>
          <w:pgSz w:w="11906" w:h="16838" w:code="9"/>
          <w:pgMar w:top="1616" w:right="1826" w:bottom="1440" w:left="1800" w:header="709" w:footer="709" w:gutter="0"/>
          <w:cols w:space="708"/>
          <w:bidi/>
          <w:rtlGutter/>
          <w:docGrid w:linePitch="360"/>
        </w:sectPr>
      </w:pPr>
    </w:p>
    <w:p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sz w:val="36"/>
          <w:szCs w:val="36"/>
          <w:rtl/>
        </w:rPr>
      </w:pPr>
    </w:p>
    <w:p w:rsidR="00652684" w:rsidRDefault="00652684" w:rsidP="005E3856">
      <w:pPr>
        <w:rPr>
          <w:sz w:val="36"/>
          <w:szCs w:val="36"/>
          <w:rtl/>
        </w:rPr>
      </w:pPr>
    </w:p>
    <w:p w:rsidR="00652684" w:rsidRPr="005E3856" w:rsidRDefault="00652684" w:rsidP="005E3856">
      <w:pPr>
        <w:rPr>
          <w:sz w:val="36"/>
          <w:szCs w:val="36"/>
          <w:rtl/>
        </w:rPr>
      </w:pPr>
    </w:p>
    <w:p w:rsidR="005327F4" w:rsidRPr="00B63569" w:rsidRDefault="005327F4" w:rsidP="005327F4">
      <w:pPr>
        <w:rPr>
          <w:sz w:val="28"/>
          <w:szCs w:val="28"/>
          <w:rtl/>
        </w:rPr>
      </w:pPr>
    </w:p>
    <w:p w:rsidR="005327F4" w:rsidRPr="00B63569" w:rsidRDefault="005327F4" w:rsidP="005327F4">
      <w:pPr>
        <w:rPr>
          <w:sz w:val="36"/>
          <w:szCs w:val="36"/>
          <w:rtl/>
        </w:rPr>
      </w:pPr>
    </w:p>
    <w:p w:rsidR="005327F4" w:rsidRPr="00B63569" w:rsidRDefault="005327F4" w:rsidP="005327F4">
      <w:pPr>
        <w:tabs>
          <w:tab w:val="left" w:pos="504"/>
        </w:tabs>
        <w:spacing w:line="360" w:lineRule="auto"/>
        <w:rPr>
          <w:b/>
          <w:bCs/>
          <w:sz w:val="22"/>
          <w:szCs w:val="22"/>
          <w:rtl/>
        </w:rPr>
      </w:pPr>
    </w:p>
    <w:p w:rsidR="005D0A83" w:rsidRDefault="005D0A83" w:rsidP="005D0A83">
      <w:pPr>
        <w:rPr>
          <w:rtl/>
        </w:rPr>
      </w:pPr>
    </w:p>
    <w:p w:rsidR="005D0A83" w:rsidRDefault="005D0A83" w:rsidP="005D0A83">
      <w:pPr>
        <w:rPr>
          <w:rtl/>
        </w:rPr>
      </w:pPr>
    </w:p>
    <w:p w:rsidR="002A3E64" w:rsidRPr="001868B7" w:rsidRDefault="007326D7" w:rsidP="0057259E">
      <w:pPr>
        <w:pStyle w:val="afffffff9"/>
        <w:rPr>
          <w:rtl/>
        </w:rPr>
      </w:pPr>
      <w:bookmarkStart w:id="27" w:name="_Toc32477896"/>
      <w:bookmarkStart w:id="28" w:name="_Toc173823717"/>
      <w:bookmarkStart w:id="29" w:name="_Toc173825525"/>
      <w:bookmarkStart w:id="30" w:name="_Toc237268355"/>
      <w:r w:rsidRPr="001868B7">
        <w:rPr>
          <w:rtl/>
        </w:rPr>
        <w:t>פרק א'- הליך המכרז</w:t>
      </w:r>
      <w:bookmarkEnd w:id="27"/>
      <w:bookmarkEnd w:id="28"/>
      <w:bookmarkEnd w:id="29"/>
      <w:bookmarkEnd w:id="30"/>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pPr>
    </w:p>
    <w:p w:rsidR="005D0A83" w:rsidRDefault="005D0A83" w:rsidP="005D0A83">
      <w:pPr>
        <w:rPr>
          <w:rtl/>
        </w:rPr>
        <w:sectPr w:rsidR="005D0A83" w:rsidSect="00654526">
          <w:footerReference w:type="first" r:id="rId11"/>
          <w:pgSz w:w="11906" w:h="16838" w:code="9"/>
          <w:pgMar w:top="1616" w:right="1826" w:bottom="1440" w:left="1800" w:header="709" w:footer="709" w:gutter="0"/>
          <w:cols w:space="708"/>
          <w:titlePg/>
          <w:bidi/>
          <w:rtlGutter/>
          <w:docGrid w:linePitch="360"/>
        </w:sectPr>
      </w:pPr>
    </w:p>
    <w:p w:rsidR="005735BB" w:rsidRDefault="007326D7" w:rsidP="002B53EA">
      <w:pPr>
        <w:pStyle w:val="1fe"/>
        <w:rPr>
          <w:rtl/>
        </w:rPr>
      </w:pPr>
      <w:bookmarkStart w:id="31" w:name="_Toc237268356"/>
      <w:r>
        <w:rPr>
          <w:rtl/>
        </w:rPr>
        <w:t>עקרונות המכרז</w:t>
      </w:r>
      <w:bookmarkEnd w:id="31"/>
    </w:p>
    <w:p w:rsidR="00861747" w:rsidRDefault="007326D7">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rsidR="00861747" w:rsidRDefault="007326D7">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rsidR="00861747" w:rsidRDefault="007326D7">
      <w:pPr>
        <w:pStyle w:val="2-0"/>
        <w:rPr>
          <w:rtl/>
        </w:rPr>
      </w:pPr>
      <w:r>
        <w:rPr>
          <w:rtl/>
        </w:rPr>
        <w:t xml:space="preserve">בתום הליך המכרז, המזמין יכריז על המדורג ראשון כזוכה במכרז ויחתום </w:t>
      </w:r>
      <w:proofErr w:type="spellStart"/>
      <w:r>
        <w:rPr>
          <w:rtl/>
        </w:rPr>
        <w:t>עימו</w:t>
      </w:r>
      <w:proofErr w:type="spellEnd"/>
      <w:r>
        <w:rPr>
          <w:rtl/>
        </w:rPr>
        <w:t xml:space="preserve"> על הסכם התקשרות, </w:t>
      </w:r>
      <w:proofErr w:type="spellStart"/>
      <w:r>
        <w:rPr>
          <w:rtl/>
        </w:rPr>
        <w:t>הכל</w:t>
      </w:r>
      <w:proofErr w:type="spellEnd"/>
      <w:r>
        <w:rPr>
          <w:rtl/>
        </w:rPr>
        <w:t xml:space="preserve"> כמפורט להלן.</w:t>
      </w:r>
    </w:p>
    <w:p w:rsidR="00861747" w:rsidRDefault="007326D7">
      <w:pPr>
        <w:pStyle w:val="2-0"/>
        <w:rPr>
          <w:rtl/>
        </w:rPr>
      </w:pPr>
      <w:r>
        <w:rPr>
          <w:rtl/>
        </w:rPr>
        <w:t>המכרז יתנהל בהתאם לדין, ולפי כללי המכרז המפורטים במסמכי המכרז ולהלן.</w:t>
      </w:r>
    </w:p>
    <w:p w:rsidR="00861747" w:rsidRDefault="00861747">
      <w:pPr>
        <w:rPr>
          <w:rtl/>
        </w:rPr>
      </w:pPr>
    </w:p>
    <w:p w:rsidR="002658E9" w:rsidRPr="002B53EA" w:rsidRDefault="007326D7" w:rsidP="002B53EA">
      <w:pPr>
        <w:pStyle w:val="1fe"/>
        <w:rPr>
          <w:rtl/>
        </w:rPr>
      </w:pPr>
      <w:bookmarkStart w:id="32" w:name="_Toc173823719"/>
      <w:bookmarkStart w:id="33" w:name="_Toc173825527"/>
      <w:bookmarkStart w:id="34" w:name="_Toc237268357"/>
      <w:r w:rsidRPr="00EC0034">
        <w:rPr>
          <w:rtl/>
        </w:rPr>
        <w:t>תנאי</w:t>
      </w:r>
      <w:r w:rsidR="00035712" w:rsidRPr="00EC0034">
        <w:rPr>
          <w:rFonts w:hint="cs"/>
          <w:rtl/>
        </w:rPr>
        <w:t>ם להשתתפות במכרז</w:t>
      </w:r>
      <w:bookmarkEnd w:id="32"/>
      <w:bookmarkEnd w:id="33"/>
      <w:bookmarkEnd w:id="34"/>
      <w:r w:rsidRPr="00EC0034">
        <w:rPr>
          <w:rtl/>
        </w:rPr>
        <w:t xml:space="preserve"> </w:t>
      </w:r>
    </w:p>
    <w:p w:rsidR="00F43C9A" w:rsidRPr="004B4FA2" w:rsidRDefault="007326D7" w:rsidP="007B01DE">
      <w:pPr>
        <w:pStyle w:val="2-"/>
        <w:rPr>
          <w:rtl/>
        </w:rPr>
      </w:pPr>
      <w:r>
        <w:rPr>
          <w:rFonts w:hint="cs"/>
          <w:rtl/>
        </w:rPr>
        <w:t>כללי</w:t>
      </w:r>
    </w:p>
    <w:p w:rsidR="00A900DD" w:rsidRPr="00A0392D" w:rsidRDefault="007326D7"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rsidR="00F43C9A" w:rsidRPr="00B63569" w:rsidRDefault="007326D7"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7326D7" w:rsidP="00DF50A1">
      <w:pPr>
        <w:pStyle w:val="2-"/>
        <w:rPr>
          <w:rtl/>
        </w:rPr>
      </w:pPr>
      <w:bookmarkStart w:id="35" w:name="_Toc43400590"/>
      <w:bookmarkStart w:id="36" w:name="_Toc44931899"/>
      <w:bookmarkStart w:id="3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5"/>
      <w:bookmarkEnd w:id="36"/>
      <w:bookmarkEnd w:id="37"/>
    </w:p>
    <w:p w:rsidR="00F81260" w:rsidRPr="007B01DE" w:rsidRDefault="007326D7"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rsidR="00F43C9A" w:rsidRDefault="007326D7"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390B5E" w:rsidRPr="002A3E64" w:rsidRDefault="007326D7" w:rsidP="007B01DE">
      <w:pPr>
        <w:pStyle w:val="2-"/>
        <w:rPr>
          <w:rtl/>
        </w:rPr>
      </w:pPr>
      <w:bookmarkStart w:id="38" w:name="_Toc32477196"/>
      <w:bookmarkStart w:id="39" w:name="_Toc43400591"/>
      <w:bookmarkStart w:id="40" w:name="_Toc44931900"/>
      <w:bookmarkStart w:id="41" w:name="_Toc44931987"/>
      <w:bookmarkEnd w:id="3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9"/>
      <w:bookmarkEnd w:id="40"/>
      <w:bookmarkEnd w:id="41"/>
    </w:p>
    <w:p w:rsidR="00CC3072" w:rsidRDefault="007326D7"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rsidR="00861747" w:rsidRDefault="007326D7" w:rsidP="009F79FE">
      <w:pPr>
        <w:pStyle w:val="4-3"/>
        <w:rPr>
          <w:rtl/>
        </w:rPr>
      </w:pPr>
      <w:r>
        <w:rPr>
          <w:rFonts w:eastAsia="David" w:hint="cs"/>
          <w:b/>
          <w:bCs/>
          <w:rtl/>
        </w:rPr>
        <w:t>דרישות רישוי</w:t>
      </w:r>
    </w:p>
    <w:p w:rsidR="00861747" w:rsidRDefault="007326D7">
      <w:pPr>
        <w:pStyle w:val="5-"/>
        <w:rPr>
          <w:rtl/>
        </w:rPr>
      </w:pPr>
      <w:r>
        <w:rPr>
          <w:rStyle w:val="restricted-editing-exception"/>
          <w:rFonts w:eastAsia="David"/>
          <w:rtl/>
        </w:rPr>
        <w:t>כלל ה</w:t>
      </w:r>
      <w:r>
        <w:rPr>
          <w:rStyle w:val="not-editable"/>
          <w:rFonts w:eastAsia="David"/>
          <w:rtl/>
        </w:rPr>
        <w:t>שירותים</w:t>
      </w:r>
      <w:r>
        <w:rPr>
          <w:rStyle w:val="restricted-editing-exception"/>
          <w:rFonts w:eastAsia="David"/>
          <w:rtl/>
        </w:rPr>
        <w:t xml:space="preserve"> המוצעים על ידו עומדים בדרישות רישוי הנדרשות לפי דין לצורך אספקתם, אם ישנן, ובכלל זאת: </w:t>
      </w:r>
      <w:r>
        <w:rPr>
          <w:rStyle w:val="not-editable"/>
          <w:rFonts w:eastAsia="David"/>
          <w:rtl/>
        </w:rPr>
        <w:t>רישיון עסק לפי חוק רישוי עסקים, התשכ"ח-1968, והצווים שהותקנו מכוחו.</w:t>
      </w:r>
    </w:p>
    <w:p w:rsidR="00861747" w:rsidRDefault="007326D7">
      <w:pPr>
        <w:pStyle w:val="4-3"/>
        <w:rPr>
          <w:rFonts w:eastAsia="David"/>
          <w:rtl/>
        </w:rPr>
      </w:pPr>
      <w:r>
        <w:rPr>
          <w:rFonts w:eastAsia="David"/>
          <w:b/>
          <w:bCs/>
          <w:rtl/>
        </w:rPr>
        <w:t>ניסיון המציע</w:t>
      </w:r>
    </w:p>
    <w:p w:rsidR="00861747" w:rsidRDefault="007326D7">
      <w:pPr>
        <w:pStyle w:val="5-"/>
        <w:rPr>
          <w:rFonts w:eastAsia="David"/>
          <w:rtl/>
        </w:rPr>
      </w:pPr>
      <w:r>
        <w:rPr>
          <w:rFonts w:eastAsia="David"/>
          <w:rtl/>
        </w:rPr>
        <w:t>למציע ניסיון מוכח במהלך 3 שנים מתוך 5 השנים האחרונות שקדמו למכרז (2021-2025), בקיום בחינות, בהתאם למפורט להלן: לכל הפחות קיום 3 בחינות בכל שנה משנות הניסיון, כאשר בכל בחינה כמות הנבחנים המינימלית לבחינה עמדה על 2000 נבחנים. לעניין סעיף זה, בחינה – לרבות מספר בחינות בנושאים שונים הנערכים באופן מרוכז במחזור בחינה מסוים (מחזור בחינה = מספר בחינות התחומות במהלך של עד שבועיים  מרוכז), עבור אותו מזמין.</w:t>
      </w:r>
    </w:p>
    <w:p w:rsidR="00861747" w:rsidRDefault="007326D7">
      <w:pPr>
        <w:pStyle w:val="4-3"/>
        <w:rPr>
          <w:rFonts w:eastAsia="David"/>
          <w:rtl/>
        </w:rPr>
      </w:pPr>
      <w:r>
        <w:rPr>
          <w:rFonts w:eastAsia="David"/>
          <w:b/>
          <w:bCs/>
          <w:rtl/>
        </w:rPr>
        <w:t>מיקום הנכס</w:t>
      </w:r>
    </w:p>
    <w:p w:rsidR="00861747" w:rsidRDefault="007326D7">
      <w:pPr>
        <w:pStyle w:val="5-"/>
        <w:rPr>
          <w:rFonts w:eastAsia="David"/>
          <w:rtl/>
        </w:rPr>
      </w:pPr>
      <w:r>
        <w:rPr>
          <w:rFonts w:eastAsia="David"/>
          <w:rtl/>
        </w:rPr>
        <w:t>על הנכס (מתחם הבחינות המוצע) להיות ממוקם בשטח המוניציפלי של ירושלים</w:t>
      </w:r>
      <w:r w:rsidR="00082E9E">
        <w:rPr>
          <w:rFonts w:eastAsia="David" w:hint="cs"/>
          <w:rtl/>
        </w:rPr>
        <w:t xml:space="preserve"> / תל אביב</w:t>
      </w:r>
      <w:r>
        <w:rPr>
          <w:rFonts w:eastAsia="David"/>
          <w:rtl/>
        </w:rPr>
        <w:t>.</w:t>
      </w:r>
    </w:p>
    <w:p w:rsidR="00861747" w:rsidRDefault="007326D7">
      <w:pPr>
        <w:pStyle w:val="4-3"/>
        <w:rPr>
          <w:rFonts w:eastAsia="David"/>
          <w:rtl/>
        </w:rPr>
      </w:pPr>
      <w:r>
        <w:rPr>
          <w:rFonts w:eastAsia="David"/>
          <w:b/>
          <w:bCs/>
          <w:rtl/>
        </w:rPr>
        <w:t>מיקום האולמות בתוך הנכס</w:t>
      </w:r>
    </w:p>
    <w:p w:rsidR="00861747" w:rsidRDefault="007326D7">
      <w:pPr>
        <w:pStyle w:val="5-"/>
        <w:rPr>
          <w:rFonts w:eastAsia="David"/>
          <w:rtl/>
        </w:rPr>
      </w:pPr>
      <w:r>
        <w:rPr>
          <w:rFonts w:eastAsia="David"/>
          <w:rtl/>
        </w:rPr>
        <w:t>האולמות ממוקמים במקום אליו מגיעה תחבורה ציבורית בינעירונית (אוטובוס, רכבת) בתדירות של אחת ל - 30 דקות לכל הפחות ושהמרחק מתחנת התחבורה הציבורית למתחם הבחינות לא יעלה על מרחק של 500 מטר.</w:t>
      </w:r>
    </w:p>
    <w:p w:rsidR="00861747" w:rsidRDefault="007326D7">
      <w:pPr>
        <w:pStyle w:val="4-3"/>
        <w:rPr>
          <w:rFonts w:eastAsia="David"/>
          <w:rtl/>
        </w:rPr>
      </w:pPr>
      <w:r>
        <w:rPr>
          <w:rFonts w:eastAsia="David"/>
          <w:b/>
          <w:bCs/>
          <w:rtl/>
        </w:rPr>
        <w:t>תכולת האולמות</w:t>
      </w:r>
    </w:p>
    <w:p w:rsidR="00861747" w:rsidRDefault="007326D7">
      <w:pPr>
        <w:pStyle w:val="5-"/>
        <w:rPr>
          <w:rFonts w:eastAsia="David"/>
          <w:rtl/>
        </w:rPr>
      </w:pPr>
      <w:r>
        <w:rPr>
          <w:rFonts w:eastAsia="David"/>
          <w:rtl/>
        </w:rPr>
        <w:t>האולמות המוצעים על ידי המציע יכולים לאפשר ביצוע בחינות ל-1,300 נבחנים, בו זמנית בכלל המתחם, לכל הפחות, באולמות אשר יכילו 600 נבחנים לכל היותר ובמרחק בין האולמות שלא יעלה על 100 מטרים, ובלבד שכל האולמות ממוקמים באותו מתחם.</w:t>
      </w:r>
    </w:p>
    <w:p w:rsidR="00861747" w:rsidRDefault="007326D7">
      <w:pPr>
        <w:pStyle w:val="4-3"/>
        <w:rPr>
          <w:rFonts w:eastAsia="David"/>
          <w:rtl/>
        </w:rPr>
      </w:pPr>
      <w:r>
        <w:rPr>
          <w:rFonts w:eastAsia="David"/>
          <w:b/>
          <w:bCs/>
          <w:rtl/>
        </w:rPr>
        <w:t>חובת נגישות</w:t>
      </w:r>
    </w:p>
    <w:p w:rsidR="00861747" w:rsidRDefault="007326D7">
      <w:pPr>
        <w:pStyle w:val="5-"/>
        <w:rPr>
          <w:rFonts w:eastAsia="David"/>
          <w:rtl/>
        </w:rPr>
      </w:pPr>
      <w:r>
        <w:rPr>
          <w:rFonts w:eastAsia="David"/>
          <w:rtl/>
        </w:rPr>
        <w:t>על הנכס כולו להיות מונגש למתן שירותים לנכים ולאנשים עם מוגבלויות.</w:t>
      </w:r>
    </w:p>
    <w:p w:rsidR="00861747" w:rsidRDefault="007326D7">
      <w:pPr>
        <w:rPr>
          <w:rtl/>
        </w:rPr>
        <w:sectPr w:rsidR="00861747" w:rsidSect="00654526">
          <w:pgSz w:w="11906" w:h="16838" w:code="9"/>
          <w:pgMar w:top="1616" w:right="1826" w:bottom="1440" w:left="1800" w:header="709" w:footer="709" w:gutter="0"/>
          <w:cols w:space="708"/>
          <w:titlePg/>
          <w:bidi/>
          <w:rtlGutter/>
          <w:docGrid w:linePitch="360"/>
        </w:sectPr>
      </w:pPr>
      <w:r>
        <w:rPr>
          <w:rFonts w:hint="cs"/>
          <w:rtl/>
        </w:rPr>
        <w:t xml:space="preserve"> </w:t>
      </w:r>
    </w:p>
    <w:p w:rsidR="00391993" w:rsidRPr="00EC0034" w:rsidRDefault="007326D7" w:rsidP="00973BC2">
      <w:pPr>
        <w:pStyle w:val="1fe"/>
        <w:rPr>
          <w:rtl/>
        </w:rPr>
      </w:pPr>
      <w:bookmarkStart w:id="42" w:name="_Toc173823720"/>
      <w:bookmarkStart w:id="43" w:name="_Toc173825528"/>
      <w:bookmarkStart w:id="44" w:name="_Toc237268358"/>
      <w:r w:rsidRPr="00EC0034">
        <w:rPr>
          <w:rFonts w:hint="cs"/>
          <w:rtl/>
        </w:rPr>
        <w:t>ניקוד ה</w:t>
      </w:r>
      <w:r w:rsidR="008E27B7" w:rsidRPr="00EC0034">
        <w:rPr>
          <w:rFonts w:hint="cs"/>
          <w:rtl/>
        </w:rPr>
        <w:t>הצעות</w:t>
      </w:r>
      <w:bookmarkEnd w:id="42"/>
      <w:bookmarkEnd w:id="43"/>
      <w:bookmarkEnd w:id="44"/>
    </w:p>
    <w:p w:rsidR="00C10C50" w:rsidRPr="002A3E64" w:rsidRDefault="007326D7" w:rsidP="007B01DE">
      <w:pPr>
        <w:pStyle w:val="2-"/>
        <w:rPr>
          <w:rtl/>
        </w:rPr>
      </w:pPr>
      <w:bookmarkStart w:id="45" w:name="_Toc43400593"/>
      <w:bookmarkStart w:id="46" w:name="_Toc44931902"/>
      <w:bookmarkStart w:id="47" w:name="_Toc44931989"/>
      <w:bookmarkStart w:id="48" w:name="_Hlk219966950"/>
      <w:bookmarkStart w:id="49"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5"/>
      <w:bookmarkEnd w:id="46"/>
      <w:bookmarkEnd w:id="47"/>
    </w:p>
    <w:bookmarkEnd w:id="48"/>
    <w:p w:rsidR="00C10C50" w:rsidRPr="007B01DE" w:rsidRDefault="007326D7"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rsidR="00C10C50" w:rsidRPr="002D1D37" w:rsidRDefault="007326D7" w:rsidP="000C2347">
      <w:pPr>
        <w:pStyle w:val="4-3"/>
        <w:rPr>
          <w:rtl/>
        </w:rPr>
      </w:pPr>
      <w:bookmarkStart w:id="50" w:name="show_MishkalIchut"/>
      <w:r w:rsidRPr="002D1D37">
        <w:rPr>
          <w:rtl/>
        </w:rPr>
        <w:t>איכות –</w:t>
      </w:r>
      <w:r w:rsidR="00E451C7">
        <w:rPr>
          <w:rFonts w:hint="cs"/>
          <w:rtl/>
        </w:rPr>
        <w:t xml:space="preserve"> </w:t>
      </w:r>
      <w:bookmarkStart w:id="51" w:name="MishkalIchut"/>
      <w:r w:rsidR="00D4695F">
        <w:rPr>
          <w:rFonts w:hint="cs"/>
          <w:rtl/>
        </w:rPr>
        <w:t>40</w:t>
      </w:r>
      <w:bookmarkEnd w:id="51"/>
      <w:r w:rsidRPr="002D1D37">
        <w:rPr>
          <w:rtl/>
        </w:rPr>
        <w:t>%</w:t>
      </w:r>
      <w:r w:rsidRPr="002D1D37">
        <w:rPr>
          <w:rFonts w:hint="cs"/>
          <w:rtl/>
        </w:rPr>
        <w:t>;</w:t>
      </w:r>
      <w:r w:rsidRPr="002D1D37">
        <w:rPr>
          <w:rtl/>
        </w:rPr>
        <w:t xml:space="preserve"> </w:t>
      </w:r>
      <w:bookmarkEnd w:id="50"/>
    </w:p>
    <w:p w:rsidR="00C10C50" w:rsidRDefault="007326D7" w:rsidP="000C2347">
      <w:pPr>
        <w:pStyle w:val="4-3"/>
      </w:pPr>
      <w:bookmarkStart w:id="52" w:name="show_MishkalMechir"/>
      <w:r w:rsidRPr="002D1D37">
        <w:rPr>
          <w:rFonts w:hint="cs"/>
          <w:rtl/>
        </w:rPr>
        <w:t>מחיר</w:t>
      </w:r>
      <w:r w:rsidRPr="002D1D37">
        <w:rPr>
          <w:rtl/>
        </w:rPr>
        <w:t xml:space="preserve"> –</w:t>
      </w:r>
      <w:r w:rsidR="00E451C7">
        <w:rPr>
          <w:rFonts w:hint="cs"/>
          <w:rtl/>
        </w:rPr>
        <w:t xml:space="preserve"> </w:t>
      </w:r>
      <w:bookmarkStart w:id="53" w:name="MishkalMechir"/>
      <w:r w:rsidR="00D4695F">
        <w:rPr>
          <w:rFonts w:hint="cs"/>
          <w:rtl/>
        </w:rPr>
        <w:t>60</w:t>
      </w:r>
      <w:bookmarkEnd w:id="53"/>
      <w:r w:rsidRPr="002D1D37">
        <w:rPr>
          <w:rtl/>
        </w:rPr>
        <w:t>%</w:t>
      </w:r>
      <w:r w:rsidR="00DA0A6E">
        <w:rPr>
          <w:rFonts w:hint="cs"/>
          <w:rtl/>
        </w:rPr>
        <w:t>.</w:t>
      </w:r>
      <w:bookmarkEnd w:id="52"/>
    </w:p>
    <w:p w:rsidR="0091559C" w:rsidRDefault="007326D7" w:rsidP="007B01DE">
      <w:pPr>
        <w:pStyle w:val="2-"/>
        <w:rPr>
          <w:rtl/>
        </w:rPr>
      </w:pPr>
      <w:bookmarkStart w:id="54" w:name="show_isMarkivIchut_1"/>
      <w:r>
        <w:rPr>
          <w:rFonts w:hint="cs"/>
          <w:rtl/>
        </w:rPr>
        <w:t>מדדי איכות</w:t>
      </w:r>
    </w:p>
    <w:p w:rsidR="0091559C" w:rsidRDefault="007326D7" w:rsidP="00A0392D">
      <w:pPr>
        <w:pStyle w:val="3-"/>
      </w:pPr>
      <w:bookmarkStart w:id="55"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09"/>
        <w:gridCol w:w="3492"/>
        <w:gridCol w:w="3767"/>
        <w:gridCol w:w="596"/>
      </w:tblGrid>
      <w:tr w:rsidR="0086174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b/>
                <w:bCs/>
                <w:caps/>
                <w:color w:val="000000"/>
                <w:rtl/>
              </w:rPr>
            </w:pPr>
            <w:r>
              <w:rPr>
                <w:rFonts w:eastAsia="David"/>
                <w:b/>
                <w:bCs/>
                <w:caps/>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b/>
                <w:bCs/>
                <w:caps/>
                <w:color w:val="000000"/>
                <w:rtl/>
              </w:rPr>
            </w:pPr>
            <w:r>
              <w:rPr>
                <w:rFonts w:eastAsia="David"/>
                <w:b/>
                <w:bCs/>
                <w:caps/>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b/>
                <w:bCs/>
                <w:caps/>
                <w:color w:val="000000"/>
                <w:rtl/>
              </w:rPr>
            </w:pPr>
            <w:r>
              <w:rPr>
                <w:rFonts w:eastAsia="David"/>
                <w:b/>
                <w:bCs/>
                <w:cap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b/>
                <w:bCs/>
                <w:caps/>
                <w:color w:val="000000"/>
                <w:rtl/>
              </w:rPr>
            </w:pPr>
            <w:r>
              <w:rPr>
                <w:rFonts w:eastAsia="David"/>
                <w:b/>
                <w:bCs/>
                <w:caps/>
                <w:color w:val="000000"/>
                <w:rtl/>
              </w:rPr>
              <w:t>משקל</w:t>
            </w:r>
          </w:p>
        </w:tc>
      </w:tr>
      <w:tr w:rsidR="0086174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Pr>
            </w:pPr>
            <w:r>
              <w:rPr>
                <w:rFonts w:eastAsia="David"/>
                <w:cap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tl/>
              </w:rPr>
            </w:pPr>
            <w:r>
              <w:rPr>
                <w:rFonts w:eastAsia="David" w:hint="cs"/>
                <w:caps/>
                <w:color w:val="000000"/>
                <w:rtl/>
              </w:rPr>
              <w:t>ניסיון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rsidP="00F15D10">
            <w:pPr>
              <w:rPr>
                <w:rFonts w:eastAsia="David"/>
                <w:caps/>
                <w:color w:val="000000"/>
              </w:rPr>
            </w:pPr>
            <w:r>
              <w:rPr>
                <w:rFonts w:eastAsia="David"/>
                <w:caps/>
                <w:color w:val="000000"/>
                <w:rtl/>
              </w:rPr>
              <w:t xml:space="preserve">על כל 1000 נבחנים נוספים מעבר לתנאי הסף, באותו מחזור בחינה (כהגדרתו בתנאי הסף), עבור אותו מזמין, יינתנו </w:t>
            </w:r>
            <w:r>
              <w:rPr>
                <w:rFonts w:eastAsia="David"/>
                <w:caps/>
                <w:color w:val="000000"/>
              </w:rPr>
              <w:t>5%</w:t>
            </w:r>
            <w:r>
              <w:rPr>
                <w:rFonts w:eastAsia="David"/>
                <w:caps/>
                <w:color w:val="000000"/>
                <w:rtl/>
              </w:rPr>
              <w:t xml:space="preserve"> עד למקסימום של </w:t>
            </w:r>
            <w:r>
              <w:rPr>
                <w:rFonts w:eastAsia="David"/>
                <w:caps/>
                <w:color w:val="000000"/>
              </w:rPr>
              <w:t>15%</w:t>
            </w:r>
            <w:r>
              <w:rPr>
                <w:rFonts w:eastAsia="David"/>
                <w:caps/>
                <w:color w:val="000000"/>
                <w:rtl/>
              </w:rPr>
              <w:t xml:space="preserve"> עבור סעיף זה. יובהר, כי תנאי הסף דורשים ביצוע בחינות ל-6000 נבחנים בשנה, בכפוף לתנאים המופיעים שם. הנתונים לניקוד אמת מידה זו יילקחו מתוך הנתונים שיפורטו על ידי המציע בטבלה המופיעה </w:t>
            </w:r>
            <w:r w:rsidR="00F15D10">
              <w:rPr>
                <w:rFonts w:eastAsia="David" w:hint="cs"/>
                <w:caps/>
                <w:color w:val="000000"/>
                <w:rtl/>
              </w:rPr>
              <w:t>בסעיף 11.3.2.2</w:t>
            </w:r>
            <w:r>
              <w:rPr>
                <w:rFonts w:eastAsia="David"/>
                <w:caps/>
                <w:color w:val="000000"/>
                <w:rtl/>
              </w:rPr>
              <w:t xml:space="preserve"> לחוברת ההצעה.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Pr>
            </w:pPr>
            <w:r>
              <w:rPr>
                <w:rFonts w:eastAsia="David"/>
                <w:caps/>
                <w:color w:val="000000"/>
              </w:rPr>
              <w:t>15%</w:t>
            </w:r>
          </w:p>
        </w:tc>
      </w:tr>
      <w:tr w:rsidR="0086174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Pr>
            </w:pPr>
            <w:r>
              <w:rPr>
                <w:rFonts w:eastAsia="David"/>
                <w:cap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tl/>
              </w:rPr>
            </w:pPr>
            <w:r>
              <w:rPr>
                <w:rFonts w:eastAsia="David"/>
                <w:caps/>
                <w:color w:val="000000"/>
                <w:rtl/>
              </w:rPr>
              <w:t>מידת שביעות רצון משירותי השכירות, בהתאם למפרט שלהלן. אם ההצעה היא מטעם מציע שזכה בעבר במכרז של המזמין או שלמזמין התקשרות אחרת עמו, יילקח בחשבון כשיקול מכריע בסעיף זה, אופן ביצוע התחייבויות המציע</w:t>
            </w:r>
            <w:r w:rsidR="00AE57A7">
              <w:rPr>
                <w:rFonts w:eastAsia="David" w:hint="cs"/>
                <w:caps/>
                <w:color w:val="000000"/>
                <w:rtl/>
              </w:rPr>
              <w:t xml:space="preserve"> עבור המזמין</w:t>
            </w:r>
            <w:r>
              <w:rPr>
                <w:rFonts w:eastAsia="David"/>
                <w:caps/>
                <w:color w:val="000000"/>
                <w:rtl/>
              </w:rPr>
              <w:t xml:space="preserve">, לרבות עמידה בלוחות זמנים, איכות העבודות ורמת השירות. יובהר, כי המזמין שומר לעצמו את הזכות, לפנות לכל גורם שקיבל שירותים </w:t>
            </w:r>
            <w:proofErr w:type="spellStart"/>
            <w:r>
              <w:rPr>
                <w:rFonts w:eastAsia="David"/>
                <w:caps/>
                <w:color w:val="000000"/>
                <w:rtl/>
              </w:rPr>
              <w:t>מהמציע</w:t>
            </w:r>
            <w:proofErr w:type="spellEnd"/>
            <w:r>
              <w:rPr>
                <w:rFonts w:eastAsia="David"/>
                <w:caps/>
                <w:color w:val="000000"/>
                <w:rtl/>
              </w:rPr>
              <w:t xml:space="preserve"> בהתאם לחוברת ההצעה ולא מגביל את עצמו לרשימת הממליצים אותם ציין המציע. ככל שהמזמין לא יצליח ליצור קשר עם הלקוחות כאמור עפ"י דרכי ההתקשרות שיצרף המציע, לאחר מספר סביר של ניסיונות, ההמלצה תנוקד באפס נקודות.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AE57A7" w:rsidRDefault="007326D7" w:rsidP="00F15D10">
            <w:pPr>
              <w:rPr>
                <w:rFonts w:eastAsia="David"/>
                <w:caps/>
                <w:color w:val="000000"/>
                <w:rtl/>
              </w:rPr>
            </w:pPr>
            <w:r>
              <w:rPr>
                <w:rFonts w:eastAsia="David"/>
                <w:caps/>
                <w:color w:val="000000"/>
                <w:rtl/>
              </w:rPr>
              <w:t xml:space="preserve">תתבצע פנייה לממליץ בהתאם לניקוד הבא: </w:t>
            </w:r>
          </w:p>
          <w:p w:rsidR="00AE57A7" w:rsidRDefault="007326D7" w:rsidP="00F15D10">
            <w:pPr>
              <w:rPr>
                <w:rFonts w:eastAsia="David"/>
                <w:caps/>
                <w:color w:val="000000"/>
                <w:rtl/>
              </w:rPr>
            </w:pPr>
            <w:r>
              <w:rPr>
                <w:rFonts w:eastAsia="David"/>
                <w:caps/>
                <w:color w:val="000000"/>
                <w:rtl/>
              </w:rPr>
              <w:t>1. קשר מול המציע קודם תחילת מועד ההשכרה (זמינות והענות לבקשות חריגות) (</w:t>
            </w:r>
            <w:r>
              <w:rPr>
                <w:rFonts w:eastAsia="David"/>
                <w:caps/>
                <w:color w:val="000000"/>
              </w:rPr>
              <w:t>25%</w:t>
            </w:r>
            <w:r>
              <w:rPr>
                <w:rFonts w:eastAsia="David"/>
                <w:caps/>
                <w:color w:val="000000"/>
                <w:rtl/>
              </w:rPr>
              <w:t xml:space="preserve">) </w:t>
            </w:r>
          </w:p>
          <w:p w:rsidR="00AE57A7" w:rsidRDefault="007326D7" w:rsidP="00F15D10">
            <w:pPr>
              <w:rPr>
                <w:rFonts w:eastAsia="David"/>
                <w:caps/>
                <w:color w:val="000000"/>
                <w:rtl/>
              </w:rPr>
            </w:pPr>
            <w:r>
              <w:rPr>
                <w:rFonts w:eastAsia="David"/>
                <w:caps/>
                <w:color w:val="000000"/>
                <w:rtl/>
              </w:rPr>
              <w:t>2. קשר מול המציע במהלך תקופת ההשכרה (גמישות והענות לבקשות חריגות) (</w:t>
            </w:r>
            <w:r>
              <w:rPr>
                <w:rFonts w:eastAsia="David"/>
                <w:caps/>
                <w:color w:val="000000"/>
              </w:rPr>
              <w:t>25%</w:t>
            </w:r>
            <w:r>
              <w:rPr>
                <w:rFonts w:eastAsia="David"/>
                <w:caps/>
                <w:color w:val="000000"/>
                <w:rtl/>
              </w:rPr>
              <w:t xml:space="preserve">) </w:t>
            </w:r>
          </w:p>
          <w:p w:rsidR="00AE57A7" w:rsidRDefault="007326D7" w:rsidP="00F15D10">
            <w:pPr>
              <w:rPr>
                <w:rFonts w:eastAsia="David"/>
                <w:caps/>
                <w:color w:val="000000"/>
                <w:rtl/>
              </w:rPr>
            </w:pPr>
            <w:r>
              <w:rPr>
                <w:rFonts w:eastAsia="David"/>
                <w:caps/>
                <w:color w:val="000000"/>
                <w:rtl/>
              </w:rPr>
              <w:t>3. ניקיון המקום ושמירה על ניקיון תוך כדי תקופת ההשכרה (</w:t>
            </w:r>
            <w:r>
              <w:rPr>
                <w:rFonts w:eastAsia="David"/>
                <w:caps/>
                <w:color w:val="000000"/>
              </w:rPr>
              <w:t>20%</w:t>
            </w:r>
            <w:r>
              <w:rPr>
                <w:rFonts w:eastAsia="David"/>
                <w:caps/>
                <w:color w:val="000000"/>
                <w:rtl/>
              </w:rPr>
              <w:t xml:space="preserve">) </w:t>
            </w:r>
          </w:p>
          <w:p w:rsidR="00AE57A7" w:rsidRDefault="007326D7" w:rsidP="00F15D10">
            <w:pPr>
              <w:rPr>
                <w:rFonts w:eastAsia="David"/>
                <w:caps/>
                <w:color w:val="000000"/>
                <w:rtl/>
              </w:rPr>
            </w:pPr>
            <w:r>
              <w:rPr>
                <w:rFonts w:eastAsia="David"/>
                <w:caps/>
                <w:color w:val="000000"/>
                <w:rtl/>
              </w:rPr>
              <w:t>4. נגישות שירותי משרד (</w:t>
            </w:r>
            <w:r>
              <w:rPr>
                <w:rFonts w:eastAsia="David"/>
                <w:caps/>
                <w:color w:val="000000"/>
              </w:rPr>
              <w:t>5%</w:t>
            </w:r>
            <w:r>
              <w:rPr>
                <w:rFonts w:eastAsia="David"/>
                <w:caps/>
                <w:color w:val="000000"/>
                <w:rtl/>
              </w:rPr>
              <w:t xml:space="preserve">) </w:t>
            </w:r>
          </w:p>
          <w:p w:rsidR="00861747" w:rsidRDefault="007326D7" w:rsidP="00F15D10">
            <w:pPr>
              <w:rPr>
                <w:rFonts w:eastAsia="David"/>
                <w:caps/>
                <w:color w:val="000000"/>
                <w:rtl/>
              </w:rPr>
            </w:pPr>
            <w:r>
              <w:rPr>
                <w:rFonts w:eastAsia="David"/>
                <w:caps/>
                <w:color w:val="000000"/>
                <w:rtl/>
              </w:rPr>
              <w:t>5. התרשמות כללית (</w:t>
            </w:r>
            <w:r>
              <w:rPr>
                <w:rFonts w:eastAsia="David"/>
                <w:caps/>
                <w:color w:val="000000"/>
              </w:rPr>
              <w:t>25%</w:t>
            </w:r>
            <w:r>
              <w:rPr>
                <w:rFonts w:eastAsia="David"/>
                <w:caps/>
                <w:color w:val="000000"/>
                <w:rtl/>
              </w:rPr>
              <w:t xml:space="preserve">) לצורך ניקוד אמת מידה זו תתבצע פנייה לאחד מלקוחות המציע, מתוך רשימת הלקוחות שיפורטו על ידי המציע בטבלה המופיעה </w:t>
            </w:r>
            <w:r w:rsidR="00F15D10">
              <w:rPr>
                <w:rFonts w:eastAsia="David" w:hint="cs"/>
                <w:caps/>
                <w:color w:val="000000"/>
                <w:rtl/>
              </w:rPr>
              <w:t>בסעיף 11.3.2.2</w:t>
            </w:r>
            <w:r>
              <w:rPr>
                <w:rFonts w:eastAsia="David"/>
                <w:caps/>
                <w:color w:val="000000"/>
                <w:rtl/>
              </w:rPr>
              <w:t xml:space="preserve"> לחוברת ההצעה.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Pr>
            </w:pPr>
            <w:r>
              <w:rPr>
                <w:rFonts w:eastAsia="David"/>
                <w:caps/>
                <w:color w:val="000000"/>
              </w:rPr>
              <w:t>20%</w:t>
            </w:r>
          </w:p>
        </w:tc>
      </w:tr>
      <w:tr w:rsidR="0086174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Pr>
            </w:pPr>
            <w:r>
              <w:rPr>
                <w:rFonts w:eastAsia="David"/>
                <w:caps/>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tl/>
              </w:rPr>
            </w:pPr>
            <w:r>
              <w:rPr>
                <w:rFonts w:eastAsia="David"/>
                <w:caps/>
                <w:color w:val="000000"/>
                <w:rtl/>
              </w:rPr>
              <w:t xml:space="preserve">התאמת האולמות וסביבתם לקיום בחינות, בהתאם למפתח הפירוט שלהלן. הציון יינתן בהתאם להתרשמות צוות הבדיקה וביחס להצעות האחרות. לצורך ניקוד הסעיף יגיע צוות בדיקה מטעם המזמין למתחם הבחינות המוצע. מועד הגעת צוות הבדיקה יתואם מול המציע. ככל שנערכו על ידי המזמין בעבר בחינות במתחם הבחינות המוצע, המזמין רשאי לבחור לנקד את הסעיף על בסיס ניסיון העבר, ללא הגעה למקום. ככל שבשל מצב ביטחוני או </w:t>
            </w:r>
            <w:proofErr w:type="spellStart"/>
            <w:r>
              <w:rPr>
                <w:rFonts w:eastAsia="David"/>
                <w:caps/>
                <w:color w:val="000000"/>
                <w:rtl/>
              </w:rPr>
              <w:t>כח</w:t>
            </w:r>
            <w:proofErr w:type="spellEnd"/>
            <w:r>
              <w:rPr>
                <w:rFonts w:eastAsia="David"/>
                <w:caps/>
                <w:color w:val="000000"/>
                <w:rtl/>
              </w:rPr>
              <w:t xml:space="preserve"> עליון אחר צוות הבדיקה לא יוכל להגיע לאתר הבחינה, הסעיף יבוטל והניקוד שלו יחולק שווה בשווה בין יתר סעיפי האיכות. יובהר, כי אין בביקור צוות הבדיקה במקום כדי להעיד על עמידת ההצעה בתנאי הסף.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AE57A7" w:rsidRDefault="007326D7">
            <w:pPr>
              <w:rPr>
                <w:rFonts w:eastAsia="David"/>
                <w:caps/>
                <w:color w:val="000000"/>
                <w:rtl/>
              </w:rPr>
            </w:pPr>
            <w:r>
              <w:rPr>
                <w:rFonts w:eastAsia="David"/>
                <w:caps/>
                <w:color w:val="000000"/>
                <w:rtl/>
              </w:rPr>
              <w:t xml:space="preserve">1. רמת תחזוקה ונראות גבוהים, באופן שהולם את מעמד בחינות הרבנות </w:t>
            </w:r>
            <w:r>
              <w:rPr>
                <w:rFonts w:eastAsia="David"/>
                <w:caps/>
                <w:color w:val="000000"/>
              </w:rPr>
              <w:t>25%</w:t>
            </w:r>
            <w:r>
              <w:rPr>
                <w:rFonts w:eastAsia="David"/>
                <w:caps/>
                <w:color w:val="000000"/>
                <w:rtl/>
              </w:rPr>
              <w:t xml:space="preserve"> </w:t>
            </w:r>
          </w:p>
          <w:p w:rsidR="00AE57A7" w:rsidRDefault="007326D7">
            <w:pPr>
              <w:rPr>
                <w:rFonts w:eastAsia="David"/>
                <w:caps/>
                <w:color w:val="000000"/>
                <w:rtl/>
              </w:rPr>
            </w:pPr>
            <w:r>
              <w:rPr>
                <w:rFonts w:eastAsia="David"/>
                <w:caps/>
                <w:color w:val="000000"/>
                <w:rtl/>
              </w:rPr>
              <w:t xml:space="preserve">2. איכות הציוד המצוי במקום לרבות נוחות הכיסאות </w:t>
            </w:r>
            <w:r>
              <w:rPr>
                <w:rFonts w:eastAsia="David"/>
                <w:caps/>
                <w:color w:val="000000"/>
              </w:rPr>
              <w:t>20%</w:t>
            </w:r>
            <w:r>
              <w:rPr>
                <w:rFonts w:eastAsia="David"/>
                <w:caps/>
                <w:color w:val="000000"/>
                <w:rtl/>
              </w:rPr>
              <w:t xml:space="preserve"> </w:t>
            </w:r>
          </w:p>
          <w:p w:rsidR="00AE57A7" w:rsidRDefault="007326D7">
            <w:pPr>
              <w:rPr>
                <w:rFonts w:eastAsia="David"/>
                <w:caps/>
                <w:color w:val="000000"/>
                <w:rtl/>
              </w:rPr>
            </w:pPr>
            <w:r>
              <w:rPr>
                <w:rFonts w:eastAsia="David"/>
                <w:caps/>
                <w:color w:val="000000"/>
                <w:rtl/>
              </w:rPr>
              <w:t xml:space="preserve">3. התרשמות מניקיון המקום ותאי השירותים </w:t>
            </w:r>
            <w:r>
              <w:rPr>
                <w:rFonts w:eastAsia="David"/>
                <w:caps/>
                <w:color w:val="000000"/>
              </w:rPr>
              <w:t>15%</w:t>
            </w:r>
            <w:r>
              <w:rPr>
                <w:rFonts w:eastAsia="David"/>
                <w:caps/>
                <w:color w:val="000000"/>
                <w:rtl/>
              </w:rPr>
              <w:t xml:space="preserve"> </w:t>
            </w:r>
          </w:p>
          <w:p w:rsidR="00AE57A7" w:rsidRDefault="007326D7">
            <w:pPr>
              <w:rPr>
                <w:rFonts w:eastAsia="David"/>
                <w:caps/>
                <w:color w:val="000000"/>
                <w:rtl/>
              </w:rPr>
            </w:pPr>
            <w:r>
              <w:rPr>
                <w:rFonts w:eastAsia="David"/>
                <w:caps/>
                <w:color w:val="000000"/>
                <w:rtl/>
              </w:rPr>
              <w:t xml:space="preserve">4. תאורה מספקת לצורך קיום הבחינות כפי המצוי במקום </w:t>
            </w:r>
            <w:r>
              <w:rPr>
                <w:rFonts w:eastAsia="David"/>
                <w:caps/>
                <w:color w:val="000000"/>
              </w:rPr>
              <w:t>15%</w:t>
            </w:r>
            <w:r>
              <w:rPr>
                <w:rFonts w:eastAsia="David"/>
                <w:caps/>
                <w:color w:val="000000"/>
                <w:rtl/>
              </w:rPr>
              <w:t xml:space="preserve"> </w:t>
            </w:r>
          </w:p>
          <w:p w:rsidR="00861747" w:rsidRDefault="007326D7">
            <w:pPr>
              <w:rPr>
                <w:rFonts w:eastAsia="David"/>
                <w:caps/>
                <w:color w:val="000000"/>
                <w:rtl/>
              </w:rPr>
            </w:pPr>
            <w:r>
              <w:rPr>
                <w:rFonts w:eastAsia="David"/>
                <w:caps/>
                <w:color w:val="000000"/>
                <w:rtl/>
              </w:rPr>
              <w:t xml:space="preserve">5. דרכי גישה נוחים לאתר הבחינה </w:t>
            </w:r>
            <w:r>
              <w:rPr>
                <w:rFonts w:eastAsia="David"/>
                <w:caps/>
                <w:color w:val="000000"/>
              </w:rPr>
              <w:t>10%</w:t>
            </w:r>
            <w:r>
              <w:rPr>
                <w:rFonts w:eastAsia="David"/>
                <w:caps/>
                <w:color w:val="000000"/>
                <w:rtl/>
              </w:rPr>
              <w:t xml:space="preserve"> 6. התרשמות כללית </w:t>
            </w:r>
            <w:r>
              <w:rPr>
                <w:rFonts w:eastAsia="David"/>
                <w:caps/>
                <w:color w:val="000000"/>
              </w:rPr>
              <w:t>15%</w:t>
            </w:r>
            <w:r>
              <w:rPr>
                <w:rFonts w:eastAsia="David"/>
                <w:caps/>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Pr>
            </w:pPr>
            <w:r>
              <w:rPr>
                <w:rFonts w:eastAsia="David"/>
                <w:caps/>
                <w:color w:val="000000"/>
              </w:rPr>
              <w:t>55%</w:t>
            </w:r>
          </w:p>
        </w:tc>
      </w:tr>
      <w:tr w:rsidR="0086174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Pr>
            </w:pPr>
            <w:r>
              <w:rPr>
                <w:rFonts w:eastAsia="David"/>
                <w:caps/>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tl/>
              </w:rPr>
            </w:pPr>
            <w:r>
              <w:rPr>
                <w:rFonts w:eastAsia="David"/>
                <w:caps/>
                <w:color w:val="000000"/>
                <w:rtl/>
              </w:rPr>
              <w:t xml:space="preserve">נגישות המתחם: הציון יינתן בהתאם להתרשמות צוות הבדיקה / היכרות על בסיס ניסיון העבר מול המציע, וביחס להצעות האחרות.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tl/>
              </w:rPr>
            </w:pPr>
            <w:r>
              <w:rPr>
                <w:rFonts w:eastAsia="David"/>
                <w:caps/>
                <w:color w:val="000000"/>
                <w:rtl/>
              </w:rPr>
              <w:t xml:space="preserve">לעניין זה יילקח בחשבון מיקום המתחם, נגישותו לתחבורה ציבורית/רכבת, לצירי תנועה עירוניים ובינעירוניים מרכזיים, ונגישות החניה באזור. יינתן ניקוד בין </w:t>
            </w:r>
            <w:r>
              <w:rPr>
                <w:rFonts w:eastAsia="David"/>
                <w:caps/>
                <w:color w:val="000000"/>
              </w:rPr>
              <w:t>10%</w:t>
            </w:r>
            <w:r>
              <w:rPr>
                <w:rFonts w:eastAsia="David"/>
                <w:caps/>
                <w:color w:val="000000"/>
                <w:rtl/>
              </w:rPr>
              <w:t>-</w:t>
            </w:r>
            <w:r>
              <w:rPr>
                <w:rFonts w:eastAsia="David"/>
                <w:caps/>
                <w:color w:val="000000"/>
              </w:rPr>
              <w:t>0%</w:t>
            </w:r>
            <w:r>
              <w:rPr>
                <w:rFonts w:eastAsia="David"/>
                <w:cap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861747" w:rsidRDefault="007326D7">
            <w:pPr>
              <w:rPr>
                <w:rFonts w:eastAsia="David"/>
                <w:caps/>
                <w:color w:val="000000"/>
              </w:rPr>
            </w:pPr>
            <w:r>
              <w:rPr>
                <w:rFonts w:eastAsia="David"/>
                <w:caps/>
                <w:color w:val="000000"/>
              </w:rPr>
              <w:t>10%</w:t>
            </w:r>
          </w:p>
        </w:tc>
      </w:tr>
    </w:tbl>
    <w:p w:rsidR="00212309" w:rsidRPr="00DD7E17" w:rsidRDefault="00212309">
      <w:pPr>
        <w:rPr>
          <w:rtl/>
        </w:rPr>
      </w:pPr>
    </w:p>
    <w:p w:rsidR="00861747" w:rsidRDefault="00FA6DF3">
      <w:bookmarkStart w:id="56" w:name="html_qualityTests"/>
      <w:bookmarkEnd w:id="56"/>
      <w:r>
        <w:t xml:space="preserve"> </w:t>
      </w:r>
      <w:bookmarkEnd w:id="55"/>
    </w:p>
    <w:p w:rsidR="0091559C" w:rsidRDefault="007326D7" w:rsidP="001540EE">
      <w:pPr>
        <w:pStyle w:val="2-"/>
        <w:rPr>
          <w:rtl/>
        </w:rPr>
      </w:pPr>
      <w:bookmarkStart w:id="57" w:name="show_isMarkivMechir_1"/>
      <w:bookmarkEnd w:id="54"/>
      <w:r>
        <w:rPr>
          <w:rFonts w:hint="cs"/>
          <w:rtl/>
        </w:rPr>
        <w:t>מדדי מחיר</w:t>
      </w:r>
    </w:p>
    <w:p w:rsidR="0071157D" w:rsidRDefault="007326D7" w:rsidP="00A0392D">
      <w:pPr>
        <w:pStyle w:val="3-"/>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rsidR="00BC244F" w:rsidRDefault="00BC244F" w:rsidP="00A0392D">
      <w:pPr>
        <w:pStyle w:val="3-"/>
      </w:pPr>
      <w:r>
        <w:rPr>
          <w:b/>
          <w:bCs/>
          <w:rtl/>
        </w:rPr>
        <w:t>מחיר בסיס מרבי</w:t>
      </w:r>
      <w:r>
        <w:rPr>
          <w:rFonts w:hint="cs"/>
          <w:rtl/>
        </w:rPr>
        <w:t xml:space="preserve">: </w:t>
      </w:r>
      <w:r>
        <w:rPr>
          <w:rtl/>
        </w:rPr>
        <w:t xml:space="preserve">מחיר הבסיס המרבי המאושר על ידי הרבנות הראשית לישראל עומד על </w:t>
      </w:r>
      <w:r>
        <w:rPr>
          <w:b/>
          <w:bCs/>
        </w:rPr>
        <w:t xml:space="preserve"> 110 </w:t>
      </w:r>
      <w:r>
        <w:rPr>
          <w:b/>
          <w:bCs/>
          <w:rtl/>
        </w:rPr>
        <w:t>ש"ח כולל מע"מ</w:t>
      </w:r>
      <w:r>
        <w:rPr>
          <w:rtl/>
        </w:rPr>
        <w:t xml:space="preserve"> עבור נבח</w:t>
      </w:r>
      <w:r>
        <w:rPr>
          <w:rFonts w:hint="cs"/>
          <w:rtl/>
        </w:rPr>
        <w:t>ן בודד.</w:t>
      </w:r>
    </w:p>
    <w:p w:rsidR="00BC244F" w:rsidRDefault="00BC244F" w:rsidP="00A0392D">
      <w:pPr>
        <w:pStyle w:val="3-"/>
      </w:pPr>
      <w:r>
        <w:rPr>
          <w:b/>
          <w:bCs/>
          <w:rtl/>
        </w:rPr>
        <w:t>אופן הגשת המחי</w:t>
      </w:r>
      <w:r>
        <w:rPr>
          <w:rFonts w:hint="cs"/>
          <w:rtl/>
        </w:rPr>
        <w:t xml:space="preserve">ר: </w:t>
      </w:r>
      <w:r>
        <w:rPr>
          <w:rtl/>
        </w:rPr>
        <w:t xml:space="preserve">במסגרת הצעת המחיר, יידרש המציע להציע </w:t>
      </w:r>
      <w:r>
        <w:rPr>
          <w:b/>
          <w:bCs/>
          <w:rtl/>
        </w:rPr>
        <w:t>אחוז הנחה</w:t>
      </w:r>
      <w:r>
        <w:rPr>
          <w:rtl/>
        </w:rPr>
        <w:t xml:space="preserve"> ממחיר הבסיס המרבי</w:t>
      </w:r>
      <w:r>
        <w:rPr>
          <w:rFonts w:hint="cs"/>
          <w:rtl/>
        </w:rPr>
        <w:t>.</w:t>
      </w:r>
    </w:p>
    <w:p w:rsidR="00BC244F" w:rsidRDefault="00BC244F" w:rsidP="00F403D3">
      <w:pPr>
        <w:pStyle w:val="3-"/>
      </w:pPr>
      <w:r>
        <w:rPr>
          <w:rtl/>
        </w:rPr>
        <w:t>חריגה ממחיר הבסיס</w:t>
      </w:r>
      <w:r>
        <w:t>:</w:t>
      </w:r>
    </w:p>
    <w:p w:rsidR="00BC244F" w:rsidRDefault="00BC244F" w:rsidP="00BC244F">
      <w:pPr>
        <w:pStyle w:val="NormalWeb"/>
        <w:numPr>
          <w:ilvl w:val="1"/>
          <w:numId w:val="100"/>
        </w:numPr>
        <w:tabs>
          <w:tab w:val="clear" w:pos="1440"/>
        </w:tabs>
        <w:bidi/>
        <w:spacing w:before="120" w:beforeAutospacing="0" w:after="120" w:afterAutospacing="0" w:line="360" w:lineRule="auto"/>
        <w:ind w:left="2466" w:hanging="357"/>
      </w:pPr>
      <w:r>
        <w:rPr>
          <w:rtl/>
        </w:rPr>
        <w:t xml:space="preserve">מציע שיציע מחיר הגבוה ממחיר הבסיס (הנחה שלילית) – הצעתו </w:t>
      </w:r>
      <w:r>
        <w:rPr>
          <w:b/>
          <w:bCs/>
          <w:rtl/>
        </w:rPr>
        <w:t>תיפסל על הסף</w:t>
      </w:r>
      <w:r>
        <w:t>.</w:t>
      </w:r>
    </w:p>
    <w:p w:rsidR="00BC244F" w:rsidRDefault="00BC244F" w:rsidP="00BC244F">
      <w:pPr>
        <w:pStyle w:val="NormalWeb"/>
        <w:numPr>
          <w:ilvl w:val="1"/>
          <w:numId w:val="100"/>
        </w:numPr>
        <w:tabs>
          <w:tab w:val="clear" w:pos="1440"/>
        </w:tabs>
        <w:bidi/>
        <w:spacing w:line="360" w:lineRule="auto"/>
        <w:ind w:left="2466" w:hanging="357"/>
        <w:rPr>
          <w:rtl/>
        </w:rPr>
      </w:pPr>
      <w:r>
        <w:rPr>
          <w:rtl/>
        </w:rPr>
        <w:t>מציע שיציע 0% הנחה (מחיר של 110 ש"ח) – הצעתו תהיה תקינה אך הוא יזכה ל</w:t>
      </w:r>
      <w:r>
        <w:t>-</w:t>
      </w:r>
      <w:r>
        <w:rPr>
          <w:b/>
          <w:bCs/>
        </w:rPr>
        <w:t xml:space="preserve">0 </w:t>
      </w:r>
      <w:r>
        <w:rPr>
          <w:b/>
          <w:bCs/>
          <w:rtl/>
        </w:rPr>
        <w:t>נקודות</w:t>
      </w:r>
      <w:r>
        <w:rPr>
          <w:rtl/>
        </w:rPr>
        <w:t xml:space="preserve"> ברכיב המחיר</w:t>
      </w:r>
      <w:r>
        <w:t>.</w:t>
      </w:r>
    </w:p>
    <w:p w:rsidR="003242B8" w:rsidRDefault="007326D7"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7"/>
    <w:p w:rsidR="00BC244F" w:rsidRDefault="003A5975" w:rsidP="007B01DE">
      <w:pPr>
        <w:pStyle w:val="2-"/>
      </w:pPr>
      <w:r>
        <w:rPr>
          <w:rFonts w:hint="cs"/>
          <w:rtl/>
        </w:rPr>
        <w:t xml:space="preserve">אופן </w:t>
      </w:r>
      <w:r w:rsidR="002D7FEE">
        <w:rPr>
          <w:rFonts w:hint="cs"/>
          <w:rtl/>
        </w:rPr>
        <w:t>חישוב</w:t>
      </w:r>
      <w:r>
        <w:rPr>
          <w:rFonts w:hint="cs"/>
          <w:rtl/>
        </w:rPr>
        <w:t xml:space="preserve"> הניקוד</w:t>
      </w:r>
      <w:r w:rsidR="00482534" w:rsidRPr="00482534">
        <w:rPr>
          <w:rtl/>
        </w:rPr>
        <w:t xml:space="preserve"> </w:t>
      </w:r>
    </w:p>
    <w:p w:rsidR="00BC244F" w:rsidRPr="00BC244F" w:rsidRDefault="00BC244F" w:rsidP="00BC244F">
      <w:pPr>
        <w:pStyle w:val="3-"/>
        <w:rPr>
          <w:rtl/>
        </w:rPr>
      </w:pPr>
      <w:r w:rsidRPr="00F403D3">
        <w:rPr>
          <w:b/>
          <w:bCs/>
          <w:rtl/>
        </w:rPr>
        <w:t>אופן חישוב ציון האיכות</w:t>
      </w:r>
      <w:r>
        <w:rPr>
          <w:rFonts w:hint="cs"/>
          <w:b/>
          <w:bCs/>
          <w:rtl/>
        </w:rPr>
        <w:t xml:space="preserve"> (משקל 40%)</w:t>
      </w:r>
      <w:r w:rsidRPr="00BC244F">
        <w:rPr>
          <w:rtl/>
        </w:rPr>
        <w:t xml:space="preserve">: עבור כל מציע יחושב ציון איכות בהתאם </w:t>
      </w:r>
      <w:proofErr w:type="spellStart"/>
      <w:r w:rsidRPr="00BC244F">
        <w:rPr>
          <w:rtl/>
        </w:rPr>
        <w:t>לסכימת</w:t>
      </w:r>
      <w:proofErr w:type="spellEnd"/>
      <w:r w:rsidRPr="00BC244F">
        <w:rPr>
          <w:rtl/>
        </w:rPr>
        <w:t xml:space="preserve"> כלל הציונים שקיבל המציע בכל תבחין איכות בהתאם למשקל של אותו תבחין. עבור ביצוע ניקוד האיכות, ועדת המכרזים קבעה מסמך פנימי לבדיקה (</w:t>
      </w:r>
      <w:proofErr w:type="spellStart"/>
      <w:r w:rsidRPr="00BC244F">
        <w:rPr>
          <w:rtl/>
        </w:rPr>
        <w:t>מפ"ל</w:t>
      </w:r>
      <w:proofErr w:type="spellEnd"/>
      <w:r w:rsidRPr="00BC244F">
        <w:rPr>
          <w:rtl/>
        </w:rPr>
        <w:t xml:space="preserve">) המנחה את ועדת המכרזים או מי מטעמה, בדבר אופן בדיקת ההצעות ביחס למדדי האיכות המפורטים במכרז. </w:t>
      </w:r>
      <w:proofErr w:type="spellStart"/>
      <w:r w:rsidRPr="00BC244F">
        <w:rPr>
          <w:rtl/>
        </w:rPr>
        <w:t>המפ"ל</w:t>
      </w:r>
      <w:proofErr w:type="spellEnd"/>
      <w:r w:rsidRPr="00BC244F">
        <w:rPr>
          <w:rtl/>
        </w:rPr>
        <w:t xml:space="preserve"> לא יפורסם למציעים.</w:t>
      </w:r>
    </w:p>
    <w:p w:rsidR="00DA0A6E" w:rsidRDefault="00BC244F" w:rsidP="00F403D3">
      <w:pPr>
        <w:pStyle w:val="3-"/>
      </w:pPr>
      <w:r w:rsidRPr="00F403D3">
        <w:rPr>
          <w:rFonts w:hint="eastAsia"/>
          <w:b/>
          <w:bCs/>
          <w:rtl/>
        </w:rPr>
        <w:t>אופן</w:t>
      </w:r>
      <w:r w:rsidRPr="00F403D3">
        <w:rPr>
          <w:b/>
          <w:bCs/>
          <w:rtl/>
        </w:rPr>
        <w:t xml:space="preserve"> </w:t>
      </w:r>
      <w:r w:rsidRPr="00F403D3">
        <w:rPr>
          <w:rFonts w:hint="eastAsia"/>
          <w:b/>
          <w:bCs/>
          <w:rtl/>
        </w:rPr>
        <w:t>חישוב</w:t>
      </w:r>
      <w:r w:rsidRPr="00F403D3">
        <w:rPr>
          <w:b/>
          <w:bCs/>
          <w:rtl/>
        </w:rPr>
        <w:t xml:space="preserve"> </w:t>
      </w:r>
      <w:r w:rsidRPr="00F403D3">
        <w:rPr>
          <w:rFonts w:hint="eastAsia"/>
          <w:b/>
          <w:bCs/>
          <w:rtl/>
        </w:rPr>
        <w:t>ציון</w:t>
      </w:r>
      <w:r w:rsidRPr="00F403D3">
        <w:rPr>
          <w:b/>
          <w:bCs/>
          <w:rtl/>
        </w:rPr>
        <w:t xml:space="preserve"> </w:t>
      </w:r>
      <w:r w:rsidRPr="00F403D3">
        <w:rPr>
          <w:rFonts w:hint="eastAsia"/>
          <w:b/>
          <w:bCs/>
          <w:rtl/>
        </w:rPr>
        <w:t>המחיר</w:t>
      </w:r>
      <w:r w:rsidR="00482534" w:rsidRPr="00F403D3">
        <w:rPr>
          <w:b/>
          <w:bCs/>
          <w:rtl/>
        </w:rPr>
        <w:t xml:space="preserve"> (משקל: 60%)</w:t>
      </w:r>
    </w:p>
    <w:p w:rsidR="00BC244F" w:rsidRDefault="00BC244F" w:rsidP="00F403D3">
      <w:pPr>
        <w:pStyle w:val="3-"/>
        <w:numPr>
          <w:ilvl w:val="0"/>
          <w:numId w:val="0"/>
        </w:numPr>
        <w:ind w:left="1800"/>
      </w:pPr>
      <w:r>
        <w:rPr>
          <w:rFonts w:hint="cs"/>
          <w:rtl/>
        </w:rPr>
        <w:t xml:space="preserve">עבור כל מציע, חישוב ציון המחיר ייעשה באופן הבא: </w:t>
      </w:r>
    </w:p>
    <w:p w:rsidR="00482534" w:rsidRDefault="00482534" w:rsidP="00F403D3">
      <w:pPr>
        <w:pStyle w:val="4-"/>
      </w:pPr>
      <w:bookmarkStart w:id="58" w:name="show_AmotMidaC_2"/>
      <w:bookmarkStart w:id="59" w:name="show_IsNotHumanResources_6"/>
      <w:bookmarkEnd w:id="58"/>
      <w:bookmarkEnd w:id="59"/>
      <w:r>
        <w:rPr>
          <w:rtl/>
        </w:rPr>
        <w:t>הניקוד לרכיב המחיר יחושב ביחס לאחוז ההנחה הגב</w:t>
      </w:r>
      <w:r w:rsidR="00BC244F">
        <w:rPr>
          <w:rtl/>
        </w:rPr>
        <w:t>וה ביותר שהוצע במכרז, לפי הנוסח</w:t>
      </w:r>
      <w:r w:rsidR="00BC244F">
        <w:rPr>
          <w:rFonts w:hint="cs"/>
          <w:rtl/>
        </w:rPr>
        <w:t>ה המפורטת להלן:</w:t>
      </w:r>
    </w:p>
    <w:p w:rsidR="00482534" w:rsidRPr="00910525" w:rsidRDefault="00482534" w:rsidP="00482534">
      <w:pPr>
        <w:ind w:left="3035"/>
        <w:rPr>
          <w:rtl/>
        </w:rPr>
      </w:pPr>
      <w:r>
        <w:rPr>
          <w:rFonts w:hint="cs"/>
        </w:rPr>
        <w:t>S</w:t>
      </w:r>
      <w:r>
        <w:rPr>
          <w:rFonts w:hint="cs"/>
          <w:rtl/>
        </w:rPr>
        <w:t>=60*</w:t>
      </w:r>
      <w:r>
        <w:t xml:space="preserve"> DI/DMAX)</w:t>
      </w:r>
      <w:r>
        <w:rPr>
          <w:rFonts w:hint="cs"/>
          <w:rtl/>
        </w:rPr>
        <w:t>)</w:t>
      </w:r>
    </w:p>
    <w:p w:rsidR="00482534" w:rsidRDefault="00482534" w:rsidP="00482534">
      <w:pPr>
        <w:pStyle w:val="NormalWeb"/>
        <w:bidi/>
        <w:ind w:left="3035"/>
      </w:pPr>
      <w:r>
        <w:rPr>
          <w:b/>
          <w:bCs/>
          <w:rtl/>
        </w:rPr>
        <w:t>מקרא</w:t>
      </w:r>
      <w:r>
        <w:rPr>
          <w:b/>
          <w:bCs/>
        </w:rPr>
        <w:t>:</w:t>
      </w:r>
    </w:p>
    <w:p w:rsidR="00482534" w:rsidRDefault="00482534" w:rsidP="00482534">
      <w:pPr>
        <w:pStyle w:val="NormalWeb"/>
        <w:numPr>
          <w:ilvl w:val="0"/>
          <w:numId w:val="101"/>
        </w:numPr>
        <w:bidi/>
        <w:ind w:left="3035"/>
      </w:pPr>
      <w:r>
        <w:t xml:space="preserve">= </w:t>
      </w:r>
      <w:r>
        <w:rPr>
          <w:rStyle w:val="math-inline"/>
          <w:b/>
          <w:bCs/>
        </w:rPr>
        <w:t>s</w:t>
      </w:r>
      <w:r>
        <w:rPr>
          <w:rtl/>
        </w:rPr>
        <w:t xml:space="preserve"> הניקוד הסופי שקיבל המציע ברכיב המחיר (מתוך 60 נקודות אפשריות)</w:t>
      </w:r>
      <w:r>
        <w:t>.</w:t>
      </w:r>
    </w:p>
    <w:p w:rsidR="00482534" w:rsidRDefault="00482534" w:rsidP="00482534">
      <w:pPr>
        <w:pStyle w:val="NormalWeb"/>
        <w:numPr>
          <w:ilvl w:val="0"/>
          <w:numId w:val="101"/>
        </w:numPr>
        <w:bidi/>
        <w:ind w:left="3035"/>
      </w:pPr>
      <w:proofErr w:type="spellStart"/>
      <w:r>
        <w:rPr>
          <w:rStyle w:val="math-inline"/>
          <w:b/>
          <w:bCs/>
        </w:rPr>
        <w:t>dI</w:t>
      </w:r>
      <w:proofErr w:type="spellEnd"/>
      <w:r>
        <w:rPr>
          <w:rFonts w:hint="cs"/>
          <w:rtl/>
        </w:rPr>
        <w:t xml:space="preserve"> = </w:t>
      </w:r>
      <w:r>
        <w:rPr>
          <w:rtl/>
        </w:rPr>
        <w:t>אחוז ההנחה המוצע על ידי המציע הנבדק</w:t>
      </w:r>
      <w:r>
        <w:t>.</w:t>
      </w:r>
    </w:p>
    <w:p w:rsidR="00482534" w:rsidRDefault="00482534" w:rsidP="00482534">
      <w:pPr>
        <w:pStyle w:val="NormalWeb"/>
        <w:numPr>
          <w:ilvl w:val="0"/>
          <w:numId w:val="101"/>
        </w:numPr>
        <w:bidi/>
        <w:ind w:left="3035"/>
      </w:pPr>
      <w:proofErr w:type="gramStart"/>
      <w:r>
        <w:rPr>
          <w:rStyle w:val="math-inline"/>
          <w:b/>
          <w:bCs/>
        </w:rPr>
        <w:t xml:space="preserve">DMAX </w:t>
      </w:r>
      <w:r>
        <w:rPr>
          <w:rFonts w:hint="cs"/>
          <w:rtl/>
        </w:rPr>
        <w:t xml:space="preserve"> =</w:t>
      </w:r>
      <w:proofErr w:type="gramEnd"/>
      <w:r>
        <w:rPr>
          <w:rFonts w:hint="cs"/>
          <w:rtl/>
        </w:rPr>
        <w:t xml:space="preserve"> </w:t>
      </w:r>
      <w:r>
        <w:rPr>
          <w:rtl/>
        </w:rPr>
        <w:t>אחוז ההנחה הגבוה ביותר שהוצע מבין כל ההצעות התקינות שהוגשו</w:t>
      </w:r>
      <w:r>
        <w:t>.</w:t>
      </w:r>
    </w:p>
    <w:p w:rsidR="00482534" w:rsidRDefault="00A645A3" w:rsidP="00F403D3">
      <w:pPr>
        <w:pStyle w:val="4-"/>
      </w:pPr>
      <w:r w:rsidRPr="00F403D3">
        <w:rPr>
          <w:rtl/>
        </w:rPr>
        <w:t>דוגמה מספרית וניקוד סופי</w:t>
      </w:r>
    </w:p>
    <w:tbl>
      <w:tblPr>
        <w:bidiVisual/>
        <w:tblW w:w="8286" w:type="dxa"/>
        <w:tblLook w:val="04A0" w:firstRow="1" w:lastRow="0" w:firstColumn="1" w:lastColumn="0" w:noHBand="0" w:noVBand="1"/>
      </w:tblPr>
      <w:tblGrid>
        <w:gridCol w:w="1717"/>
        <w:gridCol w:w="1717"/>
        <w:gridCol w:w="1717"/>
        <w:gridCol w:w="3135"/>
      </w:tblGrid>
      <w:tr w:rsidR="00910525" w:rsidRPr="00910525" w:rsidTr="00F403D3">
        <w:trPr>
          <w:trHeight w:val="276"/>
        </w:trPr>
        <w:tc>
          <w:tcPr>
            <w:tcW w:w="8286" w:type="dxa"/>
            <w:gridSpan w:val="4"/>
            <w:tcBorders>
              <w:top w:val="nil"/>
              <w:left w:val="nil"/>
              <w:bottom w:val="nil"/>
              <w:right w:val="nil"/>
            </w:tcBorders>
            <w:shd w:val="clear" w:color="auto" w:fill="auto"/>
            <w:noWrap/>
            <w:vAlign w:val="center"/>
            <w:hideMark/>
          </w:tcPr>
          <w:p w:rsidR="00910525" w:rsidRPr="00F403D3" w:rsidRDefault="00910525" w:rsidP="00A645A3">
            <w:pPr>
              <w:ind w:left="2932"/>
            </w:pPr>
            <w:r w:rsidRPr="00F403D3">
              <w:rPr>
                <w:rtl/>
              </w:rPr>
              <w:t>בדוגמה זו, אחוז ההנחה הגבוה ביותר שהוגש הוא 20% ($</w:t>
            </w:r>
            <w:r w:rsidRPr="00F403D3">
              <w:t>D_{\max} = 20</w:t>
            </w:r>
            <w:r w:rsidRPr="00F403D3">
              <w:rPr>
                <w:rtl/>
              </w:rPr>
              <w:t>\%$):</w:t>
            </w:r>
          </w:p>
        </w:tc>
      </w:tr>
      <w:tr w:rsidR="00910525" w:rsidRPr="00910525" w:rsidTr="00F403D3">
        <w:trPr>
          <w:trHeight w:val="288"/>
        </w:trPr>
        <w:tc>
          <w:tcPr>
            <w:tcW w:w="1717" w:type="dxa"/>
            <w:tcBorders>
              <w:top w:val="nil"/>
              <w:left w:val="nil"/>
              <w:bottom w:val="nil"/>
              <w:right w:val="nil"/>
            </w:tcBorders>
            <w:shd w:val="clear" w:color="auto" w:fill="auto"/>
            <w:noWrap/>
            <w:vAlign w:val="bottom"/>
            <w:hideMark/>
          </w:tcPr>
          <w:p w:rsidR="00910525" w:rsidRPr="00910525" w:rsidRDefault="00910525" w:rsidP="00910525">
            <w:pPr>
              <w:rPr>
                <w:rFonts w:ascii="Arial" w:eastAsia="Times New Roman" w:hAnsi="Arial" w:cs="Arial"/>
                <w:caps/>
                <w:color w:val="000000"/>
                <w:sz w:val="22"/>
                <w:szCs w:val="22"/>
                <w:rtl/>
              </w:rPr>
            </w:pPr>
          </w:p>
        </w:tc>
        <w:tc>
          <w:tcPr>
            <w:tcW w:w="1717" w:type="dxa"/>
            <w:tcBorders>
              <w:top w:val="nil"/>
              <w:left w:val="nil"/>
              <w:bottom w:val="nil"/>
              <w:right w:val="nil"/>
            </w:tcBorders>
            <w:shd w:val="clear" w:color="auto" w:fill="auto"/>
            <w:noWrap/>
            <w:vAlign w:val="bottom"/>
            <w:hideMark/>
          </w:tcPr>
          <w:p w:rsidR="00910525" w:rsidRPr="00910525" w:rsidRDefault="00910525" w:rsidP="00910525">
            <w:pPr>
              <w:bidi w:val="0"/>
              <w:rPr>
                <w:rFonts w:ascii="Times New Roman" w:eastAsia="Times New Roman" w:hAnsi="Times New Roman" w:cs="Times New Roman"/>
                <w:caps/>
                <w:sz w:val="20"/>
                <w:szCs w:val="20"/>
              </w:rPr>
            </w:pPr>
          </w:p>
        </w:tc>
        <w:tc>
          <w:tcPr>
            <w:tcW w:w="1717" w:type="dxa"/>
            <w:tcBorders>
              <w:top w:val="nil"/>
              <w:left w:val="nil"/>
              <w:bottom w:val="nil"/>
              <w:right w:val="nil"/>
            </w:tcBorders>
            <w:shd w:val="clear" w:color="auto" w:fill="auto"/>
            <w:noWrap/>
            <w:vAlign w:val="bottom"/>
            <w:hideMark/>
          </w:tcPr>
          <w:p w:rsidR="00910525" w:rsidRPr="00910525" w:rsidRDefault="00910525" w:rsidP="00910525">
            <w:pPr>
              <w:bidi w:val="0"/>
              <w:rPr>
                <w:rFonts w:ascii="Times New Roman" w:eastAsia="Times New Roman" w:hAnsi="Times New Roman" w:cs="Times New Roman"/>
                <w:caps/>
                <w:sz w:val="20"/>
                <w:szCs w:val="20"/>
              </w:rPr>
            </w:pPr>
          </w:p>
        </w:tc>
        <w:tc>
          <w:tcPr>
            <w:tcW w:w="3135" w:type="dxa"/>
            <w:tcBorders>
              <w:top w:val="nil"/>
              <w:left w:val="nil"/>
              <w:bottom w:val="nil"/>
              <w:right w:val="nil"/>
            </w:tcBorders>
            <w:shd w:val="clear" w:color="auto" w:fill="auto"/>
            <w:noWrap/>
            <w:vAlign w:val="bottom"/>
            <w:hideMark/>
          </w:tcPr>
          <w:p w:rsidR="00910525" w:rsidRPr="00910525" w:rsidRDefault="00910525" w:rsidP="00910525">
            <w:pPr>
              <w:bidi w:val="0"/>
              <w:rPr>
                <w:rFonts w:ascii="Times New Roman" w:eastAsia="Times New Roman" w:hAnsi="Times New Roman" w:cs="Times New Roman"/>
                <w:caps/>
                <w:sz w:val="20"/>
                <w:szCs w:val="20"/>
              </w:rPr>
            </w:pPr>
          </w:p>
        </w:tc>
      </w:tr>
      <w:tr w:rsidR="00910525" w:rsidRPr="00910525" w:rsidTr="00F403D3">
        <w:trPr>
          <w:trHeight w:val="840"/>
        </w:trPr>
        <w:tc>
          <w:tcPr>
            <w:tcW w:w="1717" w:type="dxa"/>
            <w:tcBorders>
              <w:top w:val="single" w:sz="8" w:space="0" w:color="C4C7C5"/>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Pr>
            </w:pPr>
            <w:r w:rsidRPr="00910525">
              <w:rPr>
                <w:rFonts w:ascii="Arial" w:eastAsia="Times New Roman" w:hAnsi="Arial" w:cs="Arial"/>
                <w:b/>
                <w:bCs/>
                <w:caps/>
                <w:color w:val="000000"/>
                <w:sz w:val="22"/>
                <w:szCs w:val="22"/>
                <w:rtl/>
              </w:rPr>
              <w:t>שם המציע</w:t>
            </w:r>
          </w:p>
        </w:tc>
        <w:tc>
          <w:tcPr>
            <w:tcW w:w="1717" w:type="dxa"/>
            <w:tcBorders>
              <w:top w:val="single" w:sz="8" w:space="0" w:color="C4C7C5"/>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tl/>
              </w:rPr>
              <w:t>אחוז הנחה מוצע (</w:t>
            </w:r>
            <w:r w:rsidRPr="00910525">
              <w:rPr>
                <w:rFonts w:ascii="Arial" w:eastAsia="Times New Roman" w:hAnsi="Arial" w:cs="Arial"/>
                <w:b/>
                <w:bCs/>
                <w:caps/>
                <w:color w:val="000000"/>
                <w:sz w:val="22"/>
                <w:szCs w:val="22"/>
              </w:rPr>
              <w:t>Di​</w:t>
            </w:r>
            <w:r w:rsidRPr="00910525">
              <w:rPr>
                <w:rFonts w:ascii="Arial" w:eastAsia="Times New Roman" w:hAnsi="Arial" w:cs="Arial"/>
                <w:b/>
                <w:bCs/>
                <w:caps/>
                <w:color w:val="000000"/>
                <w:sz w:val="22"/>
                <w:szCs w:val="22"/>
                <w:rtl/>
              </w:rPr>
              <w:t>)</w:t>
            </w:r>
          </w:p>
        </w:tc>
        <w:tc>
          <w:tcPr>
            <w:tcW w:w="1717" w:type="dxa"/>
            <w:tcBorders>
              <w:top w:val="single" w:sz="8" w:space="0" w:color="C4C7C5"/>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tl/>
              </w:rPr>
              <w:t>מחיר סופי לנבחן</w:t>
            </w:r>
          </w:p>
        </w:tc>
        <w:tc>
          <w:tcPr>
            <w:tcW w:w="3135" w:type="dxa"/>
            <w:tcBorders>
              <w:top w:val="single" w:sz="8" w:space="0" w:color="C4C7C5"/>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tl/>
              </w:rPr>
              <w:t>ניקוד סופי ברכיב המחיר</w:t>
            </w:r>
          </w:p>
        </w:tc>
      </w:tr>
      <w:tr w:rsidR="00910525" w:rsidRPr="00910525" w:rsidTr="00F403D3">
        <w:trPr>
          <w:trHeight w:val="564"/>
        </w:trPr>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tl/>
              </w:rPr>
              <w:t>מציע א'</w:t>
            </w:r>
          </w:p>
        </w:tc>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bidi w:val="0"/>
              <w:jc w:val="right"/>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Pr>
              <w:t>20%</w:t>
            </w:r>
          </w:p>
        </w:tc>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bidi w:val="0"/>
              <w:rPr>
                <w:rFonts w:ascii="Arial" w:eastAsia="Times New Roman" w:hAnsi="Arial" w:cs="Arial"/>
                <w:caps/>
                <w:color w:val="000000"/>
                <w:sz w:val="22"/>
                <w:szCs w:val="22"/>
              </w:rPr>
            </w:pPr>
            <w:r w:rsidRPr="00910525">
              <w:rPr>
                <w:rFonts w:ascii="Arial" w:eastAsia="Times New Roman" w:hAnsi="Arial" w:cs="Arial"/>
                <w:caps/>
                <w:color w:val="000000"/>
                <w:sz w:val="22"/>
                <w:szCs w:val="22"/>
              </w:rPr>
              <w:t xml:space="preserve">88.00 </w:t>
            </w:r>
            <w:r w:rsidRPr="00910525">
              <w:rPr>
                <w:rFonts w:ascii="Arial" w:eastAsia="Times New Roman" w:hAnsi="Arial" w:cs="Arial"/>
                <w:caps/>
                <w:color w:val="000000"/>
                <w:sz w:val="22"/>
                <w:szCs w:val="22"/>
                <w:rtl/>
              </w:rPr>
              <w:t>ש</w:t>
            </w:r>
            <w:r w:rsidRPr="00910525">
              <w:rPr>
                <w:rFonts w:ascii="Arial" w:eastAsia="Times New Roman" w:hAnsi="Arial" w:cs="Arial"/>
                <w:caps/>
                <w:color w:val="000000"/>
                <w:sz w:val="22"/>
                <w:szCs w:val="22"/>
              </w:rPr>
              <w:t>"</w:t>
            </w:r>
            <w:r w:rsidRPr="00910525">
              <w:rPr>
                <w:rFonts w:ascii="Arial" w:eastAsia="Times New Roman" w:hAnsi="Arial" w:cs="Arial"/>
                <w:caps/>
                <w:color w:val="000000"/>
                <w:sz w:val="22"/>
                <w:szCs w:val="22"/>
                <w:rtl/>
              </w:rPr>
              <w:t>ח</w:t>
            </w:r>
          </w:p>
        </w:tc>
        <w:tc>
          <w:tcPr>
            <w:tcW w:w="3135"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Pr>
            </w:pPr>
            <w:r w:rsidRPr="00910525">
              <w:rPr>
                <w:rFonts w:ascii="Arial" w:eastAsia="Times New Roman" w:hAnsi="Arial" w:cs="Arial"/>
                <w:b/>
                <w:bCs/>
                <w:caps/>
                <w:color w:val="000000"/>
                <w:sz w:val="22"/>
                <w:szCs w:val="22"/>
                <w:rtl/>
              </w:rPr>
              <w:t>60 נקודות</w:t>
            </w:r>
          </w:p>
        </w:tc>
      </w:tr>
      <w:tr w:rsidR="00910525" w:rsidRPr="00910525" w:rsidTr="00F403D3">
        <w:trPr>
          <w:trHeight w:val="564"/>
        </w:trPr>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tl/>
              </w:rPr>
              <w:t>מציע ב'</w:t>
            </w:r>
          </w:p>
        </w:tc>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bidi w:val="0"/>
              <w:jc w:val="right"/>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Pr>
              <w:t>15%</w:t>
            </w:r>
          </w:p>
        </w:tc>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bidi w:val="0"/>
              <w:rPr>
                <w:rFonts w:ascii="Arial" w:eastAsia="Times New Roman" w:hAnsi="Arial" w:cs="Arial"/>
                <w:caps/>
                <w:color w:val="000000"/>
                <w:sz w:val="22"/>
                <w:szCs w:val="22"/>
              </w:rPr>
            </w:pPr>
            <w:r w:rsidRPr="00910525">
              <w:rPr>
                <w:rFonts w:ascii="Arial" w:eastAsia="Times New Roman" w:hAnsi="Arial" w:cs="Arial"/>
                <w:caps/>
                <w:color w:val="000000"/>
                <w:sz w:val="22"/>
                <w:szCs w:val="22"/>
              </w:rPr>
              <w:t xml:space="preserve">93.50 </w:t>
            </w:r>
            <w:r w:rsidRPr="00910525">
              <w:rPr>
                <w:rFonts w:ascii="Arial" w:eastAsia="Times New Roman" w:hAnsi="Arial" w:cs="Arial"/>
                <w:caps/>
                <w:color w:val="000000"/>
                <w:sz w:val="22"/>
                <w:szCs w:val="22"/>
                <w:rtl/>
              </w:rPr>
              <w:t>ש</w:t>
            </w:r>
            <w:r w:rsidRPr="00910525">
              <w:rPr>
                <w:rFonts w:ascii="Arial" w:eastAsia="Times New Roman" w:hAnsi="Arial" w:cs="Arial"/>
                <w:caps/>
                <w:color w:val="000000"/>
                <w:sz w:val="22"/>
                <w:szCs w:val="22"/>
              </w:rPr>
              <w:t>"</w:t>
            </w:r>
            <w:r w:rsidRPr="00910525">
              <w:rPr>
                <w:rFonts w:ascii="Arial" w:eastAsia="Times New Roman" w:hAnsi="Arial" w:cs="Arial"/>
                <w:caps/>
                <w:color w:val="000000"/>
                <w:sz w:val="22"/>
                <w:szCs w:val="22"/>
                <w:rtl/>
              </w:rPr>
              <w:t>ח</w:t>
            </w:r>
          </w:p>
        </w:tc>
        <w:tc>
          <w:tcPr>
            <w:tcW w:w="3135"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Pr>
            </w:pPr>
            <w:r w:rsidRPr="00910525">
              <w:rPr>
                <w:rFonts w:ascii="Arial" w:eastAsia="Times New Roman" w:hAnsi="Arial" w:cs="Arial"/>
                <w:b/>
                <w:bCs/>
                <w:caps/>
                <w:color w:val="000000"/>
                <w:sz w:val="22"/>
                <w:szCs w:val="22"/>
                <w:rtl/>
              </w:rPr>
              <w:t>45 נקודות</w:t>
            </w:r>
          </w:p>
        </w:tc>
      </w:tr>
      <w:tr w:rsidR="00910525" w:rsidRPr="00910525" w:rsidTr="00F403D3">
        <w:trPr>
          <w:trHeight w:val="564"/>
        </w:trPr>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tl/>
              </w:rPr>
              <w:t>מציע ג'</w:t>
            </w:r>
          </w:p>
        </w:tc>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bidi w:val="0"/>
              <w:jc w:val="right"/>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Pr>
              <w:t>10%</w:t>
            </w:r>
          </w:p>
        </w:tc>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bidi w:val="0"/>
              <w:rPr>
                <w:rFonts w:ascii="Arial" w:eastAsia="Times New Roman" w:hAnsi="Arial" w:cs="Arial"/>
                <w:caps/>
                <w:color w:val="000000"/>
                <w:sz w:val="22"/>
                <w:szCs w:val="22"/>
              </w:rPr>
            </w:pPr>
            <w:r w:rsidRPr="00910525">
              <w:rPr>
                <w:rFonts w:ascii="Arial" w:eastAsia="Times New Roman" w:hAnsi="Arial" w:cs="Arial"/>
                <w:caps/>
                <w:color w:val="000000"/>
                <w:sz w:val="22"/>
                <w:szCs w:val="22"/>
              </w:rPr>
              <w:t xml:space="preserve">99.00 </w:t>
            </w:r>
            <w:r w:rsidRPr="00910525">
              <w:rPr>
                <w:rFonts w:ascii="Arial" w:eastAsia="Times New Roman" w:hAnsi="Arial" w:cs="Arial"/>
                <w:caps/>
                <w:color w:val="000000"/>
                <w:sz w:val="22"/>
                <w:szCs w:val="22"/>
                <w:rtl/>
              </w:rPr>
              <w:t>ש</w:t>
            </w:r>
            <w:r w:rsidRPr="00910525">
              <w:rPr>
                <w:rFonts w:ascii="Arial" w:eastAsia="Times New Roman" w:hAnsi="Arial" w:cs="Arial"/>
                <w:caps/>
                <w:color w:val="000000"/>
                <w:sz w:val="22"/>
                <w:szCs w:val="22"/>
              </w:rPr>
              <w:t>"</w:t>
            </w:r>
            <w:r w:rsidRPr="00910525">
              <w:rPr>
                <w:rFonts w:ascii="Arial" w:eastAsia="Times New Roman" w:hAnsi="Arial" w:cs="Arial"/>
                <w:caps/>
                <w:color w:val="000000"/>
                <w:sz w:val="22"/>
                <w:szCs w:val="22"/>
                <w:rtl/>
              </w:rPr>
              <w:t>ח</w:t>
            </w:r>
          </w:p>
        </w:tc>
        <w:tc>
          <w:tcPr>
            <w:tcW w:w="3135"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Pr>
            </w:pPr>
            <w:r w:rsidRPr="00910525">
              <w:rPr>
                <w:rFonts w:ascii="Arial" w:eastAsia="Times New Roman" w:hAnsi="Arial" w:cs="Arial"/>
                <w:b/>
                <w:bCs/>
                <w:caps/>
                <w:color w:val="000000"/>
                <w:sz w:val="22"/>
                <w:szCs w:val="22"/>
                <w:rtl/>
              </w:rPr>
              <w:t>30 נקודות</w:t>
            </w:r>
          </w:p>
        </w:tc>
      </w:tr>
      <w:tr w:rsidR="00910525" w:rsidRPr="00910525" w:rsidTr="00F403D3">
        <w:trPr>
          <w:trHeight w:val="564"/>
        </w:trPr>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tl/>
              </w:rPr>
              <w:t>מציע ד'</w:t>
            </w:r>
          </w:p>
        </w:tc>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bidi w:val="0"/>
              <w:jc w:val="right"/>
              <w:rPr>
                <w:rFonts w:ascii="Arial" w:eastAsia="Times New Roman" w:hAnsi="Arial" w:cs="Arial"/>
                <w:b/>
                <w:bCs/>
                <w:caps/>
                <w:color w:val="000000"/>
                <w:sz w:val="22"/>
                <w:szCs w:val="22"/>
                <w:rtl/>
              </w:rPr>
            </w:pPr>
            <w:r w:rsidRPr="00910525">
              <w:rPr>
                <w:rFonts w:ascii="Arial" w:eastAsia="Times New Roman" w:hAnsi="Arial" w:cs="Arial"/>
                <w:b/>
                <w:bCs/>
                <w:caps/>
                <w:color w:val="000000"/>
                <w:sz w:val="22"/>
                <w:szCs w:val="22"/>
              </w:rPr>
              <w:t>0%</w:t>
            </w:r>
          </w:p>
        </w:tc>
        <w:tc>
          <w:tcPr>
            <w:tcW w:w="1717"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bidi w:val="0"/>
              <w:rPr>
                <w:rFonts w:ascii="Arial" w:eastAsia="Times New Roman" w:hAnsi="Arial" w:cs="Arial"/>
                <w:caps/>
                <w:color w:val="000000"/>
                <w:sz w:val="22"/>
                <w:szCs w:val="22"/>
              </w:rPr>
            </w:pPr>
            <w:r w:rsidRPr="00910525">
              <w:rPr>
                <w:rFonts w:ascii="Arial" w:eastAsia="Times New Roman" w:hAnsi="Arial" w:cs="Arial"/>
                <w:caps/>
                <w:color w:val="000000"/>
                <w:sz w:val="22"/>
                <w:szCs w:val="22"/>
              </w:rPr>
              <w:t xml:space="preserve">110.00 </w:t>
            </w:r>
            <w:r w:rsidRPr="00910525">
              <w:rPr>
                <w:rFonts w:ascii="Arial" w:eastAsia="Times New Roman" w:hAnsi="Arial" w:cs="Arial"/>
                <w:caps/>
                <w:color w:val="000000"/>
                <w:sz w:val="22"/>
                <w:szCs w:val="22"/>
                <w:rtl/>
              </w:rPr>
              <w:t>ש</w:t>
            </w:r>
            <w:r w:rsidRPr="00910525">
              <w:rPr>
                <w:rFonts w:ascii="Arial" w:eastAsia="Times New Roman" w:hAnsi="Arial" w:cs="Arial"/>
                <w:caps/>
                <w:color w:val="000000"/>
                <w:sz w:val="22"/>
                <w:szCs w:val="22"/>
              </w:rPr>
              <w:t>"</w:t>
            </w:r>
            <w:r w:rsidRPr="00910525">
              <w:rPr>
                <w:rFonts w:ascii="Arial" w:eastAsia="Times New Roman" w:hAnsi="Arial" w:cs="Arial"/>
                <w:caps/>
                <w:color w:val="000000"/>
                <w:sz w:val="22"/>
                <w:szCs w:val="22"/>
                <w:rtl/>
              </w:rPr>
              <w:t>ח</w:t>
            </w:r>
          </w:p>
        </w:tc>
        <w:tc>
          <w:tcPr>
            <w:tcW w:w="3135" w:type="dxa"/>
            <w:tcBorders>
              <w:top w:val="nil"/>
              <w:left w:val="single" w:sz="8" w:space="0" w:color="C4C7C5"/>
              <w:bottom w:val="single" w:sz="8" w:space="0" w:color="C4C7C5"/>
              <w:right w:val="single" w:sz="8" w:space="0" w:color="C4C7C5"/>
            </w:tcBorders>
            <w:shd w:val="clear" w:color="auto" w:fill="auto"/>
            <w:vAlign w:val="center"/>
            <w:hideMark/>
          </w:tcPr>
          <w:p w:rsidR="00910525" w:rsidRPr="00910525" w:rsidRDefault="00910525" w:rsidP="00910525">
            <w:pPr>
              <w:rPr>
                <w:rFonts w:ascii="Arial" w:eastAsia="Times New Roman" w:hAnsi="Arial" w:cs="Arial"/>
                <w:b/>
                <w:bCs/>
                <w:caps/>
                <w:color w:val="000000"/>
                <w:sz w:val="22"/>
                <w:szCs w:val="22"/>
              </w:rPr>
            </w:pPr>
            <w:r w:rsidRPr="00910525">
              <w:rPr>
                <w:rFonts w:ascii="Arial" w:eastAsia="Times New Roman" w:hAnsi="Arial" w:cs="Arial"/>
                <w:b/>
                <w:bCs/>
                <w:caps/>
                <w:color w:val="000000"/>
                <w:sz w:val="22"/>
                <w:szCs w:val="22"/>
                <w:rtl/>
              </w:rPr>
              <w:t>0 נקודות</w:t>
            </w:r>
          </w:p>
        </w:tc>
      </w:tr>
    </w:tbl>
    <w:p w:rsidR="004475C1" w:rsidRPr="00323E5B" w:rsidRDefault="004475C1" w:rsidP="00910525"/>
    <w:p w:rsidR="00A645A3" w:rsidRDefault="00A645A3" w:rsidP="00A645A3">
      <w:pPr>
        <w:pStyle w:val="4-"/>
        <w:rPr>
          <w:rtl/>
        </w:rPr>
      </w:pPr>
      <w:bookmarkStart w:id="60" w:name="_Toc32477901"/>
      <w:bookmarkStart w:id="61" w:name="_Toc43400596"/>
      <w:bookmarkStart w:id="62" w:name="_Toc44931905"/>
      <w:bookmarkStart w:id="63" w:name="_Toc44931992"/>
      <w:bookmarkStart w:id="64" w:name="_Toc53331331"/>
      <w:bookmarkStart w:id="65" w:name="_Toc173823721"/>
      <w:bookmarkStart w:id="66" w:name="_Toc173825529"/>
      <w:bookmarkEnd w:id="49"/>
      <w:r>
        <w:rPr>
          <w:rtl/>
        </w:rPr>
        <w:t xml:space="preserve">ציון ההצעה המשוקלל </w:t>
      </w:r>
      <w:r w:rsidR="00BC244F">
        <w:rPr>
          <w:rFonts w:hint="cs"/>
          <w:rtl/>
        </w:rPr>
        <w:t xml:space="preserve">(איכות + מחיר) </w:t>
      </w:r>
      <w:r>
        <w:rPr>
          <w:rtl/>
        </w:rPr>
        <w:t xml:space="preserve">ייעשה בהתאם לנוסחה הבאה: </w:t>
      </w:r>
    </w:p>
    <w:p w:rsidR="00A645A3" w:rsidRPr="00F403D3" w:rsidRDefault="00A645A3" w:rsidP="00F403D3">
      <w:pPr>
        <w:pStyle w:val="4-"/>
        <w:numPr>
          <w:ilvl w:val="0"/>
          <w:numId w:val="0"/>
        </w:numPr>
        <w:tabs>
          <w:tab w:val="clear" w:pos="1890"/>
        </w:tabs>
        <w:ind w:left="2751"/>
        <w:rPr>
          <w:b w:val="0"/>
          <w:bCs w:val="0"/>
        </w:rPr>
      </w:pPr>
      <w:r w:rsidRPr="00F403D3">
        <w:rPr>
          <w:b w:val="0"/>
          <w:bCs w:val="0"/>
        </w:rPr>
        <w:t>G</w:t>
      </w:r>
      <w:r w:rsidRPr="00F403D3">
        <w:rPr>
          <w:b w:val="0"/>
          <w:bCs w:val="0"/>
          <w:vertAlign w:val="subscript"/>
        </w:rPr>
        <w:t>i</w:t>
      </w:r>
      <w:r w:rsidRPr="00F403D3">
        <w:rPr>
          <w:b w:val="0"/>
          <w:bCs w:val="0"/>
        </w:rPr>
        <w:t>=  40% x TQ</w:t>
      </w:r>
      <w:r w:rsidRPr="00F403D3">
        <w:rPr>
          <w:b w:val="0"/>
          <w:bCs w:val="0"/>
          <w:vertAlign w:val="subscript"/>
        </w:rPr>
        <w:t>i</w:t>
      </w:r>
      <w:r w:rsidRPr="00F403D3">
        <w:rPr>
          <w:b w:val="0"/>
          <w:bCs w:val="0"/>
        </w:rPr>
        <w:t>+60% x PS</w:t>
      </w:r>
      <w:r w:rsidRPr="00F403D3">
        <w:rPr>
          <w:b w:val="0"/>
          <w:bCs w:val="0"/>
          <w:vertAlign w:val="subscript"/>
        </w:rPr>
        <w:t>i</w:t>
      </w:r>
      <w:r w:rsidRPr="00F403D3">
        <w:rPr>
          <w:b w:val="0"/>
          <w:bCs w:val="0"/>
        </w:rPr>
        <w:tab/>
      </w:r>
      <w:r w:rsidRPr="00F403D3">
        <w:rPr>
          <w:b w:val="0"/>
          <w:bCs w:val="0"/>
        </w:rPr>
        <w:tab/>
      </w:r>
    </w:p>
    <w:p w:rsidR="00A645A3" w:rsidRPr="00F403D3" w:rsidRDefault="00A645A3" w:rsidP="00F403D3">
      <w:pPr>
        <w:pStyle w:val="4-"/>
        <w:numPr>
          <w:ilvl w:val="0"/>
          <w:numId w:val="0"/>
        </w:numPr>
        <w:tabs>
          <w:tab w:val="clear" w:pos="1890"/>
        </w:tabs>
        <w:ind w:left="2160"/>
        <w:rPr>
          <w:b w:val="0"/>
          <w:bCs w:val="0"/>
          <w:rtl/>
        </w:rPr>
      </w:pPr>
      <w:r w:rsidRPr="00F403D3">
        <w:rPr>
          <w:b w:val="0"/>
          <w:bCs w:val="0"/>
          <w:rtl/>
        </w:rPr>
        <w:t xml:space="preserve">הגדרות: </w:t>
      </w:r>
    </w:p>
    <w:p w:rsidR="00A645A3" w:rsidRPr="00F403D3" w:rsidRDefault="009173AD" w:rsidP="00F403D3">
      <w:pPr>
        <w:pStyle w:val="4-"/>
        <w:numPr>
          <w:ilvl w:val="3"/>
          <w:numId w:val="107"/>
        </w:numPr>
        <w:tabs>
          <w:tab w:val="clear" w:pos="1890"/>
        </w:tabs>
        <w:ind w:left="2751" w:hanging="481"/>
        <w:rPr>
          <w:b w:val="0"/>
          <w:bCs w:val="0"/>
          <w:rtl/>
        </w:rPr>
      </w:pPr>
      <w:r w:rsidRPr="00F403D3">
        <w:rPr>
          <w:b w:val="0"/>
          <w:bCs w:val="0"/>
          <w:rtl/>
        </w:rPr>
        <w:t>ציונ</w:t>
      </w:r>
      <w:r w:rsidRPr="00F403D3">
        <w:rPr>
          <w:rFonts w:hint="eastAsia"/>
          <w:b w:val="0"/>
          <w:bCs w:val="0"/>
          <w:rtl/>
        </w:rPr>
        <w:t>ו</w:t>
      </w:r>
      <w:r w:rsidR="00A645A3" w:rsidRPr="00F403D3">
        <w:rPr>
          <w:b w:val="0"/>
          <w:bCs w:val="0"/>
          <w:rtl/>
        </w:rPr>
        <w:t xml:space="preserve"> המשוקלל של </w:t>
      </w:r>
      <w:r w:rsidRPr="00F403D3">
        <w:rPr>
          <w:rFonts w:hint="eastAsia"/>
          <w:b w:val="0"/>
          <w:bCs w:val="0"/>
          <w:rtl/>
        </w:rPr>
        <w:t>מציע</w:t>
      </w:r>
      <w:r w:rsidR="00A645A3" w:rsidRPr="00F403D3">
        <w:rPr>
          <w:b w:val="0"/>
          <w:bCs w:val="0"/>
          <w:rtl/>
        </w:rPr>
        <w:t xml:space="preserve"> </w:t>
      </w:r>
      <w:r w:rsidR="00A645A3" w:rsidRPr="00F403D3">
        <w:rPr>
          <w:b w:val="0"/>
          <w:bCs w:val="0"/>
        </w:rPr>
        <w:t>G</w:t>
      </w:r>
      <w:r w:rsidRPr="00F403D3">
        <w:rPr>
          <w:b w:val="0"/>
          <w:bCs w:val="0"/>
          <w:vertAlign w:val="subscript"/>
        </w:rPr>
        <w:t>i</w:t>
      </w:r>
      <w:r w:rsidRPr="00F403D3">
        <w:rPr>
          <w:b w:val="0"/>
          <w:bCs w:val="0"/>
        </w:rPr>
        <w:t xml:space="preserve"> - </w:t>
      </w:r>
      <w:r w:rsidR="00A645A3" w:rsidRPr="00F403D3">
        <w:rPr>
          <w:b w:val="0"/>
          <w:bCs w:val="0"/>
        </w:rPr>
        <w:t>i</w:t>
      </w:r>
    </w:p>
    <w:p w:rsidR="00A645A3" w:rsidRPr="00F403D3" w:rsidRDefault="00A645A3" w:rsidP="00F403D3">
      <w:pPr>
        <w:pStyle w:val="4-"/>
        <w:numPr>
          <w:ilvl w:val="3"/>
          <w:numId w:val="107"/>
        </w:numPr>
        <w:tabs>
          <w:tab w:val="clear" w:pos="1890"/>
        </w:tabs>
        <w:ind w:left="2751" w:hanging="481"/>
        <w:rPr>
          <w:b w:val="0"/>
          <w:bCs w:val="0"/>
          <w:rtl/>
        </w:rPr>
      </w:pPr>
      <w:r w:rsidRPr="00F403D3">
        <w:rPr>
          <w:b w:val="0"/>
          <w:bCs w:val="0"/>
          <w:rtl/>
        </w:rPr>
        <w:t xml:space="preserve">ציון האיכות של מציע </w:t>
      </w:r>
      <w:r w:rsidRPr="00F403D3">
        <w:rPr>
          <w:b w:val="0"/>
          <w:bCs w:val="0"/>
        </w:rPr>
        <w:t>i</w:t>
      </w:r>
      <w:r w:rsidRPr="00F403D3">
        <w:rPr>
          <w:b w:val="0"/>
          <w:bCs w:val="0"/>
          <w:rtl/>
        </w:rPr>
        <w:t xml:space="preserve"> בהתאם למפורט מעלה </w:t>
      </w:r>
      <w:r w:rsidR="009173AD" w:rsidRPr="00F403D3">
        <w:rPr>
          <w:b w:val="0"/>
          <w:bCs w:val="0"/>
          <w:rtl/>
        </w:rPr>
        <w:t xml:space="preserve">- </w:t>
      </w:r>
      <w:r w:rsidRPr="00F403D3">
        <w:rPr>
          <w:b w:val="0"/>
          <w:bCs w:val="0"/>
        </w:rPr>
        <w:t>TQ</w:t>
      </w:r>
      <w:r w:rsidRPr="00F403D3">
        <w:rPr>
          <w:b w:val="0"/>
          <w:bCs w:val="0"/>
          <w:vertAlign w:val="subscript"/>
        </w:rPr>
        <w:t>i</w:t>
      </w:r>
    </w:p>
    <w:p w:rsidR="009173AD" w:rsidRPr="00F403D3" w:rsidRDefault="00A645A3" w:rsidP="00F403D3">
      <w:pPr>
        <w:pStyle w:val="4-"/>
        <w:numPr>
          <w:ilvl w:val="3"/>
          <w:numId w:val="107"/>
        </w:numPr>
        <w:tabs>
          <w:tab w:val="clear" w:pos="1890"/>
        </w:tabs>
        <w:ind w:left="2751" w:hanging="481"/>
        <w:rPr>
          <w:rFonts w:ascii="Assistant" w:hAnsi="Assistant"/>
          <w:b w:val="0"/>
          <w:bCs w:val="0"/>
          <w:shd w:val="clear" w:color="auto" w:fill="FFFFFF"/>
          <w:rtl/>
        </w:rPr>
      </w:pPr>
      <w:r w:rsidRPr="00F403D3">
        <w:rPr>
          <w:rFonts w:hint="eastAsia"/>
          <w:b w:val="0"/>
          <w:bCs w:val="0"/>
          <w:rtl/>
        </w:rPr>
        <w:t>ציון</w:t>
      </w:r>
      <w:r w:rsidRPr="00F403D3">
        <w:rPr>
          <w:b w:val="0"/>
          <w:bCs w:val="0"/>
          <w:rtl/>
        </w:rPr>
        <w:t xml:space="preserve"> המחיר של </w:t>
      </w:r>
      <w:r w:rsidR="009173AD" w:rsidRPr="00F403D3">
        <w:rPr>
          <w:rFonts w:hint="eastAsia"/>
          <w:b w:val="0"/>
          <w:bCs w:val="0"/>
          <w:rtl/>
        </w:rPr>
        <w:t>מציע</w:t>
      </w:r>
      <w:r w:rsidRPr="00F403D3">
        <w:rPr>
          <w:b w:val="0"/>
          <w:bCs w:val="0"/>
          <w:rtl/>
        </w:rPr>
        <w:t xml:space="preserve"> </w:t>
      </w:r>
      <w:r w:rsidRPr="00F403D3">
        <w:rPr>
          <w:b w:val="0"/>
          <w:bCs w:val="0"/>
        </w:rPr>
        <w:t>i</w:t>
      </w:r>
      <w:r w:rsidRPr="00F403D3">
        <w:rPr>
          <w:b w:val="0"/>
          <w:bCs w:val="0"/>
          <w:rtl/>
        </w:rPr>
        <w:t xml:space="preserve"> בהתאם למפורט מעלה </w:t>
      </w:r>
      <w:r w:rsidR="009173AD" w:rsidRPr="00F403D3">
        <w:rPr>
          <w:b w:val="0"/>
          <w:bCs w:val="0"/>
          <w:rtl/>
        </w:rPr>
        <w:t>-</w:t>
      </w:r>
      <w:r w:rsidRPr="00F403D3">
        <w:rPr>
          <w:b w:val="0"/>
          <w:bCs w:val="0"/>
          <w:rtl/>
        </w:rPr>
        <w:t xml:space="preserve"> </w:t>
      </w:r>
      <w:r w:rsidRPr="00F403D3">
        <w:rPr>
          <w:b w:val="0"/>
          <w:bCs w:val="0"/>
        </w:rPr>
        <w:t>PS</w:t>
      </w:r>
      <w:r w:rsidRPr="00F403D3">
        <w:rPr>
          <w:b w:val="0"/>
          <w:bCs w:val="0"/>
          <w:vertAlign w:val="subscript"/>
        </w:rPr>
        <w:t>i</w:t>
      </w:r>
      <w:r w:rsidR="009173AD" w:rsidRPr="00F403D3">
        <w:rPr>
          <w:rFonts w:ascii="Assistant" w:hAnsi="Assistant"/>
          <w:b w:val="0"/>
          <w:bCs w:val="0"/>
          <w:shd w:val="clear" w:color="auto" w:fill="FFFFFF"/>
          <w:rtl/>
        </w:rPr>
        <w:t xml:space="preserve"> </w:t>
      </w:r>
    </w:p>
    <w:p w:rsidR="009173AD" w:rsidRPr="00F403D3" w:rsidRDefault="009173AD" w:rsidP="009173AD">
      <w:pPr>
        <w:pStyle w:val="4-"/>
        <w:numPr>
          <w:ilvl w:val="0"/>
          <w:numId w:val="0"/>
        </w:numPr>
        <w:tabs>
          <w:tab w:val="clear" w:pos="1890"/>
        </w:tabs>
        <w:ind w:left="2160"/>
        <w:rPr>
          <w:b w:val="0"/>
          <w:bCs w:val="0"/>
          <w:rtl/>
        </w:rPr>
      </w:pPr>
      <w:r w:rsidRPr="00F403D3">
        <w:rPr>
          <w:rFonts w:ascii="Assistant" w:hAnsi="Assistant" w:hint="eastAsia"/>
          <w:b w:val="0"/>
          <w:bCs w:val="0"/>
          <w:shd w:val="clear" w:color="auto" w:fill="FFFFFF"/>
          <w:rtl/>
        </w:rPr>
        <w:t>ציון</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האיכות</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של</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המציע</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כפול</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המשקל</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של</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האיכות</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במכרז</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ועוד</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ציון</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המחיר</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של</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המציע</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כפול</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המשקל</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של</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המחיר</w:t>
      </w:r>
      <w:r w:rsidRPr="00F403D3">
        <w:rPr>
          <w:rFonts w:ascii="Assistant" w:hAnsi="Assistant"/>
          <w:b w:val="0"/>
          <w:bCs w:val="0"/>
          <w:shd w:val="clear" w:color="auto" w:fill="FFFFFF"/>
          <w:rtl/>
        </w:rPr>
        <w:t xml:space="preserve"> </w:t>
      </w:r>
      <w:r w:rsidRPr="00F403D3">
        <w:rPr>
          <w:rFonts w:ascii="Assistant" w:hAnsi="Assistant" w:hint="eastAsia"/>
          <w:b w:val="0"/>
          <w:bCs w:val="0"/>
          <w:shd w:val="clear" w:color="auto" w:fill="FFFFFF"/>
          <w:rtl/>
        </w:rPr>
        <w:t>במכרז</w:t>
      </w:r>
      <w:r w:rsidRPr="00F403D3">
        <w:rPr>
          <w:rFonts w:ascii="Assistant" w:hAnsi="Assistant"/>
          <w:b w:val="0"/>
          <w:bCs w:val="0"/>
          <w:shd w:val="clear" w:color="auto" w:fill="FFFFFF"/>
        </w:rPr>
        <w:t>.</w:t>
      </w:r>
    </w:p>
    <w:p w:rsidR="004C5FB1" w:rsidRPr="009173AD" w:rsidRDefault="004C5FB1" w:rsidP="00F403D3">
      <w:pPr>
        <w:pStyle w:val="1fe"/>
        <w:numPr>
          <w:ilvl w:val="0"/>
          <w:numId w:val="0"/>
        </w:numPr>
        <w:ind w:left="360"/>
      </w:pPr>
    </w:p>
    <w:p w:rsidR="00464ACD" w:rsidRPr="00EC0034" w:rsidRDefault="007326D7" w:rsidP="00910525">
      <w:pPr>
        <w:pStyle w:val="1fe"/>
        <w:rPr>
          <w:rtl/>
        </w:rPr>
      </w:pPr>
      <w:bookmarkStart w:id="67" w:name="_Toc237268359"/>
      <w:r w:rsidRPr="00EC0034">
        <w:rPr>
          <w:rFonts w:hint="eastAsia"/>
          <w:rtl/>
        </w:rPr>
        <w:t>בחירת</w:t>
      </w:r>
      <w:r w:rsidRPr="00EC0034">
        <w:rPr>
          <w:rtl/>
        </w:rPr>
        <w:t xml:space="preserve"> </w:t>
      </w:r>
      <w:r w:rsidRPr="00EC0034">
        <w:rPr>
          <w:rFonts w:hint="eastAsia"/>
          <w:rtl/>
        </w:rPr>
        <w:t>זוכה</w:t>
      </w:r>
      <w:bookmarkEnd w:id="60"/>
      <w:bookmarkEnd w:id="61"/>
      <w:bookmarkEnd w:id="62"/>
      <w:bookmarkEnd w:id="63"/>
      <w:bookmarkEnd w:id="64"/>
      <w:bookmarkEnd w:id="65"/>
      <w:bookmarkEnd w:id="66"/>
      <w:bookmarkEnd w:id="67"/>
    </w:p>
    <w:p w:rsidR="00B41858" w:rsidRPr="002A3E64" w:rsidRDefault="007326D7" w:rsidP="007B01DE">
      <w:pPr>
        <w:pStyle w:val="2-"/>
        <w:rPr>
          <w:rtl/>
        </w:rPr>
      </w:pPr>
      <w:bookmarkStart w:id="68" w:name="_Toc43400597"/>
      <w:bookmarkStart w:id="69" w:name="_Toc44931906"/>
      <w:bookmarkStart w:id="70" w:name="_Toc44931993"/>
      <w:r w:rsidRPr="002A3E64">
        <w:rPr>
          <w:rFonts w:hint="eastAsia"/>
          <w:rtl/>
        </w:rPr>
        <w:t>דירוג</w:t>
      </w:r>
      <w:r w:rsidRPr="002A3E64">
        <w:rPr>
          <w:rtl/>
        </w:rPr>
        <w:t xml:space="preserve"> ההצעות</w:t>
      </w:r>
      <w:bookmarkEnd w:id="68"/>
      <w:bookmarkEnd w:id="69"/>
      <w:bookmarkEnd w:id="70"/>
      <w:r w:rsidRPr="002A3E64">
        <w:rPr>
          <w:rtl/>
        </w:rPr>
        <w:t xml:space="preserve"> </w:t>
      </w:r>
    </w:p>
    <w:p w:rsidR="00327C31" w:rsidRDefault="007326D7"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7326D7" w:rsidP="00A0392D">
      <w:pPr>
        <w:pStyle w:val="3-"/>
        <w:rPr>
          <w:rtl/>
        </w:rPr>
      </w:pPr>
      <w:bookmarkStart w:id="71" w:name="hidden_AmotMidaA_1"/>
      <w:bookmarkStart w:id="72" w:name="show_IsNotHumanResources_1"/>
      <w:bookmarkEnd w:id="7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E35708" w:rsidRDefault="007326D7"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rsidR="00C23BCA" w:rsidRPr="00E35708" w:rsidRDefault="007326D7" w:rsidP="000C2347">
      <w:pPr>
        <w:pStyle w:val="4-3"/>
        <w:rPr>
          <w:rtl/>
        </w:rPr>
      </w:pPr>
      <w:bookmarkStart w:id="73" w:name="show_isMarkivIchut_3"/>
      <w:bookmarkStart w:id="74"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73"/>
      <w:bookmarkEnd w:id="74"/>
      <w:r w:rsidR="00BB5D6A" w:rsidRPr="00E35708">
        <w:rPr>
          <w:rtl/>
        </w:rPr>
        <w:t xml:space="preserve"> </w:t>
      </w:r>
      <w:r w:rsidRPr="00E35708">
        <w:rPr>
          <w:rtl/>
        </w:rPr>
        <w:t xml:space="preserve"> </w:t>
      </w:r>
    </w:p>
    <w:p w:rsidR="00C46AF5" w:rsidRPr="00E35708" w:rsidRDefault="007326D7"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2"/>
    </w:p>
    <w:p w:rsidR="00B41858" w:rsidRPr="00C229DC" w:rsidRDefault="007326D7" w:rsidP="007B01DE">
      <w:pPr>
        <w:pStyle w:val="2-"/>
        <w:rPr>
          <w:rtl/>
        </w:rPr>
      </w:pPr>
      <w:bookmarkStart w:id="75" w:name="_Toc43400598"/>
      <w:bookmarkStart w:id="76" w:name="_Toc44931907"/>
      <w:bookmarkStart w:id="77" w:name="_Toc44931994"/>
      <w:r w:rsidRPr="00C229DC">
        <w:rPr>
          <w:rtl/>
        </w:rPr>
        <w:t xml:space="preserve">בחירת </w:t>
      </w:r>
      <w:r w:rsidR="001B092F" w:rsidRPr="00C229DC">
        <w:rPr>
          <w:rFonts w:hint="eastAsia"/>
          <w:rtl/>
        </w:rPr>
        <w:t>זוכה</w:t>
      </w:r>
      <w:bookmarkEnd w:id="75"/>
      <w:bookmarkEnd w:id="76"/>
      <w:bookmarkEnd w:id="77"/>
      <w:r w:rsidR="008669C4" w:rsidRPr="00C229DC">
        <w:rPr>
          <w:rtl/>
        </w:rPr>
        <w:t xml:space="preserve"> </w:t>
      </w:r>
    </w:p>
    <w:p w:rsidR="00B41858" w:rsidRPr="00C229DC" w:rsidRDefault="007326D7" w:rsidP="00A0392D">
      <w:pPr>
        <w:pStyle w:val="3-"/>
        <w:rPr>
          <w:rtl/>
        </w:rPr>
      </w:pPr>
      <w:bookmarkStart w:id="78" w:name="hidden_numZohim_3"/>
      <w:bookmarkStart w:id="79"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8"/>
      <w:bookmarkEnd w:id="79"/>
    </w:p>
    <w:p w:rsidR="001F7139" w:rsidRPr="002A3E64" w:rsidRDefault="007326D7" w:rsidP="007B01DE">
      <w:pPr>
        <w:pStyle w:val="2-"/>
        <w:rPr>
          <w:rtl/>
        </w:rPr>
      </w:pPr>
      <w:bookmarkStart w:id="80" w:name="_Toc43400599"/>
      <w:bookmarkStart w:id="81" w:name="_Toc44931908"/>
      <w:bookmarkStart w:id="82" w:name="_Toc44931995"/>
      <w:r w:rsidRPr="002A3E64">
        <w:rPr>
          <w:rFonts w:hint="eastAsia"/>
          <w:rtl/>
        </w:rPr>
        <w:t>כשירים</w:t>
      </w:r>
      <w:r w:rsidRPr="002A3E64">
        <w:rPr>
          <w:rtl/>
        </w:rPr>
        <w:t xml:space="preserve"> </w:t>
      </w:r>
      <w:proofErr w:type="spellStart"/>
      <w:r w:rsidRPr="002A3E64">
        <w:rPr>
          <w:rFonts w:hint="eastAsia"/>
          <w:rtl/>
        </w:rPr>
        <w:t>לזכיה</w:t>
      </w:r>
      <w:bookmarkEnd w:id="80"/>
      <w:bookmarkEnd w:id="81"/>
      <w:bookmarkEnd w:id="82"/>
      <w:proofErr w:type="spellEnd"/>
    </w:p>
    <w:p w:rsidR="001754C3" w:rsidRPr="00FF5805" w:rsidRDefault="007326D7"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83" w:name="show_isNotBasket_3"/>
      <w:r w:rsidR="00A239B9" w:rsidRPr="00A239B9">
        <w:rPr>
          <w:rFonts w:hint="cs"/>
          <w:rtl/>
        </w:rPr>
        <w:t xml:space="preserve"> במכרז</w:t>
      </w:r>
      <w:bookmarkEnd w:id="83"/>
      <w:r w:rsidRPr="00E92470">
        <w:rPr>
          <w:rtl/>
        </w:rPr>
        <w:t>.</w:t>
      </w:r>
      <w:r w:rsidR="00A239B9" w:rsidRPr="00E92470">
        <w:rPr>
          <w:rFonts w:hint="cs"/>
          <w:rtl/>
        </w:rPr>
        <w:t xml:space="preserve"> </w:t>
      </w:r>
      <w:bookmarkStart w:id="84" w:name="_Ref383951818"/>
      <w:bookmarkStart w:id="85" w:name="_Toc407797385"/>
      <w:bookmarkStart w:id="86"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84"/>
    <w:bookmarkEnd w:id="85"/>
    <w:bookmarkEnd w:id="86"/>
    <w:p w:rsidR="001754C3" w:rsidRPr="002A3E64" w:rsidRDefault="007326D7"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rsidR="007F0B3C" w:rsidRDefault="007326D7" w:rsidP="00A0392D">
      <w:pPr>
        <w:pStyle w:val="3-"/>
        <w:rPr>
          <w:rtl/>
        </w:rPr>
      </w:pPr>
      <w:r>
        <w:rPr>
          <w:rStyle w:val="restricted-editing-exception"/>
          <w:rFonts w:eastAsia="David"/>
          <w:rtl/>
        </w:rPr>
        <w:t>כתנאי לחתימת המזמין על הסכם ההתקשרות, על הזוכה לבצע את הפעולות הבאות, תוך</w:t>
      </w:r>
      <w:r>
        <w:rPr>
          <w:rFonts w:eastAsia="David"/>
          <w:rtl/>
        </w:rPr>
        <w:t xml:space="preserve"> </w:t>
      </w:r>
      <w:r>
        <w:rPr>
          <w:rStyle w:val="not-editable"/>
          <w:rFonts w:eastAsia="David"/>
          <w:rtl/>
        </w:rPr>
        <w:t>14</w:t>
      </w:r>
      <w:r>
        <w:rPr>
          <w:rFonts w:eastAsia="David"/>
          <w:rtl/>
        </w:rPr>
        <w:t xml:space="preserve"> </w:t>
      </w:r>
      <w:r>
        <w:rPr>
          <w:rStyle w:val="restricted-editing-exception"/>
          <w:rFonts w:eastAsia="David"/>
          <w:rtl/>
        </w:rPr>
        <w:t>ימים ממועד קבלת ההודעה מהמזמין:</w:t>
      </w:r>
      <w:r>
        <w:rPr>
          <w:rFonts w:eastAsia="David"/>
          <w:rtl/>
        </w:rPr>
        <w:t xml:space="preserve"> </w:t>
      </w:r>
    </w:p>
    <w:p w:rsidR="00861747" w:rsidRDefault="007326D7">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rsidR="00861747" w:rsidRDefault="007326D7">
      <w:pPr>
        <w:pStyle w:val="4-3"/>
        <w:rPr>
          <w:rtl/>
        </w:rPr>
      </w:pPr>
      <w:r>
        <w:rPr>
          <w:rFonts w:eastAsia="David"/>
          <w:rtl/>
        </w:rPr>
        <w:t>אם הזוכה הוא עמותה, הקדש, אגודה עותומאנית או חברה לתועלת הציבור –</w:t>
      </w:r>
    </w:p>
    <w:p w:rsidR="00861747" w:rsidRDefault="007326D7">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2" w:anchor="_" w:history="1">
        <w:r>
          <w:rPr>
            <w:rFonts w:eastAsia="David"/>
            <w:color w:val="0000FF"/>
            <w:u w:val="single" w:color="0000FF"/>
            <w:rtl/>
          </w:rPr>
          <w:t>דרישות חוק העמותות, התש"ם-1980</w:t>
        </w:r>
      </w:hyperlink>
      <w:r>
        <w:rPr>
          <w:rFonts w:eastAsia="David"/>
          <w:rtl/>
        </w:rPr>
        <w:t xml:space="preserve">, </w:t>
      </w:r>
      <w:hyperlink r:id="rId13" w:anchor="_" w:history="1">
        <w:r>
          <w:rPr>
            <w:rFonts w:eastAsia="David"/>
            <w:color w:val="0000FF"/>
            <w:u w:val="single" w:color="0000FF"/>
            <w:rtl/>
          </w:rPr>
          <w:t xml:space="preserve">חוק החברות, התשנ"ט-1999 </w:t>
        </w:r>
      </w:hyperlink>
      <w:r>
        <w:rPr>
          <w:rFonts w:eastAsia="David"/>
          <w:rtl/>
        </w:rPr>
        <w:t xml:space="preserve">או </w:t>
      </w:r>
      <w:hyperlink r:id="rId14"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rsidR="00861747" w:rsidRDefault="007326D7">
      <w:pPr>
        <w:pStyle w:val="6-0"/>
        <w:rPr>
          <w:rtl/>
        </w:rPr>
      </w:pPr>
      <w:r>
        <w:rPr>
          <w:rFonts w:eastAsia="David"/>
          <w:rtl/>
        </w:rPr>
        <w:t>התקשרות עם עמותה, חל"צ, או ההקדש, אשר טרם חלפו שנתיים מיום רישומן.</w:t>
      </w:r>
    </w:p>
    <w:p w:rsidR="00861747" w:rsidRDefault="007326D7">
      <w:pPr>
        <w:pStyle w:val="6-0"/>
        <w:rPr>
          <w:rtl/>
        </w:rPr>
      </w:pPr>
      <w:r>
        <w:rPr>
          <w:rFonts w:eastAsia="David"/>
          <w:rtl/>
        </w:rPr>
        <w:t>התקשרות עם אגודה עותומאנית.</w:t>
      </w:r>
    </w:p>
    <w:p w:rsidR="00861747" w:rsidRDefault="007326D7">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rsidR="00861747" w:rsidRDefault="007326D7">
      <w:pPr>
        <w:pStyle w:val="4-3"/>
      </w:pPr>
      <w:r>
        <w:rPr>
          <w:rFonts w:eastAsia="David"/>
          <w:rtl/>
        </w:rPr>
        <w:t>להגיש את הסכם ההתקשרות שב</w:t>
      </w:r>
      <w:r>
        <w:rPr>
          <w:rFonts w:eastAsia="David"/>
          <w:b/>
          <w:bCs/>
          <w:rtl/>
        </w:rPr>
        <w:t>פרק ד</w:t>
      </w:r>
      <w:r>
        <w:rPr>
          <w:rFonts w:eastAsia="David"/>
          <w:rtl/>
        </w:rPr>
        <w:t>, על נספחיו (לדוג' נספח ביטוח, נספח סודיות והיעדר ניגוד עניינים וכדו') כשהוא חתום על ידי הזוכה.</w:t>
      </w:r>
    </w:p>
    <w:p w:rsidR="00D529C4" w:rsidRDefault="00D529C4">
      <w:pPr>
        <w:pStyle w:val="4-3"/>
        <w:rPr>
          <w:rtl/>
        </w:rPr>
      </w:pPr>
      <w:r>
        <w:rPr>
          <w:rFonts w:hint="cs"/>
          <w:rtl/>
        </w:rPr>
        <w:t xml:space="preserve">על הזוכה להמציא </w:t>
      </w:r>
      <w:r w:rsidRPr="002A6707">
        <w:rPr>
          <w:b/>
          <w:bCs/>
          <w:rtl/>
        </w:rPr>
        <w:t>אישור ביטוח אחיד חתום על ידי חברת ביטוח</w:t>
      </w:r>
      <w:r>
        <w:rPr>
          <w:rFonts w:hint="cs"/>
          <w:rtl/>
        </w:rPr>
        <w:t xml:space="preserve"> ו</w:t>
      </w:r>
      <w:r w:rsidRPr="00EB6BEB">
        <w:rPr>
          <w:rtl/>
        </w:rPr>
        <w:t xml:space="preserve">ערבות </w:t>
      </w:r>
      <w:r>
        <w:rPr>
          <w:rFonts w:hint="cs"/>
          <w:rtl/>
        </w:rPr>
        <w:t xml:space="preserve">ביצוע דיגיטלית </w:t>
      </w:r>
      <w:r w:rsidRPr="00EB6BEB">
        <w:rPr>
          <w:rtl/>
        </w:rPr>
        <w:t xml:space="preserve">לפקודת </w:t>
      </w:r>
      <w:r>
        <w:rPr>
          <w:rFonts w:hint="cs"/>
          <w:rtl/>
        </w:rPr>
        <w:t>הרבנות הראשית לישראל</w:t>
      </w:r>
      <w:r w:rsidRPr="00EB6BEB">
        <w:rPr>
          <w:rtl/>
        </w:rPr>
        <w:t xml:space="preserve"> </w:t>
      </w:r>
      <w:r>
        <w:rPr>
          <w:rFonts w:hint="cs"/>
          <w:rtl/>
        </w:rPr>
        <w:t>בהתאם ל</w:t>
      </w:r>
      <w:r w:rsidRPr="00EB6BEB">
        <w:rPr>
          <w:rtl/>
        </w:rPr>
        <w:t>הסכם</w:t>
      </w:r>
      <w:r>
        <w:rPr>
          <w:rFonts w:hint="cs"/>
          <w:rtl/>
        </w:rPr>
        <w:t xml:space="preserve"> ההתקשרות שבפרק ד'</w:t>
      </w:r>
      <w:r w:rsidRPr="00EB6BEB">
        <w:rPr>
          <w:rtl/>
        </w:rPr>
        <w:t>.</w:t>
      </w:r>
    </w:p>
    <w:p w:rsidR="00861747" w:rsidRDefault="007326D7">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5" w:history="1">
        <w:r>
          <w:rPr>
            <w:rFonts w:eastAsia="David"/>
            <w:color w:val="0000FF"/>
            <w:u w:val="single" w:color="0000FF"/>
            <w:rtl/>
          </w:rPr>
          <w:t>הוראת תכ"ם 7.12.5 "פורטל הספקים"</w:t>
        </w:r>
      </w:hyperlink>
      <w:r>
        <w:rPr>
          <w:rFonts w:eastAsia="David"/>
          <w:rtl/>
        </w:rPr>
        <w:t>).</w:t>
      </w:r>
    </w:p>
    <w:p w:rsidR="00861747" w:rsidRDefault="007326D7">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rsidR="00861747" w:rsidRDefault="00861747">
      <w:pPr>
        <w:rPr>
          <w:rtl/>
        </w:rPr>
      </w:pPr>
    </w:p>
    <w:p w:rsidR="00AA027F" w:rsidRPr="002A3E64" w:rsidRDefault="007326D7" w:rsidP="007B01DE">
      <w:pPr>
        <w:pStyle w:val="2-"/>
        <w:rPr>
          <w:rtl/>
        </w:rPr>
      </w:pPr>
      <w:bookmarkStart w:id="87" w:name="_Toc43400601"/>
      <w:bookmarkStart w:id="88" w:name="_Toc44931910"/>
      <w:bookmarkStart w:id="89" w:name="_Toc44931997"/>
      <w:bookmarkStart w:id="9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7"/>
      <w:bookmarkEnd w:id="88"/>
      <w:bookmarkEnd w:id="89"/>
    </w:p>
    <w:p w:rsidR="00A921E5" w:rsidRPr="002D1D37" w:rsidRDefault="007326D7"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1"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91"/>
    </w:p>
    <w:p w:rsidR="00AA027F" w:rsidRPr="003874D1" w:rsidRDefault="007326D7"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2" w:name="show_expected_time_by_customer"/>
      <w:r w:rsidR="0062039A">
        <w:rPr>
          <w:rFonts w:hint="cs"/>
          <w:rtl/>
        </w:rPr>
        <w:t xml:space="preserve"> פרק הזמן שיוגדר על ידי המזמין</w:t>
      </w:r>
      <w:bookmarkEnd w:id="92"/>
      <w:r w:rsidRPr="002D1D37">
        <w:rPr>
          <w:rtl/>
        </w:rPr>
        <w:t xml:space="preserve">. </w:t>
      </w:r>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7326D7" w:rsidP="00973BC2">
      <w:pPr>
        <w:pStyle w:val="1fe"/>
        <w:rPr>
          <w:rtl/>
        </w:rPr>
      </w:pPr>
      <w:bookmarkStart w:id="93" w:name="_Toc32477902"/>
      <w:bookmarkStart w:id="94" w:name="_Toc43400602"/>
      <w:bookmarkStart w:id="95" w:name="_Toc44931911"/>
      <w:bookmarkStart w:id="96" w:name="_Toc44931998"/>
      <w:bookmarkStart w:id="97" w:name="_Toc53331332"/>
      <w:bookmarkStart w:id="98" w:name="_Toc173823722"/>
      <w:bookmarkStart w:id="99" w:name="_Toc173825530"/>
      <w:bookmarkStart w:id="100" w:name="_Toc237268360"/>
      <w:r w:rsidRPr="00EC0034">
        <w:rPr>
          <w:rFonts w:hint="cs"/>
          <w:rtl/>
        </w:rPr>
        <w:t>מופעים ומועדים במכרז</w:t>
      </w:r>
      <w:bookmarkEnd w:id="93"/>
      <w:bookmarkEnd w:id="94"/>
      <w:bookmarkEnd w:id="95"/>
      <w:bookmarkEnd w:id="96"/>
      <w:bookmarkEnd w:id="97"/>
      <w:bookmarkEnd w:id="98"/>
      <w:bookmarkEnd w:id="99"/>
      <w:bookmarkEnd w:id="100"/>
    </w:p>
    <w:p w:rsidR="00721BE1" w:rsidRPr="002A3E64" w:rsidRDefault="007326D7" w:rsidP="007B01DE">
      <w:pPr>
        <w:pStyle w:val="2-"/>
        <w:rPr>
          <w:rtl/>
        </w:rPr>
      </w:pPr>
      <w:bookmarkStart w:id="101" w:name="_Toc43400603"/>
      <w:bookmarkStart w:id="102" w:name="_Toc44931912"/>
      <w:bookmarkStart w:id="103" w:name="_Toc44931999"/>
      <w:bookmarkStart w:id="104" w:name="_Toc516503358"/>
      <w:bookmarkEnd w:id="90"/>
      <w:r w:rsidRPr="002A3E64">
        <w:rPr>
          <w:rFonts w:hint="eastAsia"/>
          <w:rtl/>
        </w:rPr>
        <w:t>מועדי</w:t>
      </w:r>
      <w:r w:rsidRPr="002A3E64">
        <w:rPr>
          <w:rtl/>
        </w:rPr>
        <w:t xml:space="preserve"> </w:t>
      </w:r>
      <w:r w:rsidRPr="002A3E64">
        <w:rPr>
          <w:rFonts w:hint="eastAsia"/>
          <w:rtl/>
        </w:rPr>
        <w:t>המכרז</w:t>
      </w:r>
      <w:bookmarkEnd w:id="101"/>
      <w:bookmarkEnd w:id="102"/>
      <w:bookmarkEnd w:id="103"/>
    </w:p>
    <w:p w:rsidR="006C5930" w:rsidRDefault="007326D7" w:rsidP="006C5930">
      <w:pPr>
        <w:pStyle w:val="3-"/>
      </w:pPr>
      <w:bookmarkStart w:id="105"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06"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07" w:name="TenderNumber_4"/>
      <w:r w:rsidRPr="002A3E64">
        <w:t>6/2026</w:t>
      </w:r>
      <w:bookmarkEnd w:id="107"/>
      <w:r w:rsidRPr="002A3E64">
        <w:rPr>
          <w:rtl/>
        </w:rPr>
        <w:t xml:space="preserve"> – </w:t>
      </w:r>
      <w:proofErr w:type="spellStart"/>
      <w:r w:rsidRPr="002A3E64">
        <w:rPr>
          <w:rFonts w:hint="eastAsia"/>
          <w:rtl/>
        </w:rPr>
        <w:t>ל</w:t>
      </w:r>
      <w:bookmarkStart w:id="108" w:name="TenderDesc_5"/>
      <w:r w:rsidRPr="002A3E64">
        <w:rPr>
          <w:rtl/>
        </w:rPr>
        <w:t>להשכרת</w:t>
      </w:r>
      <w:proofErr w:type="spellEnd"/>
      <w:r w:rsidRPr="002A3E64">
        <w:rPr>
          <w:rtl/>
        </w:rPr>
        <w:t xml:space="preserve"> אולמות בחינה</w:t>
      </w:r>
      <w:bookmarkEnd w:id="108"/>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06"/>
      <w:r>
        <w:rPr>
          <w:rFonts w:hint="cs"/>
          <w:rtl/>
        </w:rPr>
        <w:t>.</w:t>
      </w:r>
      <w:r w:rsidRPr="00476E94">
        <w:rPr>
          <w:rtl/>
        </w:rPr>
        <w:t xml:space="preserve"> </w:t>
      </w:r>
      <w:bookmarkEnd w:id="105"/>
    </w:p>
    <w:p w:rsidR="003D6B71" w:rsidRDefault="007326D7" w:rsidP="007B01DE">
      <w:pPr>
        <w:pStyle w:val="2-"/>
        <w:rPr>
          <w:rtl/>
        </w:rPr>
      </w:pPr>
      <w:bookmarkStart w:id="109" w:name="_Toc43400605"/>
      <w:bookmarkStart w:id="110" w:name="_Toc44931914"/>
      <w:bookmarkStart w:id="11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9"/>
      <w:bookmarkEnd w:id="110"/>
      <w:bookmarkEnd w:id="111"/>
    </w:p>
    <w:p w:rsidR="00721BE1" w:rsidRDefault="007326D7"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rsidR="00683809" w:rsidRPr="00683809" w:rsidRDefault="00EF4E1A" w:rsidP="00683809">
      <w:pPr>
        <w:pStyle w:val="3-"/>
        <w:rPr>
          <w:rtl/>
        </w:rPr>
      </w:pPr>
      <w:bookmarkStart w:id="112" w:name="show_SugTevatMichrazimDigital_3"/>
      <w:r>
        <w:rPr>
          <w:rFonts w:hint="cs"/>
          <w:rtl/>
        </w:rPr>
        <w:t xml:space="preserve">שאלות הבהרה יוגשו באמצעות מערכת יהלום. </w:t>
      </w:r>
      <w:bookmarkStart w:id="11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1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12"/>
    <w:p w:rsidR="00721BE1" w:rsidRPr="00D60826" w:rsidRDefault="007326D7" w:rsidP="00A0392D">
      <w:pPr>
        <w:pStyle w:val="3-"/>
        <w:rPr>
          <w:rtl/>
        </w:rPr>
      </w:pPr>
      <w:r>
        <w:rPr>
          <w:rtl/>
        </w:rPr>
        <w:t>המזמין</w:t>
      </w:r>
      <w:r w:rsidRPr="00B63569">
        <w:rPr>
          <w:rtl/>
        </w:rPr>
        <w:t xml:space="preserve"> רשאי לאפשר סבבים נוספים של שאלות הבהרה, בהודעה שתפורסם</w:t>
      </w:r>
      <w:bookmarkStart w:id="114" w:name="show_micrazpumbi_2"/>
      <w:r w:rsidRPr="00B63569">
        <w:rPr>
          <w:rtl/>
        </w:rPr>
        <w:t xml:space="preserve"> </w:t>
      </w:r>
      <w:r w:rsidRPr="00D60826">
        <w:rPr>
          <w:rtl/>
        </w:rPr>
        <w:t>ב</w:t>
      </w:r>
      <w:r w:rsidR="00E15716">
        <w:rPr>
          <w:rFonts w:hint="cs"/>
          <w:rtl/>
        </w:rPr>
        <w:t>דף המכרז</w:t>
      </w:r>
      <w:bookmarkEnd w:id="114"/>
      <w:r w:rsidR="0062039A" w:rsidRPr="00D60826">
        <w:rPr>
          <w:rFonts w:hint="cs"/>
          <w:rtl/>
        </w:rPr>
        <w:t>, וזאת בהתאם לשיקול דעתו הבלעדי</w:t>
      </w:r>
      <w:r w:rsidRPr="00D60826">
        <w:rPr>
          <w:rtl/>
        </w:rPr>
        <w:t>.</w:t>
      </w:r>
    </w:p>
    <w:p w:rsidR="00236E1B" w:rsidRPr="00D60826" w:rsidRDefault="007326D7"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7326D7" w:rsidP="007B01DE">
      <w:pPr>
        <w:pStyle w:val="2-"/>
        <w:rPr>
          <w:rtl/>
        </w:rPr>
      </w:pPr>
      <w:bookmarkStart w:id="115" w:name="_Toc43400606"/>
      <w:bookmarkStart w:id="116" w:name="_Toc44931915"/>
      <w:bookmarkStart w:id="117" w:name="_Toc44932002"/>
      <w:r w:rsidRPr="002A3E64">
        <w:rPr>
          <w:rtl/>
        </w:rPr>
        <w:t>מענה המזמין לשאלות ההבהרה</w:t>
      </w:r>
      <w:bookmarkEnd w:id="115"/>
      <w:bookmarkEnd w:id="116"/>
      <w:bookmarkEnd w:id="117"/>
    </w:p>
    <w:p w:rsidR="00ED5238" w:rsidRDefault="007326D7" w:rsidP="00A0392D">
      <w:pPr>
        <w:pStyle w:val="3-"/>
        <w:rPr>
          <w:rtl/>
        </w:rPr>
      </w:pPr>
      <w:r>
        <w:rPr>
          <w:rFonts w:hint="cs"/>
          <w:rtl/>
        </w:rPr>
        <w:t>תשובות והבהרות תינתנה בכתב בלבד, נוסחן הוא הנוסח המחייב והן יהיו חלק בלתי נפרד ממסמכי המכרז.</w:t>
      </w:r>
    </w:p>
    <w:p w:rsidR="00ED5238" w:rsidRDefault="007326D7" w:rsidP="00A0392D">
      <w:pPr>
        <w:pStyle w:val="3-"/>
        <w:rPr>
          <w:rtl/>
        </w:rPr>
      </w:pPr>
      <w:r>
        <w:rPr>
          <w:rFonts w:hint="cs"/>
          <w:rtl/>
        </w:rPr>
        <w:t>תשובות והבהרות של המזמין, יפורסמו</w:t>
      </w:r>
      <w:bookmarkStart w:id="118" w:name="show_micrazpumbi_3"/>
      <w:r>
        <w:rPr>
          <w:rFonts w:hint="cs"/>
          <w:rtl/>
        </w:rPr>
        <w:t xml:space="preserve"> בדף המכרז</w:t>
      </w:r>
      <w:bookmarkEnd w:id="118"/>
      <w:r>
        <w:rPr>
          <w:rFonts w:hint="cs"/>
          <w:rtl/>
        </w:rPr>
        <w:t>. באחריות מציע במכרז להתעדכן בתשובות המזמין וכן בעדכונים שוטפים אשר יפורסמו בנוגע למכרז זה.</w:t>
      </w:r>
    </w:p>
    <w:p w:rsidR="00ED5238" w:rsidRDefault="007326D7" w:rsidP="00A0392D">
      <w:pPr>
        <w:pStyle w:val="3-"/>
        <w:rPr>
          <w:rtl/>
        </w:rPr>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rsidR="00ED5238" w:rsidRDefault="007326D7"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7326D7" w:rsidP="00A0392D">
      <w:pPr>
        <w:pStyle w:val="3-"/>
        <w:rPr>
          <w:rtl/>
        </w:rPr>
      </w:pPr>
      <w:r>
        <w:rPr>
          <w:rFonts w:hint="cs"/>
          <w:rtl/>
        </w:rPr>
        <w:t>תשובות המזמין יפורסמו ללא שמות הפונים.</w:t>
      </w:r>
    </w:p>
    <w:p w:rsidR="00236E1B" w:rsidRPr="002A3E64" w:rsidRDefault="007326D7" w:rsidP="007B01DE">
      <w:pPr>
        <w:pStyle w:val="2-"/>
        <w:rPr>
          <w:rtl/>
        </w:rPr>
      </w:pPr>
      <w:bookmarkStart w:id="119" w:name="_Toc43400608"/>
      <w:bookmarkStart w:id="120" w:name="_Toc44931917"/>
      <w:bookmarkStart w:id="12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9"/>
      <w:bookmarkEnd w:id="120"/>
      <w:bookmarkEnd w:id="121"/>
      <w:r w:rsidR="00793D92">
        <w:rPr>
          <w:rFonts w:hint="cs"/>
          <w:rtl/>
        </w:rPr>
        <w:t xml:space="preserve"> </w:t>
      </w:r>
    </w:p>
    <w:p w:rsidR="00B836FC" w:rsidRDefault="007326D7" w:rsidP="00B836FC">
      <w:pPr>
        <w:pStyle w:val="3-"/>
        <w:rPr>
          <w:rtl/>
        </w:rPr>
      </w:pPr>
      <w:bookmarkStart w:id="12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23" w:name="show_micrazpumbi_4"/>
      <w:r w:rsidRPr="009A1DF5">
        <w:rPr>
          <w:rtl/>
        </w:rPr>
        <w:t xml:space="preserve"> </w:t>
      </w:r>
      <w:r w:rsidRPr="009A1DF5">
        <w:rPr>
          <w:rFonts w:hint="eastAsia"/>
          <w:rtl/>
        </w:rPr>
        <w:t>ב</w:t>
      </w:r>
      <w:r>
        <w:rPr>
          <w:rFonts w:hint="cs"/>
          <w:rtl/>
        </w:rPr>
        <w:t>דף המכרז</w:t>
      </w:r>
      <w:bookmarkEnd w:id="12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rsidR="00B73FEF" w:rsidRPr="009A1DF5" w:rsidRDefault="007326D7" w:rsidP="00A0392D">
      <w:pPr>
        <w:pStyle w:val="3-"/>
        <w:rPr>
          <w:rtl/>
        </w:rPr>
      </w:pPr>
      <w:bookmarkStart w:id="12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24"/>
    <w:p w:rsidR="00B73FEF" w:rsidRPr="009A1DF5" w:rsidRDefault="007326D7"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rsidR="00B73FEF" w:rsidRPr="009A1DF5" w:rsidRDefault="007326D7"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rsidR="00B73FEF" w:rsidRPr="009A1DF5" w:rsidRDefault="007326D7" w:rsidP="00A0392D">
      <w:pPr>
        <w:pStyle w:val="3-"/>
        <w:rPr>
          <w:rtl/>
        </w:rPr>
      </w:pPr>
      <w:r w:rsidRPr="009A1DF5">
        <w:rPr>
          <w:rFonts w:hint="eastAsia"/>
          <w:rtl/>
        </w:rPr>
        <w:t>פעולות</w:t>
      </w:r>
      <w:r w:rsidRPr="009A1DF5">
        <w:rPr>
          <w:rtl/>
        </w:rPr>
        <w:t xml:space="preserve"> במערכת ההזדהות - </w:t>
      </w:r>
    </w:p>
    <w:p w:rsidR="00B73FEF" w:rsidRPr="009A1DF5" w:rsidRDefault="007326D7"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B73FEF" w:rsidRPr="009A1DF5" w:rsidRDefault="007326D7"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B73FEF" w:rsidRDefault="007326D7"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6" w:history="1">
        <w:r w:rsidRPr="009A1DF5">
          <w:t>1299</w:t>
        </w:r>
      </w:hyperlink>
      <w:r w:rsidRPr="009A1DF5">
        <w:rPr>
          <w:rtl/>
        </w:rPr>
        <w:t>, כתובת דואר אלקטרוני </w:t>
      </w:r>
      <w:hyperlink r:id="rId17" w:tgtFrame="_top" w:tooltip="כתובת דואר אלקטרוני" w:history="1">
        <w:r w:rsidRPr="009A1DF5">
          <w:rPr>
            <w:rStyle w:val="Hyperlink"/>
          </w:rPr>
          <w:t>moked@mail.gov.il</w:t>
        </w:r>
      </w:hyperlink>
      <w:r w:rsidRPr="009A1DF5">
        <w:rPr>
          <w:rtl/>
        </w:rPr>
        <w:t>, טלפון נוסף </w:t>
      </w:r>
      <w:hyperlink r:id="rId18" w:tooltip="טלפון" w:history="1">
        <w:r w:rsidRPr="009A1DF5">
          <w:t>08-6863100</w:t>
        </w:r>
      </w:hyperlink>
      <w:r w:rsidRPr="009A1DF5">
        <w:rPr>
          <w:rtl/>
        </w:rPr>
        <w:t>).</w:t>
      </w:r>
    </w:p>
    <w:p w:rsidR="000A66FA" w:rsidRPr="009A1DF5" w:rsidRDefault="007326D7" w:rsidP="000C2347">
      <w:pPr>
        <w:pStyle w:val="4-3"/>
        <w:rPr>
          <w:rtl/>
        </w:rPr>
      </w:pPr>
      <w:r>
        <w:rPr>
          <w:rFonts w:hint="cs"/>
          <w:rtl/>
        </w:rPr>
        <w:t xml:space="preserve">לפרטים נוספים אודות הליך ההרשמה ראו </w:t>
      </w:r>
      <w:hyperlink r:id="rId19" w:history="1">
        <w:r w:rsidRPr="000A66FA">
          <w:rPr>
            <w:rStyle w:val="Hyperlink"/>
            <w:rFonts w:ascii="David" w:hAnsi="David" w:cs="David" w:hint="cs"/>
            <w:rtl/>
          </w:rPr>
          <w:t>בקישור זה</w:t>
        </w:r>
      </w:hyperlink>
      <w:r>
        <w:rPr>
          <w:rFonts w:hint="cs"/>
          <w:rtl/>
        </w:rPr>
        <w:t>.</w:t>
      </w:r>
    </w:p>
    <w:p w:rsidR="00B73FEF" w:rsidRPr="009A1DF5" w:rsidRDefault="007326D7"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B73FEF" w:rsidRPr="009A1DF5" w:rsidRDefault="007326D7"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rsidR="00B73FEF" w:rsidRDefault="007326D7"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rsidR="00B73FEF" w:rsidRPr="009A1DF5" w:rsidRDefault="007326D7" w:rsidP="000C2347">
      <w:pPr>
        <w:pStyle w:val="4-3"/>
        <w:rPr>
          <w:rtl/>
        </w:rPr>
      </w:pPr>
      <w:r>
        <w:rPr>
          <w:rFonts w:hint="cs"/>
          <w:rtl/>
        </w:rPr>
        <w:t>מציע יוכל לעדכן את הצעתו כל עוד לא חלף המועד האחרון להגשות הצעות.</w:t>
      </w:r>
    </w:p>
    <w:p w:rsidR="00CE08E2" w:rsidRPr="009A1DF5" w:rsidRDefault="007326D7"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rsidR="00B73FEF" w:rsidRPr="009A1DF5" w:rsidRDefault="00B73FEF" w:rsidP="00A431DC">
      <w:pPr>
        <w:pStyle w:val="4-3"/>
        <w:numPr>
          <w:ilvl w:val="0"/>
          <w:numId w:val="0"/>
        </w:numPr>
        <w:rPr>
          <w:rtl/>
        </w:rPr>
      </w:pPr>
    </w:p>
    <w:p w:rsidR="00B73FEF" w:rsidRPr="009A1DF5" w:rsidRDefault="007326D7"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B73FEF" w:rsidRDefault="007326D7"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rsidR="00F62D83" w:rsidRPr="00F62D83" w:rsidRDefault="007326D7"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rsidR="00B73FEF" w:rsidRDefault="007326D7" w:rsidP="006B6CCE">
      <w:pPr>
        <w:pStyle w:val="5-"/>
        <w:rPr>
          <w:rtl/>
        </w:rPr>
      </w:pPr>
      <w:r>
        <w:rPr>
          <w:rFonts w:hint="cs"/>
          <w:rtl/>
        </w:rPr>
        <w:t xml:space="preserve">פרק הזמן שבו המערכת מתנתקת בהיעדר פעולה של משתמש הוא עשרים דקות. </w:t>
      </w:r>
    </w:p>
    <w:p w:rsidR="00B73FEF" w:rsidRDefault="007326D7"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0"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rsidR="00237374" w:rsidRPr="009A1DF5" w:rsidRDefault="007326D7"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1"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B73FEF" w:rsidRPr="009A1DF5" w:rsidRDefault="007326D7"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66DFF" w:rsidRDefault="007326D7"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rsidR="00266DFF" w:rsidRDefault="007326D7"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rsidR="00266DFF" w:rsidRPr="00F10774" w:rsidRDefault="007326D7"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rsidR="00295B72" w:rsidRPr="003B4400" w:rsidRDefault="007326D7"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2"/>
    </w:p>
    <w:p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rsidR="00721BE1" w:rsidRPr="00EC0034" w:rsidRDefault="007326D7" w:rsidP="00973BC2">
      <w:pPr>
        <w:pStyle w:val="1fe"/>
        <w:rPr>
          <w:rtl/>
        </w:rPr>
      </w:pPr>
      <w:bookmarkStart w:id="126" w:name="_Toc32477903"/>
      <w:bookmarkStart w:id="127" w:name="_Toc43400610"/>
      <w:bookmarkStart w:id="128" w:name="_Toc44931919"/>
      <w:bookmarkStart w:id="129" w:name="_Toc44932006"/>
      <w:bookmarkStart w:id="130" w:name="_Toc53331333"/>
      <w:bookmarkStart w:id="131" w:name="_Toc173823723"/>
      <w:bookmarkStart w:id="132" w:name="_Toc173825531"/>
      <w:bookmarkStart w:id="133" w:name="_Toc237268361"/>
      <w:r w:rsidRPr="00EC0034">
        <w:rPr>
          <w:rFonts w:hint="cs"/>
          <w:rtl/>
        </w:rPr>
        <w:t xml:space="preserve">כללי </w:t>
      </w:r>
      <w:r w:rsidRPr="00EC0034">
        <w:rPr>
          <w:rtl/>
        </w:rPr>
        <w:t>המכרז</w:t>
      </w:r>
      <w:bookmarkEnd w:id="126"/>
      <w:bookmarkEnd w:id="127"/>
      <w:bookmarkEnd w:id="128"/>
      <w:bookmarkEnd w:id="129"/>
      <w:bookmarkEnd w:id="130"/>
      <w:bookmarkEnd w:id="131"/>
      <w:bookmarkEnd w:id="132"/>
      <w:bookmarkEnd w:id="133"/>
      <w:r w:rsidRPr="00EC0034">
        <w:rPr>
          <w:rtl/>
        </w:rPr>
        <w:t xml:space="preserve"> </w:t>
      </w:r>
    </w:p>
    <w:p w:rsidR="001965BD" w:rsidRDefault="007326D7" w:rsidP="007B01DE">
      <w:pPr>
        <w:pStyle w:val="2-"/>
        <w:rPr>
          <w:rtl/>
        </w:rPr>
      </w:pPr>
      <w:bookmarkStart w:id="134" w:name="_Toc43400611"/>
      <w:bookmarkStart w:id="135" w:name="_Toc44931920"/>
      <w:bookmarkStart w:id="13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4"/>
      <w:bookmarkEnd w:id="135"/>
      <w:bookmarkEnd w:id="136"/>
    </w:p>
    <w:p w:rsidR="001965BD" w:rsidRDefault="007326D7"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C31917" w:rsidRDefault="007326D7"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Default="007326D7" w:rsidP="00A0392D">
      <w:pPr>
        <w:pStyle w:val="3-"/>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7326D7"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BD785A" w:rsidRPr="00CF393B" w:rsidRDefault="007326D7"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rsidR="00010C5B" w:rsidRDefault="007326D7"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3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37"/>
    </w:p>
    <w:p w:rsidR="00066E6F" w:rsidRPr="00085CB3" w:rsidRDefault="007326D7" w:rsidP="00FF38A2">
      <w:pPr>
        <w:pStyle w:val="3-"/>
        <w:rPr>
          <w:rtl/>
        </w:rPr>
      </w:pPr>
      <w:bookmarkStart w:id="138"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8"/>
    </w:p>
    <w:p w:rsidR="00010C5B" w:rsidRDefault="007326D7" w:rsidP="00010C5B">
      <w:pPr>
        <w:pStyle w:val="3-"/>
        <w:rPr>
          <w:rtl/>
        </w:rPr>
      </w:pPr>
      <w:bookmarkStart w:id="139"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40" w:name="minTzionToBid"/>
      <w:r w:rsidR="008102F3">
        <w:rPr>
          <w:rFonts w:hint="cs"/>
          <w:rtl/>
        </w:rPr>
        <w:t>65</w:t>
      </w:r>
      <w:bookmarkEnd w:id="140"/>
      <w:r>
        <w:rPr>
          <w:rFonts w:hint="cs"/>
          <w:rtl/>
        </w:rPr>
        <w:t>.</w:t>
      </w:r>
    </w:p>
    <w:p w:rsidR="00010C5B" w:rsidRDefault="007326D7" w:rsidP="00010C5B">
      <w:pPr>
        <w:pStyle w:val="3-"/>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39"/>
    </w:p>
    <w:p w:rsidR="00D178FD" w:rsidRPr="002A3E64" w:rsidRDefault="007326D7" w:rsidP="007B01DE">
      <w:pPr>
        <w:pStyle w:val="2-"/>
        <w:rPr>
          <w:rtl/>
        </w:rPr>
      </w:pPr>
      <w:bookmarkStart w:id="141" w:name="_Toc43400615"/>
      <w:bookmarkStart w:id="142" w:name="_Toc44931924"/>
      <w:bookmarkStart w:id="143" w:name="_Toc44932011"/>
      <w:r w:rsidRPr="00551CC2">
        <w:rPr>
          <w:rFonts w:hint="eastAsia"/>
          <w:rtl/>
        </w:rPr>
        <w:t>הצעה</w:t>
      </w:r>
      <w:r w:rsidRPr="00551CC2">
        <w:rPr>
          <w:rtl/>
        </w:rPr>
        <w:t xml:space="preserve"> </w:t>
      </w:r>
      <w:r w:rsidRPr="00551CC2">
        <w:rPr>
          <w:rFonts w:hint="eastAsia"/>
          <w:rtl/>
        </w:rPr>
        <w:t>יחידה</w:t>
      </w:r>
      <w:bookmarkEnd w:id="141"/>
      <w:bookmarkEnd w:id="142"/>
      <w:bookmarkEnd w:id="143"/>
    </w:p>
    <w:p w:rsidR="00082200" w:rsidRPr="00082200" w:rsidRDefault="007326D7"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rsidR="00082200" w:rsidRPr="00082200" w:rsidRDefault="007326D7" w:rsidP="000C2347">
      <w:pPr>
        <w:pStyle w:val="4-3"/>
        <w:rPr>
          <w:rtl/>
        </w:rPr>
      </w:pPr>
      <w:r w:rsidRPr="00082200">
        <w:rPr>
          <w:rFonts w:hint="cs"/>
          <w:rtl/>
        </w:rPr>
        <w:t>להכריז על המציע שנותר כזוכה;</w:t>
      </w:r>
    </w:p>
    <w:p w:rsidR="00082200" w:rsidRPr="00082200" w:rsidRDefault="007326D7"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rsidR="00D178FD" w:rsidRPr="002A3E64" w:rsidRDefault="007326D7" w:rsidP="007B01DE">
      <w:pPr>
        <w:pStyle w:val="2-"/>
        <w:rPr>
          <w:rtl/>
        </w:rPr>
      </w:pPr>
      <w:bookmarkStart w:id="144" w:name="_Toc43400616"/>
      <w:bookmarkStart w:id="145" w:name="_Toc44931925"/>
      <w:bookmarkStart w:id="146" w:name="_Toc44932012"/>
      <w:r w:rsidRPr="002A3E64">
        <w:rPr>
          <w:rFonts w:hint="eastAsia"/>
          <w:rtl/>
        </w:rPr>
        <w:t>פסילת</w:t>
      </w:r>
      <w:r w:rsidRPr="002A3E64">
        <w:rPr>
          <w:rtl/>
        </w:rPr>
        <w:t xml:space="preserve"> הצעות</w:t>
      </w:r>
      <w:bookmarkEnd w:id="144"/>
      <w:bookmarkEnd w:id="145"/>
      <w:bookmarkEnd w:id="146"/>
      <w:r w:rsidRPr="002A3E64">
        <w:rPr>
          <w:rtl/>
        </w:rPr>
        <w:t xml:space="preserve"> </w:t>
      </w:r>
    </w:p>
    <w:p w:rsidR="00601886" w:rsidRDefault="007326D7"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C339F9" w:rsidRDefault="007326D7"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7326D7"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7326D7"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7326D7"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7326D7"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Default="007326D7"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155AD1" w:rsidRPr="00491AC8" w:rsidRDefault="007326D7"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rsidR="00832BF4" w:rsidRPr="002A3E64" w:rsidRDefault="007326D7" w:rsidP="007B01DE">
      <w:pPr>
        <w:pStyle w:val="2-"/>
        <w:rPr>
          <w:rtl/>
        </w:rPr>
      </w:pPr>
      <w:bookmarkStart w:id="147" w:name="_Toc43400617"/>
      <w:bookmarkStart w:id="148" w:name="_Toc44931926"/>
      <w:bookmarkStart w:id="149" w:name="_Toc44932013"/>
      <w:r>
        <w:rPr>
          <w:rFonts w:hint="cs"/>
          <w:rtl/>
        </w:rPr>
        <w:t>מינוי נציג מטעם המ</w:t>
      </w:r>
      <w:r w:rsidR="00261355">
        <w:rPr>
          <w:rFonts w:hint="cs"/>
          <w:rtl/>
        </w:rPr>
        <w:t>ציע</w:t>
      </w:r>
      <w:bookmarkEnd w:id="147"/>
      <w:bookmarkEnd w:id="148"/>
      <w:bookmarkEnd w:id="149"/>
    </w:p>
    <w:p w:rsidR="00832BF4" w:rsidRDefault="007326D7"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7326D7"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7326D7" w:rsidP="007B01DE">
      <w:pPr>
        <w:pStyle w:val="2-"/>
        <w:rPr>
          <w:rtl/>
        </w:rPr>
      </w:pPr>
      <w:bookmarkStart w:id="150" w:name="_Toc53331334"/>
      <w:bookmarkStart w:id="151" w:name="_Toc516503359"/>
      <w:bookmarkStart w:id="152" w:name="_Toc43400618"/>
      <w:bookmarkStart w:id="153" w:name="_Toc44931927"/>
      <w:bookmarkStart w:id="154" w:name="_Toc44932014"/>
      <w:bookmarkEnd w:id="104"/>
      <w:r>
        <w:rPr>
          <w:rFonts w:hint="cs"/>
          <w:rtl/>
        </w:rPr>
        <w:t>תוקף</w:t>
      </w:r>
      <w:r w:rsidRPr="002A3E64">
        <w:rPr>
          <w:rtl/>
        </w:rPr>
        <w:t xml:space="preserve"> </w:t>
      </w:r>
      <w:r w:rsidRPr="002A3E64">
        <w:rPr>
          <w:rFonts w:hint="eastAsia"/>
          <w:rtl/>
        </w:rPr>
        <w:t>הצעות</w:t>
      </w:r>
      <w:bookmarkEnd w:id="150"/>
      <w:r w:rsidRPr="002A3E64">
        <w:rPr>
          <w:rtl/>
        </w:rPr>
        <w:t xml:space="preserve"> </w:t>
      </w:r>
    </w:p>
    <w:p w:rsidR="007B037E" w:rsidRDefault="007326D7" w:rsidP="00A0392D">
      <w:pPr>
        <w:pStyle w:val="3-"/>
      </w:pPr>
      <w:bookmarkStart w:id="15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5"/>
      <w:r w:rsidRPr="00FF7633">
        <w:rPr>
          <w:rtl/>
        </w:rPr>
        <w:t xml:space="preserve"> </w:t>
      </w:r>
    </w:p>
    <w:p w:rsidR="008E413D" w:rsidRPr="00A92289" w:rsidRDefault="007326D7"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rsidR="007B037E" w:rsidRDefault="007326D7" w:rsidP="00A0392D">
      <w:pPr>
        <w:pStyle w:val="3-"/>
        <w:rPr>
          <w:rtl/>
        </w:rPr>
      </w:pPr>
      <w:bookmarkStart w:id="15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6"/>
    </w:p>
    <w:p w:rsidR="00AD6E2D" w:rsidRPr="002A3E64" w:rsidRDefault="007326D7" w:rsidP="007B01DE">
      <w:pPr>
        <w:pStyle w:val="2-"/>
        <w:rPr>
          <w:rtl/>
        </w:rPr>
      </w:pPr>
      <w:r w:rsidRPr="002A3E64">
        <w:rPr>
          <w:rtl/>
        </w:rPr>
        <w:t>ביטול או שינוי המכרז</w:t>
      </w:r>
      <w:bookmarkEnd w:id="151"/>
      <w:bookmarkEnd w:id="152"/>
      <w:bookmarkEnd w:id="153"/>
      <w:bookmarkEnd w:id="154"/>
    </w:p>
    <w:p w:rsidR="00E5417A" w:rsidRDefault="007326D7"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7326D7"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57"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7"/>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rsidR="00CE3C66" w:rsidRDefault="007326D7"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7326D7"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7326D7" w:rsidP="007B01DE">
      <w:pPr>
        <w:pStyle w:val="2-"/>
        <w:rPr>
          <w:rtl/>
        </w:rPr>
      </w:pPr>
      <w:bookmarkStart w:id="158" w:name="_Toc516503360"/>
      <w:bookmarkStart w:id="159" w:name="_Toc43400620"/>
      <w:bookmarkStart w:id="160" w:name="_Toc44931929"/>
      <w:bookmarkStart w:id="161" w:name="_Toc44932016"/>
      <w:r w:rsidRPr="002A3E64">
        <w:rPr>
          <w:rtl/>
        </w:rPr>
        <w:t>הוצאות</w:t>
      </w:r>
      <w:bookmarkEnd w:id="158"/>
      <w:bookmarkEnd w:id="159"/>
      <w:bookmarkEnd w:id="160"/>
      <w:bookmarkEnd w:id="161"/>
      <w:r w:rsidRPr="002A3E64">
        <w:rPr>
          <w:rtl/>
        </w:rPr>
        <w:t xml:space="preserve"> </w:t>
      </w:r>
    </w:p>
    <w:p w:rsidR="004A7CFB" w:rsidRDefault="007326D7"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7326D7"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7326D7" w:rsidP="007B01DE">
      <w:pPr>
        <w:pStyle w:val="2-"/>
        <w:rPr>
          <w:rtl/>
        </w:rPr>
      </w:pPr>
      <w:bookmarkStart w:id="162" w:name="_Toc516503361"/>
      <w:bookmarkStart w:id="163" w:name="_Toc43400621"/>
      <w:bookmarkStart w:id="164" w:name="_Toc44931930"/>
      <w:bookmarkStart w:id="165" w:name="_Toc44932017"/>
      <w:r w:rsidRPr="002A3E64">
        <w:rPr>
          <w:rtl/>
        </w:rPr>
        <w:t>סמכות השיפוט</w:t>
      </w:r>
      <w:bookmarkEnd w:id="162"/>
      <w:bookmarkEnd w:id="163"/>
      <w:bookmarkEnd w:id="164"/>
      <w:bookmarkEnd w:id="165"/>
    </w:p>
    <w:p w:rsidR="001015D6" w:rsidRPr="00551CC2" w:rsidRDefault="007326D7"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7326D7" w:rsidP="007B01DE">
      <w:pPr>
        <w:pStyle w:val="2-"/>
        <w:rPr>
          <w:rtl/>
        </w:rPr>
      </w:pPr>
      <w:bookmarkStart w:id="166" w:name="_Toc516503362"/>
      <w:bookmarkStart w:id="167" w:name="_Toc43400622"/>
      <w:bookmarkStart w:id="168" w:name="_Toc44931931"/>
      <w:bookmarkStart w:id="16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6"/>
      <w:bookmarkEnd w:id="167"/>
      <w:bookmarkEnd w:id="168"/>
      <w:bookmarkEnd w:id="169"/>
    </w:p>
    <w:p w:rsidR="0013061D" w:rsidRDefault="007326D7"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3F5764" w:rsidRDefault="007326D7"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70" w:name="show_isNotBasket_4"/>
      <w:r w:rsidR="0013061D" w:rsidRPr="002D1D37">
        <w:rPr>
          <w:rtl/>
        </w:rPr>
        <w:t>במכרז</w:t>
      </w:r>
      <w:r w:rsidR="009246E7" w:rsidRPr="009246E7">
        <w:rPr>
          <w:rFonts w:hint="cs"/>
          <w:rtl/>
        </w:rPr>
        <w:t xml:space="preserve"> </w:t>
      </w:r>
      <w:bookmarkEnd w:id="170"/>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rsidR="003F5764" w:rsidRDefault="007326D7" w:rsidP="003F5764">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7326D7"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rsidR="00E81F28" w:rsidRDefault="007326D7"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71" w:name="show_isNotBasket_5"/>
      <w:r w:rsidRPr="002D1D37">
        <w:rPr>
          <w:rtl/>
        </w:rPr>
        <w:t>במכרז</w:t>
      </w:r>
      <w:r w:rsidR="009C1DDC" w:rsidRPr="009C1DDC">
        <w:rPr>
          <w:rFonts w:hint="cs"/>
          <w:rtl/>
        </w:rPr>
        <w:t xml:space="preserve"> </w:t>
      </w:r>
      <w:bookmarkEnd w:id="171"/>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rsidR="0013061D" w:rsidRDefault="007326D7"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7326D7" w:rsidP="007B01DE">
      <w:pPr>
        <w:pStyle w:val="2-"/>
        <w:rPr>
          <w:rtl/>
        </w:rPr>
      </w:pPr>
      <w:r>
        <w:rPr>
          <w:rFonts w:hint="cs"/>
          <w:rtl/>
        </w:rPr>
        <w:t>מיצוי הליכים מול הוועדה</w:t>
      </w:r>
    </w:p>
    <w:p w:rsidR="005D0A83" w:rsidRDefault="007326D7"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rsidR="008824EE" w:rsidRDefault="007326D7"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rsidR="000A2211" w:rsidRDefault="007326D7" w:rsidP="00A0392D">
      <w:pPr>
        <w:pStyle w:val="3-"/>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4E394B" w:rsidRPr="002426B4" w:rsidRDefault="007326D7"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2" w:name="_Toc32477904"/>
      <w:bookmarkStart w:id="173" w:name="_Toc43400623"/>
      <w:bookmarkStart w:id="174" w:name="_Toc44931932"/>
      <w:bookmarkStart w:id="175" w:name="_Toc44932019"/>
      <w:bookmarkStart w:id="176" w:name="_Toc44932668"/>
      <w:bookmarkStart w:id="177" w:name="_Toc53331337"/>
      <w:bookmarkStart w:id="178" w:name="_Toc173823724"/>
      <w:bookmarkStart w:id="179" w:name="_Toc173825532"/>
      <w:bookmarkStart w:id="180" w:name="_Toc23726836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2"/>
      <w:bookmarkEnd w:id="173"/>
      <w:bookmarkEnd w:id="174"/>
      <w:bookmarkEnd w:id="175"/>
      <w:bookmarkEnd w:id="176"/>
      <w:bookmarkEnd w:id="177"/>
      <w:bookmarkEnd w:id="178"/>
      <w:bookmarkEnd w:id="179"/>
      <w:bookmarkEnd w:id="180"/>
    </w:p>
    <w:p w:rsidR="00B45730" w:rsidRPr="00EC0034" w:rsidRDefault="007326D7" w:rsidP="00973BC2">
      <w:pPr>
        <w:pStyle w:val="1fe"/>
        <w:rPr>
          <w:rtl/>
        </w:rPr>
      </w:pPr>
      <w:bookmarkStart w:id="181" w:name="_Toc32477905"/>
      <w:bookmarkStart w:id="182" w:name="_Toc43400624"/>
      <w:bookmarkStart w:id="183" w:name="_Toc44931933"/>
      <w:bookmarkStart w:id="184" w:name="_Toc44932020"/>
      <w:bookmarkStart w:id="185" w:name="_Toc53331338"/>
      <w:bookmarkStart w:id="186" w:name="_Toc173823725"/>
      <w:bookmarkStart w:id="187" w:name="_Toc173825533"/>
      <w:bookmarkStart w:id="188" w:name="_Toc23726836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81"/>
      <w:bookmarkEnd w:id="182"/>
      <w:bookmarkEnd w:id="183"/>
      <w:bookmarkEnd w:id="184"/>
      <w:bookmarkEnd w:id="185"/>
      <w:bookmarkEnd w:id="186"/>
      <w:bookmarkEnd w:id="187"/>
      <w:bookmarkEnd w:id="188"/>
    </w:p>
    <w:p w:rsidR="004E394B" w:rsidRPr="002A3E64" w:rsidRDefault="007326D7" w:rsidP="007B01DE">
      <w:pPr>
        <w:pStyle w:val="2-"/>
        <w:rPr>
          <w:rtl/>
        </w:rPr>
      </w:pPr>
      <w:bookmarkStart w:id="189" w:name="_Toc43400625"/>
      <w:bookmarkStart w:id="190" w:name="_Toc44931934"/>
      <w:bookmarkStart w:id="191" w:name="_Toc44932021"/>
      <w:r w:rsidRPr="002A3E64">
        <w:rPr>
          <w:rFonts w:hint="eastAsia"/>
          <w:rtl/>
        </w:rPr>
        <w:t>כללי</w:t>
      </w:r>
      <w:r w:rsidR="00204AE0">
        <w:rPr>
          <w:rFonts w:hint="cs"/>
          <w:rtl/>
        </w:rPr>
        <w:t>ם למילוי חוברת ההצעה</w:t>
      </w:r>
      <w:bookmarkEnd w:id="189"/>
      <w:bookmarkEnd w:id="190"/>
      <w:bookmarkEnd w:id="191"/>
    </w:p>
    <w:p w:rsidR="000B02CF" w:rsidRPr="00AA29ED" w:rsidRDefault="007326D7" w:rsidP="00A0392D">
      <w:pPr>
        <w:pStyle w:val="3-"/>
        <w:rPr>
          <w:rtl/>
        </w:rPr>
      </w:pPr>
      <w:bookmarkStart w:id="19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2"/>
    </w:p>
    <w:p w:rsidR="004E394B" w:rsidRDefault="007326D7" w:rsidP="00A0392D">
      <w:pPr>
        <w:pStyle w:val="3-"/>
        <w:rPr>
          <w:rtl/>
        </w:rPr>
      </w:pPr>
      <w:bookmarkStart w:id="19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3"/>
    </w:p>
    <w:p w:rsidR="004E394B" w:rsidRPr="00116E05" w:rsidRDefault="007326D7" w:rsidP="00A0392D">
      <w:pPr>
        <w:pStyle w:val="3-"/>
        <w:rPr>
          <w:rtl/>
        </w:rPr>
      </w:pPr>
      <w:bookmarkStart w:id="19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4"/>
      <w:r w:rsidRPr="00116E05">
        <w:rPr>
          <w:rFonts w:hint="cs"/>
          <w:rtl/>
        </w:rPr>
        <w:t xml:space="preserve"> </w:t>
      </w:r>
    </w:p>
    <w:p w:rsidR="00B11972" w:rsidRPr="00116E05" w:rsidRDefault="007326D7" w:rsidP="00A0392D">
      <w:pPr>
        <w:pStyle w:val="3-"/>
        <w:rPr>
          <w:rtl/>
        </w:rPr>
      </w:pPr>
      <w:bookmarkStart w:id="19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5"/>
    </w:p>
    <w:p w:rsidR="009351AA" w:rsidRDefault="007326D7" w:rsidP="00A0392D">
      <w:pPr>
        <w:pStyle w:val="3-"/>
      </w:pPr>
      <w:bookmarkStart w:id="19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6"/>
    </w:p>
    <w:p w:rsidR="00B2341A" w:rsidRPr="00197F32" w:rsidRDefault="007326D7" w:rsidP="00197F32">
      <w:pPr>
        <w:pStyle w:val="1fe"/>
      </w:pPr>
      <w:bookmarkStart w:id="197" w:name="_Toc32477906"/>
      <w:bookmarkStart w:id="198" w:name="_Toc43400627"/>
      <w:bookmarkStart w:id="199" w:name="_Toc44931936"/>
      <w:bookmarkStart w:id="200" w:name="_Toc44932023"/>
      <w:bookmarkStart w:id="201" w:name="_Toc53331344"/>
      <w:bookmarkStart w:id="202" w:name="_Toc173823726"/>
      <w:bookmarkStart w:id="203" w:name="_Toc173825534"/>
      <w:bookmarkStart w:id="204" w:name="_Toc516503366"/>
      <w:bookmarkStart w:id="205" w:name="_Toc237268364"/>
      <w:r w:rsidRPr="00EC0034">
        <w:rPr>
          <w:rFonts w:hint="cs"/>
          <w:rtl/>
        </w:rPr>
        <w:t>פרטי המציע</w:t>
      </w:r>
      <w:bookmarkEnd w:id="197"/>
      <w:bookmarkEnd w:id="198"/>
      <w:bookmarkEnd w:id="199"/>
      <w:bookmarkEnd w:id="200"/>
      <w:bookmarkEnd w:id="201"/>
      <w:bookmarkEnd w:id="202"/>
      <w:bookmarkEnd w:id="203"/>
      <w:bookmarkEnd w:id="20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861747" w:rsidTr="00FA1D31">
        <w:trPr>
          <w:trHeight w:val="885"/>
          <w:tblHeader/>
        </w:trPr>
        <w:tc>
          <w:tcPr>
            <w:tcW w:w="2019" w:type="pct"/>
            <w:shd w:val="clear" w:color="auto" w:fill="auto"/>
            <w:vAlign w:val="center"/>
          </w:tcPr>
          <w:p w:rsidR="0042795F" w:rsidRPr="00FA1D31" w:rsidRDefault="007326D7"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rsidR="0042795F" w:rsidRPr="00FA1D31" w:rsidRDefault="0042795F" w:rsidP="00FA1D31">
            <w:pPr>
              <w:spacing w:before="120" w:after="120" w:line="360" w:lineRule="auto"/>
              <w:rPr>
                <w:rFonts w:eastAsia="Times New Roman"/>
                <w:rtl/>
              </w:rPr>
            </w:pPr>
          </w:p>
        </w:tc>
      </w:tr>
      <w:tr w:rsidR="00861747" w:rsidTr="00FA1D31">
        <w:trPr>
          <w:trHeight w:val="20"/>
        </w:trPr>
        <w:tc>
          <w:tcPr>
            <w:tcW w:w="2019" w:type="pct"/>
            <w:shd w:val="clear" w:color="auto" w:fill="auto"/>
            <w:vAlign w:val="center"/>
          </w:tcPr>
          <w:p w:rsidR="0042795F" w:rsidRPr="00FA1D31" w:rsidRDefault="007326D7"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rsidR="0042795F" w:rsidRPr="00FA1D31" w:rsidRDefault="007326D7"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rsidR="0042795F" w:rsidRPr="00FA1D31" w:rsidRDefault="0042795F" w:rsidP="00FA1D31">
            <w:pPr>
              <w:spacing w:before="120" w:after="120" w:line="360" w:lineRule="auto"/>
              <w:rPr>
                <w:rFonts w:eastAsia="Times New Roman"/>
                <w:rtl/>
              </w:rPr>
            </w:pPr>
          </w:p>
        </w:tc>
      </w:tr>
      <w:tr w:rsidR="00861747" w:rsidTr="00FA1D31">
        <w:trPr>
          <w:trHeight w:val="20"/>
        </w:trPr>
        <w:tc>
          <w:tcPr>
            <w:tcW w:w="2019" w:type="pct"/>
            <w:shd w:val="clear" w:color="auto" w:fill="auto"/>
            <w:vAlign w:val="center"/>
          </w:tcPr>
          <w:p w:rsidR="0042795F" w:rsidRPr="00FA1D31" w:rsidRDefault="007326D7"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rsidR="0042795F" w:rsidRPr="00FA1D31" w:rsidRDefault="0042795F" w:rsidP="00FA1D31">
            <w:pPr>
              <w:spacing w:before="120" w:after="120" w:line="360" w:lineRule="auto"/>
              <w:rPr>
                <w:rFonts w:eastAsia="Times New Roman"/>
                <w:rtl/>
              </w:rPr>
            </w:pPr>
          </w:p>
        </w:tc>
      </w:tr>
      <w:tr w:rsidR="00861747" w:rsidTr="00FA1D31">
        <w:trPr>
          <w:trHeight w:val="793"/>
        </w:trPr>
        <w:tc>
          <w:tcPr>
            <w:tcW w:w="2019" w:type="pct"/>
            <w:shd w:val="clear" w:color="auto" w:fill="auto"/>
            <w:vAlign w:val="center"/>
          </w:tcPr>
          <w:p w:rsidR="0042795F" w:rsidRPr="00FA1D31" w:rsidRDefault="007326D7"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rsidR="0042795F" w:rsidRPr="00FA1D31" w:rsidRDefault="0042795F" w:rsidP="00FA1D31">
            <w:pPr>
              <w:spacing w:before="120" w:after="120" w:line="360" w:lineRule="auto"/>
              <w:rPr>
                <w:rFonts w:eastAsia="Times New Roman"/>
                <w:rtl/>
              </w:rPr>
            </w:pPr>
          </w:p>
        </w:tc>
      </w:tr>
    </w:tbl>
    <w:p w:rsidR="00D21DE4" w:rsidRDefault="00D21DE4" w:rsidP="00D21DE4">
      <w:pPr>
        <w:pStyle w:val="20"/>
        <w:numPr>
          <w:ilvl w:val="0"/>
          <w:numId w:val="0"/>
        </w:numPr>
        <w:bidi/>
        <w:ind w:left="1069" w:hanging="360"/>
        <w:rPr>
          <w:rtl/>
        </w:rPr>
      </w:pPr>
    </w:p>
    <w:p w:rsidR="00D21DE4" w:rsidRDefault="007326D7"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861747" w:rsidTr="00FA1D31">
        <w:trPr>
          <w:trHeight w:val="893"/>
        </w:trPr>
        <w:tc>
          <w:tcPr>
            <w:tcW w:w="8270" w:type="dxa"/>
            <w:shd w:val="clear" w:color="auto" w:fill="auto"/>
            <w:vAlign w:val="center"/>
          </w:tcPr>
          <w:p w:rsidR="00D21DE4" w:rsidRPr="00FA1D31" w:rsidRDefault="007326D7" w:rsidP="00FA1D31">
            <w:pPr>
              <w:spacing w:before="120" w:after="120" w:line="360" w:lineRule="auto"/>
              <w:rPr>
                <w:rFonts w:eastAsia="Times New Roman"/>
                <w:rtl/>
              </w:rPr>
            </w:pPr>
            <w:r w:rsidRPr="00FA1D31">
              <w:rPr>
                <w:rFonts w:eastAsia="Times New Roman" w:hint="cs"/>
                <w:rtl/>
              </w:rPr>
              <w:t>שם:</w:t>
            </w:r>
          </w:p>
        </w:tc>
      </w:tr>
      <w:tr w:rsidR="00861747" w:rsidTr="00FA1D31">
        <w:trPr>
          <w:trHeight w:val="893"/>
        </w:trPr>
        <w:tc>
          <w:tcPr>
            <w:tcW w:w="8270" w:type="dxa"/>
            <w:shd w:val="clear" w:color="auto" w:fill="auto"/>
            <w:vAlign w:val="center"/>
          </w:tcPr>
          <w:p w:rsidR="00D21DE4" w:rsidRPr="00FA1D31" w:rsidRDefault="007326D7" w:rsidP="00FA1D31">
            <w:pPr>
              <w:spacing w:before="120" w:after="120" w:line="360" w:lineRule="auto"/>
              <w:rPr>
                <w:rFonts w:eastAsia="Times New Roman"/>
                <w:rtl/>
              </w:rPr>
            </w:pPr>
            <w:r w:rsidRPr="00FA1D31">
              <w:rPr>
                <w:rFonts w:eastAsia="Times New Roman" w:hint="cs"/>
                <w:rtl/>
              </w:rPr>
              <w:t>כתובת:</w:t>
            </w:r>
          </w:p>
        </w:tc>
      </w:tr>
      <w:tr w:rsidR="00861747" w:rsidTr="00FA1D31">
        <w:trPr>
          <w:trHeight w:val="893"/>
        </w:trPr>
        <w:tc>
          <w:tcPr>
            <w:tcW w:w="8270" w:type="dxa"/>
            <w:shd w:val="clear" w:color="auto" w:fill="auto"/>
            <w:vAlign w:val="center"/>
          </w:tcPr>
          <w:p w:rsidR="00D21DE4" w:rsidRPr="00FA1D31" w:rsidRDefault="007326D7" w:rsidP="003A3380">
            <w:pPr>
              <w:rPr>
                <w:rFonts w:eastAsia="Times New Roman"/>
                <w:rtl/>
              </w:rPr>
            </w:pPr>
            <w:r w:rsidRPr="00FA1D31">
              <w:rPr>
                <w:rFonts w:eastAsia="Times New Roman" w:hint="cs"/>
                <w:rtl/>
              </w:rPr>
              <w:t>טלפון:</w:t>
            </w:r>
          </w:p>
        </w:tc>
      </w:tr>
      <w:tr w:rsidR="00861747" w:rsidTr="00FA1D31">
        <w:trPr>
          <w:trHeight w:val="893"/>
        </w:trPr>
        <w:tc>
          <w:tcPr>
            <w:tcW w:w="8270" w:type="dxa"/>
            <w:shd w:val="clear" w:color="auto" w:fill="auto"/>
            <w:vAlign w:val="center"/>
          </w:tcPr>
          <w:p w:rsidR="00D21DE4" w:rsidRPr="00FA1D31" w:rsidRDefault="007326D7" w:rsidP="003A3380">
            <w:pPr>
              <w:rPr>
                <w:rFonts w:eastAsia="Times New Roman"/>
                <w:rtl/>
              </w:rPr>
            </w:pPr>
            <w:r w:rsidRPr="00FA1D31">
              <w:rPr>
                <w:rFonts w:eastAsia="Times New Roman" w:hint="cs"/>
                <w:rtl/>
              </w:rPr>
              <w:t>דוא"ל:</w:t>
            </w:r>
          </w:p>
        </w:tc>
      </w:tr>
    </w:tbl>
    <w:p w:rsidR="009241A0" w:rsidRDefault="007326D7" w:rsidP="003A3380">
      <w:pPr>
        <w:rPr>
          <w:rtl/>
        </w:rPr>
      </w:pPr>
      <w:r w:rsidRPr="0095640C">
        <w:rPr>
          <w:rtl/>
        </w:rPr>
        <w:br w:type="textWrapping" w:clear="all"/>
      </w:r>
    </w:p>
    <w:p w:rsidR="001173E7" w:rsidRPr="00EC0034" w:rsidRDefault="00EF4E1A" w:rsidP="00973BC2">
      <w:pPr>
        <w:pStyle w:val="1fe"/>
        <w:rPr>
          <w:rtl/>
        </w:rPr>
      </w:pPr>
      <w:bookmarkStart w:id="206" w:name="_Toc173823727"/>
      <w:bookmarkStart w:id="207" w:name="_Toc173825535"/>
      <w:bookmarkStart w:id="208" w:name="_Toc237268365"/>
      <w:r w:rsidRPr="00EC0034">
        <w:rPr>
          <w:rFonts w:hint="cs"/>
          <w:rtl/>
        </w:rPr>
        <w:t xml:space="preserve">הוכחת </w:t>
      </w:r>
      <w:bookmarkStart w:id="209" w:name="_Toc32477907"/>
      <w:bookmarkStart w:id="210" w:name="_Toc43400628"/>
      <w:bookmarkStart w:id="211" w:name="_Toc44931937"/>
      <w:bookmarkStart w:id="212" w:name="_Toc44932024"/>
      <w:bookmarkStart w:id="213" w:name="_Toc53331345"/>
      <w:r w:rsidR="004E394B" w:rsidRPr="00EC0034">
        <w:rPr>
          <w:rFonts w:hint="cs"/>
          <w:rtl/>
        </w:rPr>
        <w:t>עמידה בתנאי הסף</w:t>
      </w:r>
      <w:r w:rsidR="000B02CF" w:rsidRPr="00EC0034">
        <w:rPr>
          <w:rFonts w:hint="cs"/>
          <w:rtl/>
        </w:rPr>
        <w:t xml:space="preserve"> של המכר</w:t>
      </w:r>
      <w:bookmarkEnd w:id="209"/>
      <w:bookmarkEnd w:id="210"/>
      <w:bookmarkEnd w:id="211"/>
      <w:bookmarkEnd w:id="212"/>
      <w:bookmarkEnd w:id="213"/>
      <w:r w:rsidR="001B4C8A" w:rsidRPr="00EC0034">
        <w:rPr>
          <w:rFonts w:hint="cs"/>
          <w:rtl/>
        </w:rPr>
        <w:t>ז</w:t>
      </w:r>
      <w:bookmarkEnd w:id="206"/>
      <w:bookmarkEnd w:id="207"/>
      <w:bookmarkEnd w:id="208"/>
    </w:p>
    <w:p w:rsidR="004E394B" w:rsidRPr="00FF7633" w:rsidRDefault="007326D7" w:rsidP="00973BC2">
      <w:pPr>
        <w:pStyle w:val="2-0"/>
        <w:rPr>
          <w:u w:val="single"/>
          <w:rtl/>
        </w:rPr>
      </w:pPr>
      <w:bookmarkStart w:id="21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14"/>
    </w:p>
    <w:p w:rsidR="008C1A0C" w:rsidRDefault="007326D7" w:rsidP="000A437B">
      <w:pPr>
        <w:pStyle w:val="2-"/>
        <w:rPr>
          <w:rtl/>
        </w:rPr>
      </w:pPr>
      <w:bookmarkStart w:id="215" w:name="_Toc42501732"/>
      <w:bookmarkStart w:id="216" w:name="_Toc42589790"/>
      <w:bookmarkStart w:id="217" w:name="_Toc42589883"/>
      <w:bookmarkStart w:id="218" w:name="_Toc43197220"/>
      <w:bookmarkStart w:id="219" w:name="_Toc44931938"/>
      <w:bookmarkStart w:id="220" w:name="_Toc44932025"/>
      <w:bookmarkStart w:id="221" w:name="_Toc49766700"/>
      <w:bookmarkStart w:id="222" w:name="_Toc49766789"/>
      <w:bookmarkStart w:id="223" w:name="_Toc53330152"/>
      <w:bookmarkStart w:id="224" w:name="_Toc42501733"/>
      <w:bookmarkStart w:id="225" w:name="_Toc42589791"/>
      <w:bookmarkStart w:id="226" w:name="_Toc42589884"/>
      <w:bookmarkStart w:id="227" w:name="_Toc43197221"/>
      <w:bookmarkStart w:id="228" w:name="_Toc44931939"/>
      <w:bookmarkStart w:id="229" w:name="_Toc44932026"/>
      <w:bookmarkStart w:id="230" w:name="_Toc49766701"/>
      <w:bookmarkStart w:id="231" w:name="_Toc49766790"/>
      <w:bookmarkStart w:id="232" w:name="_Toc53330153"/>
      <w:bookmarkStart w:id="233" w:name="_Toc43400629"/>
      <w:bookmarkStart w:id="234" w:name="_Toc44931940"/>
      <w:bookmarkStart w:id="235" w:name="_Toc44932027"/>
      <w:bookmarkStart w:id="236" w:name="_Toc53331347"/>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7" w:name="_Toc53331348"/>
      <w:bookmarkEnd w:id="233"/>
      <w:bookmarkEnd w:id="234"/>
      <w:bookmarkEnd w:id="235"/>
      <w:bookmarkEnd w:id="236"/>
      <w:r w:rsidR="00AA16F8">
        <w:t xml:space="preserve"> </w:t>
      </w:r>
    </w:p>
    <w:p w:rsidR="00AA16F8" w:rsidRPr="000A437B" w:rsidRDefault="007326D7"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7"/>
    </w:p>
    <w:p w:rsidR="00BB11E1" w:rsidRPr="002F1CE5" w:rsidRDefault="007326D7"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rsidR="004E394B" w:rsidRPr="00741C3C" w:rsidRDefault="007326D7" w:rsidP="008C253B">
      <w:pPr>
        <w:pStyle w:val="42"/>
        <w:rPr>
          <w:rtl/>
        </w:rPr>
      </w:pPr>
      <w:r w:rsidRPr="00741C3C">
        <w:rPr>
          <w:rtl/>
        </w:rPr>
        <w:t>המציע רשום בישראל כדין.</w:t>
      </w:r>
    </w:p>
    <w:p w:rsidR="00082200" w:rsidRPr="000A437B" w:rsidRDefault="007326D7"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rsidR="009E4565" w:rsidRPr="002F1CE5" w:rsidRDefault="007326D7"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rsidR="008B27AC" w:rsidRPr="008C253B" w:rsidRDefault="007326D7"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rsidR="00554187" w:rsidRDefault="007326D7"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7326D7"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7326D7"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8" w:name="nispach3_1"/>
      <w:r w:rsidRPr="00A65735">
        <w:rPr>
          <w:b/>
          <w:bCs/>
          <w:rtl/>
        </w:rPr>
        <w:t>2</w:t>
      </w:r>
      <w:bookmarkEnd w:id="238"/>
      <w:r w:rsidR="00CA733A" w:rsidRPr="00A65735">
        <w:rPr>
          <w:b/>
          <w:bCs/>
          <w:rtl/>
        </w:rPr>
        <w:t>.</w:t>
      </w:r>
    </w:p>
    <w:p w:rsidR="008B27AC" w:rsidRPr="008C253B" w:rsidRDefault="007326D7"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rsidR="00082200" w:rsidRPr="00DE0651" w:rsidRDefault="007326D7" w:rsidP="000C2347">
      <w:pPr>
        <w:pStyle w:val="6-0"/>
        <w:rPr>
          <w:rtl/>
        </w:rPr>
      </w:pPr>
      <w:bookmarkStart w:id="239"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7326D7"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40" w:name="nispach4_1"/>
      <w:r w:rsidRPr="00A65735">
        <w:rPr>
          <w:b/>
          <w:bCs/>
          <w:rtl/>
        </w:rPr>
        <w:t>3</w:t>
      </w:r>
      <w:bookmarkEnd w:id="240"/>
      <w:r w:rsidR="00E40724" w:rsidRPr="00A65735">
        <w:rPr>
          <w:b/>
          <w:bCs/>
          <w:rtl/>
        </w:rPr>
        <w:t>.</w:t>
      </w:r>
    </w:p>
    <w:bookmarkEnd w:id="239"/>
    <w:p w:rsidR="008B27AC" w:rsidRPr="008C253B" w:rsidRDefault="007326D7"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rsidR="004E394B" w:rsidRPr="000A437B" w:rsidRDefault="007326D7"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rsidR="004E394B" w:rsidRPr="000A437B" w:rsidRDefault="007326D7" w:rsidP="008C253B">
      <w:pPr>
        <w:pStyle w:val="53"/>
        <w:rPr>
          <w:rtl/>
        </w:rPr>
      </w:pPr>
      <w:r w:rsidRPr="000A437B">
        <w:rPr>
          <w:rtl/>
        </w:rPr>
        <w:t xml:space="preserve">הוראות סעיף 9 לחוק שוויון זכויות לאנשים עם מוגבלות חלות על המציע והוא מקיים אותן. </w:t>
      </w:r>
    </w:p>
    <w:p w:rsidR="004E394B" w:rsidRPr="000A437B" w:rsidRDefault="007326D7"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rsidR="004E394B" w:rsidRPr="008C253B" w:rsidRDefault="007326D7" w:rsidP="008C253B">
      <w:pPr>
        <w:pStyle w:val="69"/>
        <w:rPr>
          <w:rtl/>
        </w:rPr>
      </w:pPr>
      <w:r w:rsidRPr="008C253B">
        <w:rPr>
          <w:rtl/>
        </w:rPr>
        <w:t>המציע מעסיק פחות מ-100 עובדים.</w:t>
      </w:r>
      <w:r w:rsidR="007B5800" w:rsidRPr="008C253B">
        <w:rPr>
          <w:rFonts w:hint="cs"/>
          <w:rtl/>
        </w:rPr>
        <w:t xml:space="preserve"> </w:t>
      </w:r>
    </w:p>
    <w:p w:rsidR="004E394B" w:rsidRPr="000A437B" w:rsidRDefault="007326D7" w:rsidP="008C253B">
      <w:pPr>
        <w:pStyle w:val="69"/>
        <w:rPr>
          <w:rtl/>
        </w:rPr>
      </w:pPr>
      <w:r w:rsidRPr="000A437B">
        <w:rPr>
          <w:rtl/>
        </w:rPr>
        <w:t>המציע מעסיק 100 עובדים או יותר.</w:t>
      </w:r>
    </w:p>
    <w:p w:rsidR="00C47C96" w:rsidRPr="00DF5D14" w:rsidRDefault="007326D7"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0A437B" w:rsidRDefault="007326D7"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rsidR="00672287" w:rsidRDefault="007326D7"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rsidR="00390B5E" w:rsidRPr="002A3E64" w:rsidRDefault="007326D7" w:rsidP="007B01DE">
      <w:pPr>
        <w:pStyle w:val="2-"/>
        <w:rPr>
          <w:rtl/>
        </w:rPr>
      </w:pPr>
      <w:bookmarkStart w:id="241" w:name="_Toc43400630"/>
      <w:bookmarkStart w:id="242" w:name="_Toc44931941"/>
      <w:bookmarkStart w:id="243" w:name="_Toc44932028"/>
      <w:bookmarkStart w:id="244" w:name="_Toc53331349"/>
      <w:bookmarkStart w:id="245" w:name="show_isProfCondInBase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1"/>
      <w:bookmarkEnd w:id="242"/>
      <w:bookmarkEnd w:id="243"/>
      <w:bookmarkEnd w:id="244"/>
    </w:p>
    <w:p w:rsidR="00BB11E1" w:rsidRPr="00DC3FDB" w:rsidRDefault="007326D7"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rsidR="009A781F" w:rsidRPr="00DC3FDB" w:rsidRDefault="007326D7"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45"/>
    <w:p w:rsidR="009D66B3" w:rsidRDefault="007326D7" w:rsidP="006B6CCE">
      <w:pPr>
        <w:pStyle w:val="4-3"/>
        <w:rPr>
          <w:rtl/>
        </w:rPr>
      </w:pPr>
      <w:r>
        <w:rPr>
          <w:rFonts w:eastAsia="David"/>
          <w:b/>
          <w:bCs/>
          <w:rtl/>
        </w:rPr>
        <w:t>דרישות רישוי</w:t>
      </w:r>
    </w:p>
    <w:p w:rsidR="00861747" w:rsidRDefault="007326D7">
      <w:pPr>
        <w:pStyle w:val="5-"/>
        <w:rPr>
          <w:rtl/>
        </w:rPr>
      </w:pPr>
      <w:r>
        <w:rPr>
          <w:rStyle w:val="restricted-editing-exception"/>
          <w:rFonts w:eastAsia="David"/>
          <w:rtl/>
        </w:rPr>
        <w:t>כלל ה</w:t>
      </w:r>
      <w:r>
        <w:rPr>
          <w:rStyle w:val="not-editable"/>
          <w:rFonts w:eastAsia="David"/>
          <w:rtl/>
        </w:rPr>
        <w:t>שירותים</w:t>
      </w:r>
      <w:r>
        <w:rPr>
          <w:rStyle w:val="restricted-editing-exception"/>
          <w:rFonts w:eastAsia="David"/>
          <w:rtl/>
        </w:rPr>
        <w:t xml:space="preserve"> המוצעים על ידו עומדים בדרישות רישוי הנדרשות לפי דין לצורך אספקתם, אם ישנן, ובכלל זאת: </w:t>
      </w:r>
      <w:r>
        <w:rPr>
          <w:rStyle w:val="not-editable"/>
          <w:rFonts w:eastAsia="David"/>
          <w:rtl/>
        </w:rPr>
        <w:t>רישיון עסק לפי חוק רישוי עסקים, התשכ"ח-1968, והצווים שהותקנו מכוחו.</w:t>
      </w:r>
    </w:p>
    <w:p w:rsidR="00861747" w:rsidRDefault="007326D7">
      <w:pPr>
        <w:pStyle w:val="53"/>
        <w:rPr>
          <w:rtl/>
        </w:rPr>
      </w:pPr>
      <w:r>
        <w:rPr>
          <w:rStyle w:val="bullet-stylerestricted-editing-exception"/>
          <w:rFonts w:eastAsia="David"/>
          <w:rtl/>
        </w:rPr>
        <w:t>המציע מצהיר, כי כלל ה</w:t>
      </w:r>
      <w:r>
        <w:rPr>
          <w:rStyle w:val="not-editable"/>
          <w:rFonts w:eastAsia="David"/>
          <w:rtl/>
        </w:rPr>
        <w:t>שירותים</w:t>
      </w:r>
      <w:r>
        <w:rPr>
          <w:rStyle w:val="restricted-editing-exception"/>
          <w:rFonts w:eastAsia="David"/>
          <w:rtl/>
        </w:rPr>
        <w:t xml:space="preserve"> המוצעים על ידו עומדים בדרישות רישוי הנדרשות לפי דין לצורך אספקתם, אם ישנן, ובכלל זאת: </w:t>
      </w:r>
      <w:r>
        <w:rPr>
          <w:rStyle w:val="not-editable"/>
          <w:rFonts w:eastAsia="David"/>
          <w:rtl/>
        </w:rPr>
        <w:t>רישיון עסק לפי חוק רישוי עסקים, התשכ"ח-1968, והצווים שהותקנו מכוחו.</w:t>
      </w:r>
    </w:p>
    <w:p w:rsidR="00861747" w:rsidRDefault="00B2130B" w:rsidP="00B2130B">
      <w:pPr>
        <w:pStyle w:val="5-"/>
        <w:rPr>
          <w:rtl/>
        </w:rPr>
      </w:pPr>
      <w:r>
        <w:rPr>
          <w:rStyle w:val="restricted-editing-exception"/>
          <w:rFonts w:eastAsia="David" w:hint="cs"/>
          <w:rtl/>
        </w:rPr>
        <w:t xml:space="preserve">יש לצרף </w:t>
      </w:r>
      <w:r w:rsidR="007326D7">
        <w:rPr>
          <w:rStyle w:val="restricted-editing-exception"/>
          <w:rFonts w:eastAsia="David"/>
          <w:rtl/>
        </w:rPr>
        <w:t>אסמכתאות על עמידה בדרישות הרישוי</w:t>
      </w:r>
      <w:r w:rsidR="00F15D10">
        <w:rPr>
          <w:rStyle w:val="restricted-editing-exception"/>
          <w:rFonts w:eastAsia="David" w:hint="cs"/>
          <w:rtl/>
        </w:rPr>
        <w:t>, כנספח 4</w:t>
      </w:r>
      <w:r w:rsidR="007326D7">
        <w:rPr>
          <w:rStyle w:val="restricted-editing-exception"/>
          <w:rFonts w:eastAsia="David"/>
          <w:rtl/>
        </w:rPr>
        <w:t>.</w:t>
      </w:r>
    </w:p>
    <w:p w:rsidR="00861747" w:rsidRDefault="007326D7">
      <w:pPr>
        <w:pStyle w:val="4-3"/>
        <w:rPr>
          <w:rFonts w:eastAsia="David"/>
          <w:rtl/>
        </w:rPr>
      </w:pPr>
      <w:r>
        <w:rPr>
          <w:rFonts w:eastAsia="David"/>
          <w:b/>
          <w:bCs/>
          <w:rtl/>
        </w:rPr>
        <w:t>ניסיון המציע</w:t>
      </w:r>
    </w:p>
    <w:p w:rsidR="00861747" w:rsidRDefault="007326D7">
      <w:pPr>
        <w:pStyle w:val="5-"/>
        <w:rPr>
          <w:rFonts w:eastAsia="David"/>
          <w:rtl/>
        </w:rPr>
      </w:pPr>
      <w:r>
        <w:rPr>
          <w:rFonts w:eastAsia="David"/>
          <w:rtl/>
        </w:rPr>
        <w:t>למציע ניסיון מוכח במהלך 3 שנים מתוך 5 השנים האחרונות שקדמו למכרז (2021-2025), בקיום בחינות, בהתאם למפורט להלן: לכל הפחות קיום 3 בחינות בכל שנה משנות הניסיון, כאשר בכל בחינה כמות הנבחנים המינימלית לבחינה עמדה על 2000 נבחנים. לעניין סעיף זה, בחינה – לרבות מספר בחינות בנושאים שונים הנערכים באופן מרוכז במחזור בחינה מסוים (מחזור בחינה = מספר בחינות התחומות במהלך של עד שבועיים  מרוכז), עבור אותו מזמין.</w:t>
      </w:r>
    </w:p>
    <w:p w:rsidR="00861747" w:rsidRDefault="007326D7">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88"/>
        <w:gridCol w:w="1110"/>
        <w:gridCol w:w="1691"/>
        <w:gridCol w:w="1921"/>
        <w:gridCol w:w="3060"/>
      </w:tblGrid>
      <w:tr w:rsidR="00861747" w:rsidTr="005064C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b/>
                <w:bCs/>
                <w:caps/>
                <w:color w:val="000000"/>
                <w:rtl/>
              </w:rPr>
              <w:t>שנה</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b/>
                <w:bCs/>
                <w:caps/>
                <w:color w:val="000000"/>
                <w:rtl/>
              </w:rPr>
              <w:t>נושא הבחינה</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b/>
                <w:bCs/>
                <w:caps/>
                <w:color w:val="000000"/>
                <w:rtl/>
              </w:rPr>
              <w:t>כמות הנבחנים בבחינה</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b/>
                <w:bCs/>
                <w:caps/>
                <w:color w:val="000000"/>
                <w:rtl/>
              </w:rPr>
              <w:t>זהות הלקוח מקבל השירות</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b/>
                <w:bCs/>
                <w:caps/>
                <w:color w:val="000000"/>
                <w:rtl/>
              </w:rPr>
              <w:t>פרטי איש קשר בלקוח (שם, תפקיד ומס' נייד)</w:t>
            </w:r>
          </w:p>
        </w:tc>
      </w:tr>
      <w:tr w:rsidR="00861747" w:rsidTr="005064C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5064C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5064C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5064C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5064C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5064C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bl>
    <w:p w:rsidR="00861747" w:rsidRDefault="007326D7">
      <w:pPr>
        <w:pStyle w:val="5-"/>
        <w:rPr>
          <w:rtl/>
        </w:rPr>
      </w:pPr>
      <w:r>
        <w:rPr>
          <w:rFonts w:eastAsia="David"/>
          <w:rtl/>
        </w:rPr>
        <w:t>הנחיות למילוי הטבלה:</w:t>
      </w:r>
    </w:p>
    <w:p w:rsidR="00861747" w:rsidRDefault="007326D7">
      <w:pPr>
        <w:pStyle w:val="6-0"/>
        <w:rPr>
          <w:rtl/>
        </w:rPr>
      </w:pPr>
      <w:r>
        <w:rPr>
          <w:rFonts w:eastAsia="David"/>
          <w:rtl/>
        </w:rPr>
        <w:t xml:space="preserve">יש למלא את הטבלה בהתאם לפירוט הנדרש בה. </w:t>
      </w:r>
      <w:r w:rsidR="005064CD">
        <w:rPr>
          <w:rFonts w:eastAsia="David" w:hint="cs"/>
          <w:rtl/>
        </w:rPr>
        <w:t xml:space="preserve">ניתן להוסיף שורות בהתאם לצורך. </w:t>
      </w:r>
      <w:r>
        <w:rPr>
          <w:rFonts w:eastAsia="David"/>
          <w:rtl/>
        </w:rPr>
        <w:t xml:space="preserve">ניתן להוסיף לאמור בטבלה כל מסמך או מידע </w:t>
      </w:r>
      <w:r>
        <w:rPr>
          <w:rFonts w:eastAsia="David"/>
          <w:u w:val="single"/>
          <w:rtl/>
        </w:rPr>
        <w:t>רלוונטי</w:t>
      </w:r>
      <w:r>
        <w:rPr>
          <w:rFonts w:eastAsia="David"/>
          <w:rtl/>
        </w:rPr>
        <w:t>, אשר יכול להעיד על המפורט בטבלה.</w:t>
      </w:r>
    </w:p>
    <w:p w:rsidR="00861747" w:rsidRDefault="00F15D10" w:rsidP="00F15D10">
      <w:pPr>
        <w:pStyle w:val="6-0"/>
        <w:rPr>
          <w:rtl/>
        </w:rPr>
      </w:pPr>
      <w:r>
        <w:rPr>
          <w:rFonts w:eastAsia="David" w:hint="cs"/>
          <w:rtl/>
        </w:rPr>
        <w:t xml:space="preserve">תשומת הלב כי המידע שיופיע בטבלה זו ישמש הן לצורך בדיקת עמידת המציע בתנאי הסף והן לצורך ניקוד מדד האיכות העוסק בניסיון המציע, המופיע בהמשך. </w:t>
      </w:r>
    </w:p>
    <w:p w:rsidR="00861747" w:rsidRDefault="007326D7">
      <w:pPr>
        <w:pStyle w:val="6-0"/>
        <w:rPr>
          <w:rtl/>
        </w:rPr>
      </w:pPr>
      <w:r>
        <w:rPr>
          <w:rFonts w:eastAsia="David"/>
          <w:rtl/>
        </w:rPr>
        <w:t>יש למלא בטבלה פרטי אנשי קשר אשר עורך המכרז יהיה רשאי לפנות אליהם לשם בדיקת העמידה בתנאי הסף</w:t>
      </w:r>
      <w:r w:rsidR="00F15D10">
        <w:rPr>
          <w:rFonts w:eastAsia="David" w:hint="cs"/>
          <w:rtl/>
        </w:rPr>
        <w:t xml:space="preserve"> ולשם ניקוד האיכות</w:t>
      </w:r>
      <w:r>
        <w:rPr>
          <w:rFonts w:eastAsia="David"/>
          <w:rtl/>
        </w:rPr>
        <w:t>.</w:t>
      </w:r>
    </w:p>
    <w:p w:rsidR="00861747" w:rsidRDefault="007326D7">
      <w:pPr>
        <w:pStyle w:val="4-3"/>
        <w:rPr>
          <w:rFonts w:eastAsia="David"/>
          <w:rtl/>
        </w:rPr>
      </w:pPr>
      <w:r>
        <w:rPr>
          <w:rFonts w:eastAsia="David"/>
          <w:b/>
          <w:bCs/>
          <w:rtl/>
        </w:rPr>
        <w:t>מיקום הנכס</w:t>
      </w:r>
    </w:p>
    <w:p w:rsidR="00861747" w:rsidRDefault="007326D7">
      <w:pPr>
        <w:pStyle w:val="5-"/>
        <w:rPr>
          <w:rFonts w:eastAsia="David"/>
          <w:rtl/>
        </w:rPr>
      </w:pPr>
      <w:r>
        <w:rPr>
          <w:rFonts w:eastAsia="David"/>
          <w:rtl/>
        </w:rPr>
        <w:t>על הנכס (מתחם הבחינות המוצע) להיות ממוקם בשטח המוניציפלי של</w:t>
      </w:r>
      <w:r w:rsidR="00740A7D">
        <w:rPr>
          <w:rFonts w:eastAsia="David" w:hint="cs"/>
          <w:rtl/>
        </w:rPr>
        <w:t xml:space="preserve"> </w:t>
      </w:r>
      <w:r w:rsidRPr="004C1076">
        <w:rPr>
          <w:rFonts w:eastAsia="David"/>
          <w:rtl/>
        </w:rPr>
        <w:t>ירושלים</w:t>
      </w:r>
      <w:r w:rsidR="00082E9E">
        <w:rPr>
          <w:rFonts w:eastAsia="David" w:hint="cs"/>
          <w:rtl/>
        </w:rPr>
        <w:t xml:space="preserve"> / תל אביב</w:t>
      </w:r>
      <w:r>
        <w:rPr>
          <w:rFonts w:eastAsia="David"/>
          <w:rtl/>
        </w:rPr>
        <w:t>.</w:t>
      </w:r>
    </w:p>
    <w:p w:rsidR="00861747" w:rsidRDefault="007326D7">
      <w:pPr>
        <w:pStyle w:val="5-"/>
        <w:rPr>
          <w:rFonts w:eastAsia="David"/>
          <w:rtl/>
        </w:rPr>
      </w:pPr>
      <w:r>
        <w:rPr>
          <w:rFonts w:eastAsia="David"/>
          <w:rtl/>
        </w:rPr>
        <w:t>יש לציין את כתובת הנכס, ניתן להוסיף כל מסמך רלוונטי.</w:t>
      </w:r>
    </w:p>
    <w:p w:rsidR="00861747" w:rsidRDefault="00D55463">
      <w:pPr>
        <w:bidi w:val="0"/>
        <w:spacing w:line="360" w:lineRule="auto"/>
        <w:rPr>
          <w:rFonts w:ascii="Times New Roman" w:eastAsia="Times New Roman" w:hAnsi="Times New Roman" w:cs="Times New Roman"/>
          <w:caps/>
        </w:rPr>
      </w:pPr>
      <w:r>
        <w:pict w14:anchorId="239D2477">
          <v:rect id="_x0000_i1026" style="width:414pt;height:1.5pt" o:hralign="center" o:hrstd="t" o:hr="t" fillcolor="gray" stroked="f">
            <v:path strokeok="f"/>
          </v:rect>
        </w:pict>
      </w:r>
    </w:p>
    <w:p w:rsidR="00861747" w:rsidRDefault="00D55463">
      <w:pPr>
        <w:bidi w:val="0"/>
        <w:spacing w:line="360" w:lineRule="auto"/>
        <w:rPr>
          <w:rFonts w:ascii="Times New Roman" w:eastAsia="Times New Roman" w:hAnsi="Times New Roman" w:cs="Times New Roman"/>
          <w:caps/>
        </w:rPr>
      </w:pPr>
      <w:r>
        <w:pict w14:anchorId="5E8CB761">
          <v:rect id="_x0000_i1027" style="width:414pt;height:1.5pt" o:hralign="center" o:hrstd="t" o:hr="t" fillcolor="gray" stroked="f">
            <v:path strokeok="f"/>
          </v:rect>
        </w:pict>
      </w:r>
    </w:p>
    <w:p w:rsidR="00861747" w:rsidRDefault="00D55463">
      <w:pPr>
        <w:bidi w:val="0"/>
        <w:spacing w:line="360" w:lineRule="auto"/>
        <w:rPr>
          <w:rFonts w:ascii="Times New Roman" w:eastAsia="Times New Roman" w:hAnsi="Times New Roman" w:cs="Times New Roman"/>
          <w:caps/>
        </w:rPr>
      </w:pPr>
      <w:r>
        <w:pict w14:anchorId="5763EF62">
          <v:rect id="_x0000_i1028" style="width:414pt;height:1.5pt" o:hralign="center" o:hrstd="t" o:hr="t" fillcolor="gray" stroked="f">
            <v:path strokeok="f"/>
          </v:rect>
        </w:pict>
      </w:r>
    </w:p>
    <w:p w:rsidR="00861747" w:rsidRDefault="00D55463">
      <w:pPr>
        <w:bidi w:val="0"/>
        <w:spacing w:line="360" w:lineRule="auto"/>
        <w:rPr>
          <w:rFonts w:ascii="Times New Roman" w:eastAsia="Times New Roman" w:hAnsi="Times New Roman" w:cs="Times New Roman"/>
          <w:caps/>
        </w:rPr>
      </w:pPr>
      <w:r>
        <w:pict w14:anchorId="2FE37911">
          <v:rect id="_x0000_i1029" style="width:414pt;height:1.5pt" o:hralign="center" o:hrstd="t" o:hr="t" fillcolor="gray" stroked="f">
            <v:path strokeok="f"/>
          </v:rect>
        </w:pict>
      </w:r>
    </w:p>
    <w:p w:rsidR="00861747" w:rsidRDefault="007326D7">
      <w:pPr>
        <w:pStyle w:val="4-3"/>
        <w:rPr>
          <w:rFonts w:eastAsia="David"/>
          <w:rtl/>
        </w:rPr>
      </w:pPr>
      <w:r>
        <w:rPr>
          <w:rFonts w:eastAsia="David"/>
          <w:b/>
          <w:bCs/>
          <w:rtl/>
        </w:rPr>
        <w:t>מיקום האולמות בתוך הנכס</w:t>
      </w:r>
    </w:p>
    <w:p w:rsidR="00861747" w:rsidRDefault="007326D7">
      <w:pPr>
        <w:pStyle w:val="5-"/>
        <w:rPr>
          <w:rFonts w:eastAsia="David"/>
          <w:rtl/>
        </w:rPr>
      </w:pPr>
      <w:r>
        <w:rPr>
          <w:rFonts w:eastAsia="David"/>
          <w:rtl/>
        </w:rPr>
        <w:t>האולמות ממוקמים במקום אליו מגיעה תחבורה ציבורית בינעירונית (אוטובוס, רכבת) בתדירות של אחת ל - 30 דקות לכל הפחות ושהמרחק מתחנת התחבורה הציבורית למתחם הבחינות לא יעלה על מרחק של 500 מטר.</w:t>
      </w:r>
    </w:p>
    <w:p w:rsidR="00861747" w:rsidRDefault="007326D7">
      <w:pPr>
        <w:pStyle w:val="5-"/>
        <w:rPr>
          <w:rFonts w:eastAsia="David"/>
          <w:rtl/>
        </w:rPr>
      </w:pPr>
      <w:r>
        <w:rPr>
          <w:rFonts w:eastAsia="David"/>
          <w:rtl/>
        </w:rPr>
        <w:t>יש לתאר את אופן עמידת המציע בתנאי זה, לרבות פירוט התחבורה המגיעה לאתר הבחינה, התדירות שלה, והמרחק בין תחבורה זו לבין האתר, ניתן להוסיף כל מסמך רלוונטי.</w:t>
      </w:r>
    </w:p>
    <w:p w:rsidR="00861747" w:rsidRDefault="00D55463">
      <w:pPr>
        <w:bidi w:val="0"/>
        <w:spacing w:line="360" w:lineRule="auto"/>
        <w:rPr>
          <w:rFonts w:ascii="Times New Roman" w:eastAsia="Times New Roman" w:hAnsi="Times New Roman" w:cs="Times New Roman"/>
          <w:caps/>
        </w:rPr>
      </w:pPr>
      <w:r>
        <w:pict w14:anchorId="44A83B52">
          <v:rect id="_x0000_i1030" style="width:414pt;height:1.5pt" o:hralign="center" o:hrstd="t" o:hr="t" fillcolor="gray" stroked="f">
            <v:path strokeok="f"/>
          </v:rect>
        </w:pict>
      </w:r>
    </w:p>
    <w:p w:rsidR="00861747" w:rsidRDefault="00D55463">
      <w:pPr>
        <w:bidi w:val="0"/>
        <w:spacing w:line="360" w:lineRule="auto"/>
        <w:rPr>
          <w:rFonts w:ascii="Times New Roman" w:eastAsia="Times New Roman" w:hAnsi="Times New Roman" w:cs="Times New Roman"/>
          <w:caps/>
        </w:rPr>
      </w:pPr>
      <w:r>
        <w:pict w14:anchorId="04F890D5">
          <v:rect id="_x0000_i1031" style="width:414pt;height:1.5pt" o:hralign="center" o:hrstd="t" o:hr="t" fillcolor="gray" stroked="f">
            <v:path strokeok="f"/>
          </v:rect>
        </w:pict>
      </w:r>
    </w:p>
    <w:p w:rsidR="00861747" w:rsidRDefault="00D55463">
      <w:pPr>
        <w:bidi w:val="0"/>
        <w:spacing w:line="360" w:lineRule="auto"/>
        <w:rPr>
          <w:rFonts w:ascii="Times New Roman" w:eastAsia="Times New Roman" w:hAnsi="Times New Roman" w:cs="Times New Roman"/>
          <w:caps/>
        </w:rPr>
      </w:pPr>
      <w:r>
        <w:pict w14:anchorId="4ED8FF43">
          <v:rect id="_x0000_i1032" style="width:414pt;height:1.5pt" o:hralign="center" o:hrstd="t" o:hr="t" fillcolor="gray" stroked="f">
            <v:path strokeok="f"/>
          </v:rect>
        </w:pict>
      </w:r>
    </w:p>
    <w:p w:rsidR="00861747" w:rsidRDefault="00D55463">
      <w:pPr>
        <w:bidi w:val="0"/>
        <w:spacing w:line="360" w:lineRule="auto"/>
        <w:rPr>
          <w:rFonts w:ascii="Times New Roman" w:eastAsia="Times New Roman" w:hAnsi="Times New Roman" w:cs="Times New Roman"/>
          <w:caps/>
        </w:rPr>
      </w:pPr>
      <w:r>
        <w:pict w14:anchorId="75C59CE8">
          <v:rect id="_x0000_i1033" style="width:414pt;height:1.5pt" o:hralign="center" o:hrstd="t" o:hr="t" fillcolor="gray" stroked="f">
            <v:path strokeok="f"/>
          </v:rect>
        </w:pict>
      </w:r>
    </w:p>
    <w:p w:rsidR="00861747" w:rsidRDefault="007326D7">
      <w:pPr>
        <w:pStyle w:val="4-3"/>
        <w:rPr>
          <w:rFonts w:eastAsia="David"/>
          <w:rtl/>
        </w:rPr>
      </w:pPr>
      <w:r>
        <w:rPr>
          <w:rFonts w:eastAsia="David"/>
          <w:b/>
          <w:bCs/>
          <w:rtl/>
        </w:rPr>
        <w:t>תכולת האולמות</w:t>
      </w:r>
    </w:p>
    <w:p w:rsidR="00861747" w:rsidRDefault="007326D7">
      <w:pPr>
        <w:pStyle w:val="5-"/>
        <w:rPr>
          <w:rFonts w:eastAsia="David"/>
          <w:rtl/>
        </w:rPr>
      </w:pPr>
      <w:r>
        <w:rPr>
          <w:rFonts w:eastAsia="David"/>
          <w:rtl/>
        </w:rPr>
        <w:t>האולמות המוצעים על ידי המציע יכולים לאפשר ביצוע בחינות ל-1,300 נבחנים, בו זמנית בכלל המתחם, לכל הפחות, באולמות אשר יכילו 600 נבחנים לכל היותר ובמרחק בין האולמות שלא יעלה על 100 מטרים, ובלבד שכל האולמות ממוקמים באותו מתחם.</w:t>
      </w:r>
    </w:p>
    <w:p w:rsidR="00861747" w:rsidRDefault="007326D7">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2052"/>
        <w:gridCol w:w="1392"/>
        <w:gridCol w:w="1789"/>
        <w:gridCol w:w="1624"/>
      </w:tblGrid>
      <w:tr w:rsidR="00861747" w:rsidTr="00740A7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b/>
                <w:bCs/>
                <w:caps/>
                <w:color w:val="000000"/>
                <w:rtl/>
              </w:rPr>
              <w:t>סוג האולם - תכולה</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b/>
                <w:bCs/>
                <w:caps/>
                <w:color w:val="000000"/>
                <w:rtl/>
              </w:rPr>
              <w:t>שם האולם (או סימן זיהוי אחר)</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b/>
                <w:bCs/>
                <w:caps/>
                <w:color w:val="000000"/>
                <w:rtl/>
              </w:rPr>
              <w:t>גודל האולם (במ"ר)</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b/>
                <w:bCs/>
                <w:caps/>
                <w:color w:val="000000"/>
                <w:rtl/>
              </w:rPr>
              <w:t xml:space="preserve">מס' מקומות ישיבה </w:t>
            </w:r>
            <w:proofErr w:type="spellStart"/>
            <w:r>
              <w:rPr>
                <w:rFonts w:eastAsia="David"/>
                <w:b/>
                <w:bCs/>
                <w:caps/>
                <w:color w:val="000000"/>
                <w:rtl/>
              </w:rPr>
              <w:t>מירבי</w:t>
            </w:r>
            <w:proofErr w:type="spellEnd"/>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b/>
                <w:bCs/>
                <w:caps/>
                <w:color w:val="000000"/>
                <w:rtl/>
              </w:rPr>
              <w:t>נכס בבעלות/ בהשכרה</w:t>
            </w:r>
          </w:p>
        </w:tc>
      </w:tr>
      <w:tr w:rsidR="00861747" w:rsidTr="00740A7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עד _____ נבחנים</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740A7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עד _____ נבחנים</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740A7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עד _____ נבחנים</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740A7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עד _____ נבחנים</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740A7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עד _____ נבחנים</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r w:rsidR="00861747" w:rsidTr="00740A7D">
        <w:trPr>
          <w:tblCellSpacing w:w="15" w:type="dxa"/>
          <w:jc w:val="right"/>
        </w:trPr>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עד _____ נבחנים</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22"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22" w:type="dxa"/>
              <w:right w:w="15" w:type="dxa"/>
            </w:tcMar>
            <w:vAlign w:val="center"/>
            <w:hideMark/>
          </w:tcPr>
          <w:p w:rsidR="00861747" w:rsidRDefault="007326D7">
            <w:pPr>
              <w:rPr>
                <w:rFonts w:eastAsia="David"/>
                <w:caps/>
                <w:color w:val="000000"/>
                <w:rtl/>
              </w:rPr>
            </w:pPr>
            <w:r>
              <w:rPr>
                <w:rFonts w:eastAsia="David"/>
                <w:caps/>
                <w:color w:val="000000"/>
                <w:rtl/>
              </w:rPr>
              <w:t> </w:t>
            </w:r>
          </w:p>
        </w:tc>
        <w:tc>
          <w:tcPr>
            <w:tcW w:w="0" w:type="auto"/>
            <w:tcMar>
              <w:top w:w="15" w:type="dxa"/>
              <w:left w:w="15" w:type="dxa"/>
              <w:bottom w:w="15" w:type="dxa"/>
              <w:right w:w="15" w:type="dxa"/>
            </w:tcMar>
            <w:vAlign w:val="center"/>
            <w:hideMark/>
          </w:tcPr>
          <w:p w:rsidR="00861747" w:rsidRDefault="007326D7">
            <w:pPr>
              <w:rPr>
                <w:rFonts w:eastAsia="David"/>
                <w:caps/>
                <w:color w:val="000000"/>
                <w:rtl/>
              </w:rPr>
            </w:pPr>
            <w:r>
              <w:rPr>
                <w:rFonts w:eastAsia="David"/>
                <w:caps/>
                <w:color w:val="000000"/>
                <w:rtl/>
              </w:rPr>
              <w:t> </w:t>
            </w:r>
          </w:p>
        </w:tc>
      </w:tr>
    </w:tbl>
    <w:p w:rsidR="00F15D10" w:rsidRPr="006F5E78" w:rsidRDefault="00F15D10">
      <w:pPr>
        <w:pStyle w:val="5-"/>
      </w:pPr>
      <w:r>
        <w:rPr>
          <w:rFonts w:hint="cs"/>
          <w:rtl/>
        </w:rPr>
        <w:t>על המציע לציין מהו המרחק המקסימלי בין האולמות המוזכרים בסעיף 11.3.2.5.2 לעיל: ________________.</w:t>
      </w:r>
    </w:p>
    <w:p w:rsidR="00861747" w:rsidRDefault="007326D7">
      <w:pPr>
        <w:pStyle w:val="5-"/>
        <w:rPr>
          <w:rtl/>
        </w:rPr>
      </w:pPr>
      <w:r>
        <w:rPr>
          <w:rFonts w:eastAsia="David"/>
          <w:rtl/>
        </w:rPr>
        <w:t>הנחיות למילוי הטבלה:</w:t>
      </w:r>
    </w:p>
    <w:p w:rsidR="00861747" w:rsidRDefault="007326D7">
      <w:pPr>
        <w:pStyle w:val="6-0"/>
        <w:rPr>
          <w:rtl/>
        </w:rPr>
      </w:pPr>
      <w:r>
        <w:rPr>
          <w:rFonts w:eastAsia="David"/>
          <w:rtl/>
        </w:rPr>
        <w:t xml:space="preserve">יש למלא את הטבלה בהתאם לפירוט הנדרש בה. </w:t>
      </w:r>
      <w:r w:rsidR="00740A7D">
        <w:rPr>
          <w:rFonts w:eastAsia="David" w:hint="cs"/>
          <w:rtl/>
        </w:rPr>
        <w:t xml:space="preserve">ניתן להוסיף שורות לפי הצורך. </w:t>
      </w:r>
      <w:r>
        <w:rPr>
          <w:rFonts w:eastAsia="David"/>
          <w:rtl/>
        </w:rPr>
        <w:t xml:space="preserve">ניתן להוסיף לאמור בטבלה כל מסמך או מידע </w:t>
      </w:r>
      <w:r>
        <w:rPr>
          <w:rFonts w:eastAsia="David"/>
          <w:u w:val="single"/>
          <w:rtl/>
        </w:rPr>
        <w:t>רלוונטי</w:t>
      </w:r>
      <w:r>
        <w:rPr>
          <w:rFonts w:eastAsia="David"/>
          <w:rtl/>
        </w:rPr>
        <w:t>, אשר יכול להעיד על המפורט בטבלה.</w:t>
      </w:r>
    </w:p>
    <w:p w:rsidR="00861747" w:rsidRDefault="007326D7">
      <w:pPr>
        <w:pStyle w:val="6-0"/>
        <w:rPr>
          <w:rtl/>
        </w:rPr>
      </w:pPr>
      <w:r>
        <w:rPr>
          <w:rFonts w:eastAsia="David"/>
          <w:rtl/>
        </w:rPr>
        <w:t>אין להוסיף מידע שאינו רלוונטי.</w:t>
      </w:r>
    </w:p>
    <w:p w:rsidR="00861747" w:rsidRDefault="007326D7">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rsidR="00861747" w:rsidRDefault="007326D7">
      <w:pPr>
        <w:pStyle w:val="6-0"/>
        <w:rPr>
          <w:rtl/>
        </w:rPr>
      </w:pPr>
      <w:r>
        <w:rPr>
          <w:rFonts w:eastAsia="David"/>
          <w:rtl/>
        </w:rPr>
        <w:t>יש למלא בטבלה פרטי אנשי קשר אשר עורך המכרז יהיה רשאי לפנות אליהם לשם בדיקת העמידה בתנאי הסף.</w:t>
      </w:r>
    </w:p>
    <w:p w:rsidR="00861747" w:rsidRDefault="007326D7">
      <w:pPr>
        <w:pStyle w:val="4-3"/>
        <w:rPr>
          <w:rFonts w:eastAsia="David"/>
          <w:rtl/>
        </w:rPr>
      </w:pPr>
      <w:r>
        <w:rPr>
          <w:rFonts w:eastAsia="David"/>
          <w:b/>
          <w:bCs/>
          <w:rtl/>
        </w:rPr>
        <w:t>חובת נגישות</w:t>
      </w:r>
    </w:p>
    <w:p w:rsidR="00861747" w:rsidRDefault="007326D7">
      <w:pPr>
        <w:pStyle w:val="5-"/>
        <w:rPr>
          <w:rFonts w:eastAsia="David"/>
          <w:rtl/>
        </w:rPr>
      </w:pPr>
      <w:r>
        <w:rPr>
          <w:rFonts w:eastAsia="David"/>
          <w:rtl/>
        </w:rPr>
        <w:t>על הנכס כולו להיות מונגש למתן שירותים לנכים ולאנשים עם מוגבלויות.</w:t>
      </w:r>
    </w:p>
    <w:p w:rsidR="00861747" w:rsidRDefault="007326D7">
      <w:pPr>
        <w:pStyle w:val="5-"/>
        <w:rPr>
          <w:rFonts w:eastAsia="David"/>
          <w:rtl/>
        </w:rPr>
      </w:pPr>
      <w:r>
        <w:rPr>
          <w:rFonts w:eastAsia="David"/>
          <w:rtl/>
        </w:rPr>
        <w:t>יש לתת פירוט בדבר אופן העמידה בתנאי הסף, ולצרף אסמכתאות להוכחת העמידה בתנאי</w:t>
      </w:r>
      <w:r w:rsidR="00F15D10">
        <w:rPr>
          <w:rFonts w:eastAsia="David" w:hint="cs"/>
          <w:rtl/>
        </w:rPr>
        <w:t>, כנספח 5</w:t>
      </w:r>
      <w:r>
        <w:rPr>
          <w:rFonts w:eastAsia="David"/>
          <w:rtl/>
        </w:rPr>
        <w:t>. </w:t>
      </w:r>
    </w:p>
    <w:p w:rsidR="00861747" w:rsidRDefault="00D55463">
      <w:pPr>
        <w:bidi w:val="0"/>
        <w:spacing w:line="360" w:lineRule="auto"/>
        <w:rPr>
          <w:rFonts w:ascii="Times New Roman" w:eastAsia="Times New Roman" w:hAnsi="Times New Roman" w:cs="Times New Roman"/>
          <w:caps/>
        </w:rPr>
      </w:pPr>
      <w:r>
        <w:pict w14:anchorId="39215BE1">
          <v:rect id="_x0000_i1034" style="width:414pt;height:1.5pt" o:hralign="center" o:hrstd="t" o:hr="t" fillcolor="gray" stroked="f">
            <v:path strokeok="f"/>
          </v:rect>
        </w:pict>
      </w:r>
    </w:p>
    <w:p w:rsidR="00861747" w:rsidRDefault="00D55463">
      <w:pPr>
        <w:bidi w:val="0"/>
        <w:spacing w:line="360" w:lineRule="auto"/>
        <w:rPr>
          <w:rFonts w:ascii="Times New Roman" w:eastAsia="Times New Roman" w:hAnsi="Times New Roman" w:cs="Times New Roman"/>
          <w:caps/>
        </w:rPr>
      </w:pPr>
      <w:r>
        <w:pict w14:anchorId="4FCE9A48">
          <v:rect id="_x0000_i1035" style="width:414pt;height:1.5pt" o:hralign="center" o:hrstd="t" o:hr="t" fillcolor="gray" stroked="f">
            <v:path strokeok="f"/>
          </v:rect>
        </w:pict>
      </w:r>
    </w:p>
    <w:p w:rsidR="00861747" w:rsidRDefault="00D55463">
      <w:pPr>
        <w:bidi w:val="0"/>
        <w:spacing w:line="360" w:lineRule="auto"/>
        <w:rPr>
          <w:rFonts w:ascii="Times New Roman" w:eastAsia="Times New Roman" w:hAnsi="Times New Roman" w:cs="Times New Roman"/>
          <w:caps/>
        </w:rPr>
      </w:pPr>
      <w:r>
        <w:pict w14:anchorId="4401AA4D">
          <v:rect id="_x0000_i1036" style="width:414pt;height:1.5pt" o:hralign="center" o:hrstd="t" o:hr="t" fillcolor="gray" stroked="f">
            <v:path strokeok="f"/>
          </v:rect>
        </w:pict>
      </w:r>
    </w:p>
    <w:p w:rsidR="00861747" w:rsidRDefault="00D55463">
      <w:pPr>
        <w:bidi w:val="0"/>
        <w:spacing w:line="360" w:lineRule="auto"/>
        <w:rPr>
          <w:rFonts w:ascii="Times New Roman" w:eastAsia="Times New Roman" w:hAnsi="Times New Roman" w:cs="Times New Roman"/>
          <w:caps/>
        </w:rPr>
      </w:pPr>
      <w:r>
        <w:pict w14:anchorId="0EEF2644">
          <v:rect id="_x0000_i1037" style="width:414pt;height:1.5pt" o:hralign="center" o:hrstd="t" o:hr="t" fillcolor="gray" stroked="f">
            <v:path strokeok="f"/>
          </v:rect>
        </w:pict>
      </w:r>
    </w:p>
    <w:p w:rsidR="00861747" w:rsidRDefault="00861747"/>
    <w:p w:rsidR="00D80EB5" w:rsidRPr="00F37555" w:rsidRDefault="007326D7" w:rsidP="00F552FA">
      <w:pPr>
        <w:pStyle w:val="1fc"/>
        <w:rPr>
          <w:rtl/>
        </w:rPr>
      </w:pPr>
      <w:r w:rsidRPr="00D80EB5">
        <w:rPr>
          <w:bCs/>
          <w:kern w:val="40"/>
          <w:sz w:val="40"/>
          <w:szCs w:val="40"/>
          <w:rtl/>
        </w:rPr>
        <w:br w:type="page"/>
      </w:r>
    </w:p>
    <w:p w:rsidR="0048523A" w:rsidRPr="00EC0034" w:rsidRDefault="007326D7" w:rsidP="00973BC2">
      <w:pPr>
        <w:pStyle w:val="1fe"/>
        <w:rPr>
          <w:rtl/>
        </w:rPr>
      </w:pPr>
      <w:bookmarkStart w:id="246" w:name="_Toc32477908"/>
      <w:bookmarkStart w:id="247" w:name="_Toc43400631"/>
      <w:bookmarkStart w:id="248" w:name="_Toc44931942"/>
      <w:bookmarkStart w:id="249" w:name="_Toc44932029"/>
      <w:bookmarkStart w:id="250" w:name="_Toc53331350"/>
      <w:bookmarkStart w:id="251" w:name="_Toc173823728"/>
      <w:bookmarkStart w:id="252" w:name="_Toc173825536"/>
      <w:bookmarkStart w:id="253" w:name="show_isMarkivIchut_4"/>
      <w:bookmarkStart w:id="254" w:name="_Toc237268366"/>
      <w:r w:rsidRPr="00EC0034">
        <w:rPr>
          <w:rFonts w:hint="cs"/>
          <w:rtl/>
        </w:rPr>
        <w:t>איכות ההצעה</w:t>
      </w:r>
      <w:bookmarkEnd w:id="246"/>
      <w:bookmarkEnd w:id="247"/>
      <w:bookmarkEnd w:id="248"/>
      <w:bookmarkEnd w:id="249"/>
      <w:bookmarkEnd w:id="250"/>
      <w:bookmarkEnd w:id="251"/>
      <w:bookmarkEnd w:id="252"/>
      <w:bookmarkEnd w:id="254"/>
    </w:p>
    <w:p w:rsidR="00F16F81" w:rsidRDefault="007326D7" w:rsidP="00973BC2">
      <w:pPr>
        <w:pStyle w:val="2-0"/>
        <w:rPr>
          <w:rtl/>
        </w:rPr>
      </w:pPr>
      <w:bookmarkStart w:id="255"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255"/>
    </w:p>
    <w:p w:rsidR="00BC34BA" w:rsidRPr="00455BA7" w:rsidRDefault="007326D7" w:rsidP="00F15D10">
      <w:pPr>
        <w:pStyle w:val="3-5"/>
        <w:rPr>
          <w:rFonts w:eastAsia="David"/>
          <w:b w:val="0"/>
          <w:bCs w:val="0"/>
          <w:rtl/>
        </w:rPr>
      </w:pPr>
      <w:r w:rsidRPr="00455BA7">
        <w:rPr>
          <w:rFonts w:eastAsia="David"/>
          <w:b w:val="0"/>
          <w:bCs w:val="0"/>
          <w:rtl/>
        </w:rPr>
        <w:t xml:space="preserve">על כל 1000 נבחנים נוספים מעבר לתנאי הסף, באותו מחזור בחינה (כהגדרתו בתנאי הסף), עבור אותו מזמין, יינתנו </w:t>
      </w:r>
      <w:r w:rsidRPr="00455BA7">
        <w:rPr>
          <w:rFonts w:eastAsia="David"/>
          <w:b w:val="0"/>
          <w:bCs w:val="0"/>
        </w:rPr>
        <w:t>5%</w:t>
      </w:r>
      <w:r w:rsidRPr="00455BA7">
        <w:rPr>
          <w:rFonts w:eastAsia="David"/>
          <w:b w:val="0"/>
          <w:bCs w:val="0"/>
          <w:rtl/>
        </w:rPr>
        <w:t xml:space="preserve"> עד למקסימום של </w:t>
      </w:r>
      <w:r w:rsidRPr="00455BA7">
        <w:rPr>
          <w:rFonts w:eastAsia="David"/>
          <w:b w:val="0"/>
          <w:bCs w:val="0"/>
        </w:rPr>
        <w:t>15%</w:t>
      </w:r>
      <w:r w:rsidRPr="00455BA7">
        <w:rPr>
          <w:rFonts w:eastAsia="David"/>
          <w:b w:val="0"/>
          <w:bCs w:val="0"/>
          <w:rtl/>
        </w:rPr>
        <w:t xml:space="preserve"> עבור סעיף זה. יובהר, כי תנאי הסף דורשים ביצוע בחינות ל-6000 נבחנים בשנה, בכפוף לתנאים המופיעים שם. הנתונים לניקוד אמת מידה זו יילקחו מתוך הנתונים שיפורטו על ידי המציע בטבלה המופיעה </w:t>
      </w:r>
      <w:r w:rsidR="00F15D10" w:rsidRPr="00455BA7">
        <w:rPr>
          <w:rFonts w:eastAsia="David" w:hint="cs"/>
          <w:b w:val="0"/>
          <w:bCs w:val="0"/>
          <w:caps/>
          <w:color w:val="000000"/>
          <w:rtl/>
        </w:rPr>
        <w:t>בסעיף 11.3.2.2</w:t>
      </w:r>
      <w:r w:rsidR="00F15D10" w:rsidRPr="00455BA7">
        <w:rPr>
          <w:rFonts w:eastAsia="David" w:hint="cs"/>
          <w:b w:val="0"/>
          <w:bCs w:val="0"/>
          <w:rtl/>
        </w:rPr>
        <w:t>.</w:t>
      </w:r>
      <w:r w:rsidRPr="00455BA7">
        <w:rPr>
          <w:rFonts w:eastAsia="David"/>
          <w:b w:val="0"/>
          <w:bCs w:val="0"/>
          <w:rtl/>
        </w:rPr>
        <w:t xml:space="preserve">לחוברת ההצעה. </w:t>
      </w:r>
    </w:p>
    <w:p w:rsidR="00861747" w:rsidRPr="00455BA7" w:rsidRDefault="007326D7">
      <w:pPr>
        <w:pStyle w:val="3-5"/>
        <w:rPr>
          <w:rFonts w:eastAsia="David"/>
          <w:b w:val="0"/>
          <w:bCs w:val="0"/>
          <w:rtl/>
        </w:rPr>
      </w:pPr>
      <w:r w:rsidRPr="00455BA7">
        <w:rPr>
          <w:rFonts w:eastAsia="David"/>
          <w:b w:val="0"/>
          <w:bCs w:val="0"/>
          <w:rtl/>
        </w:rPr>
        <w:t xml:space="preserve">מידת שביעות רצון משירותי השכירות, בהתאם למפרט שלהלן. אם ההצעה היא מטעם מציע שזכה בעבר במכרז של המזמין או שלמזמין התקשרות אחרת עמו, יילקח בחשבון כשיקול מכריע בסעיף זה, אופן ביצוע התחייבויות המציע, לרבות עמידה בלוחות זמנים, איכות העבודות ורמת השירות. יובהר, כי המזמין שומר לעצמו את הזכות, לפנות לכל גורם שקיבל שירותים </w:t>
      </w:r>
      <w:proofErr w:type="spellStart"/>
      <w:r w:rsidRPr="00455BA7">
        <w:rPr>
          <w:rFonts w:eastAsia="David"/>
          <w:b w:val="0"/>
          <w:bCs w:val="0"/>
          <w:rtl/>
        </w:rPr>
        <w:t>מהמציע</w:t>
      </w:r>
      <w:proofErr w:type="spellEnd"/>
      <w:r w:rsidRPr="00455BA7">
        <w:rPr>
          <w:rFonts w:eastAsia="David"/>
          <w:b w:val="0"/>
          <w:bCs w:val="0"/>
          <w:rtl/>
        </w:rPr>
        <w:t xml:space="preserve"> בהתאם לחוברת ההצעה ולא מגביל את עצמו לרשימת הממליצים אותם ציין המציע. ככל שהמזמין לא יצליח ליצור קשר עם הלקוחות כאמור עפ"י דרכי ההתקשרות שיצרף המציע, לאחר מספר סביר של ניסיונות, ההמלצה תנוקד באפס נקודות. </w:t>
      </w:r>
    </w:p>
    <w:p w:rsidR="00861747" w:rsidRPr="00455BA7" w:rsidRDefault="007326D7" w:rsidP="00455BA7">
      <w:pPr>
        <w:pStyle w:val="3-5"/>
        <w:rPr>
          <w:rFonts w:eastAsia="David"/>
          <w:b w:val="0"/>
          <w:bCs w:val="0"/>
          <w:rtl/>
        </w:rPr>
      </w:pPr>
      <w:r w:rsidRPr="00455BA7">
        <w:rPr>
          <w:rFonts w:eastAsia="David"/>
          <w:b w:val="0"/>
          <w:bCs w:val="0"/>
          <w:rtl/>
        </w:rPr>
        <w:t>תתבצע פנייה לממליץ בהתאם לניקוד הבא: 1. קשר מול המציע קודם תחילת מועד ההשכרה (זמינות והענות לבקשות חריגות) (</w:t>
      </w:r>
      <w:r w:rsidRPr="00455BA7">
        <w:rPr>
          <w:rFonts w:eastAsia="David"/>
          <w:b w:val="0"/>
          <w:bCs w:val="0"/>
        </w:rPr>
        <w:t>25%</w:t>
      </w:r>
      <w:r w:rsidRPr="00455BA7">
        <w:rPr>
          <w:rFonts w:eastAsia="David"/>
          <w:b w:val="0"/>
          <w:bCs w:val="0"/>
          <w:rtl/>
        </w:rPr>
        <w:t>) 2. קשר מול המציע במהלך תקופת ההשכרה (גמישות והענות לבקשות חריגות) (</w:t>
      </w:r>
      <w:r w:rsidRPr="00455BA7">
        <w:rPr>
          <w:rFonts w:eastAsia="David"/>
          <w:b w:val="0"/>
          <w:bCs w:val="0"/>
        </w:rPr>
        <w:t>25%</w:t>
      </w:r>
      <w:r w:rsidRPr="00455BA7">
        <w:rPr>
          <w:rFonts w:eastAsia="David"/>
          <w:b w:val="0"/>
          <w:bCs w:val="0"/>
          <w:rtl/>
        </w:rPr>
        <w:t>) 3. ניקיון המקום ושמירה על ניקיון תוך כדי תקופת ההשכרה (</w:t>
      </w:r>
      <w:r w:rsidRPr="00455BA7">
        <w:rPr>
          <w:rFonts w:eastAsia="David"/>
          <w:b w:val="0"/>
          <w:bCs w:val="0"/>
        </w:rPr>
        <w:t>20%</w:t>
      </w:r>
      <w:r w:rsidRPr="00455BA7">
        <w:rPr>
          <w:rFonts w:eastAsia="David"/>
          <w:b w:val="0"/>
          <w:bCs w:val="0"/>
          <w:rtl/>
        </w:rPr>
        <w:t>) 4. נגישות שירותי משרד (</w:t>
      </w:r>
      <w:r w:rsidRPr="00455BA7">
        <w:rPr>
          <w:rFonts w:eastAsia="David"/>
          <w:b w:val="0"/>
          <w:bCs w:val="0"/>
        </w:rPr>
        <w:t>5%</w:t>
      </w:r>
      <w:r w:rsidRPr="00455BA7">
        <w:rPr>
          <w:rFonts w:eastAsia="David"/>
          <w:b w:val="0"/>
          <w:bCs w:val="0"/>
          <w:rtl/>
        </w:rPr>
        <w:t>) 5. התרשמות כללית (</w:t>
      </w:r>
      <w:r w:rsidRPr="00455BA7">
        <w:rPr>
          <w:rFonts w:eastAsia="David"/>
          <w:b w:val="0"/>
          <w:bCs w:val="0"/>
        </w:rPr>
        <w:t>25%</w:t>
      </w:r>
      <w:r w:rsidRPr="00455BA7">
        <w:rPr>
          <w:rFonts w:eastAsia="David"/>
          <w:b w:val="0"/>
          <w:bCs w:val="0"/>
          <w:rtl/>
        </w:rPr>
        <w:t xml:space="preserve">) לצורך ניקוד אמת מידה זו תתבצע פנייה לאחד מלקוחות המציע, מתוך רשימת הלקוחות שיפורטו על ידי המציע בטבלה המופיעה </w:t>
      </w:r>
      <w:r w:rsidR="00F15D10" w:rsidRPr="00455BA7">
        <w:rPr>
          <w:rFonts w:eastAsia="David" w:hint="cs"/>
          <w:b w:val="0"/>
          <w:bCs w:val="0"/>
          <w:caps/>
          <w:color w:val="000000"/>
          <w:rtl/>
        </w:rPr>
        <w:t>בסעיף 11.3.2.2</w:t>
      </w:r>
      <w:r w:rsidRPr="00455BA7">
        <w:rPr>
          <w:rFonts w:eastAsia="David"/>
          <w:b w:val="0"/>
          <w:bCs w:val="0"/>
          <w:rtl/>
        </w:rPr>
        <w:t xml:space="preserve"> לחוברת ההצעה. </w:t>
      </w:r>
    </w:p>
    <w:p w:rsidR="00F15D10" w:rsidRPr="00455BA7" w:rsidRDefault="007326D7">
      <w:pPr>
        <w:pStyle w:val="3-5"/>
        <w:rPr>
          <w:rFonts w:eastAsia="David"/>
          <w:b w:val="0"/>
          <w:bCs w:val="0"/>
        </w:rPr>
      </w:pPr>
      <w:r w:rsidRPr="00455BA7">
        <w:rPr>
          <w:rFonts w:eastAsia="David"/>
          <w:b w:val="0"/>
          <w:bCs w:val="0"/>
          <w:rtl/>
        </w:rPr>
        <w:t xml:space="preserve">התאמת האולמות וסביבתם לקיום בחינות, בהתאם למפתח הפירוט שלהלן. הציון יינתן בהתאם להתרשמות צוות הבדיקה וביחס להצעות האחרות. לצורך ניקוד הסעיף יגיע צוות בדיקה מטעם המזמין למתחם הבחינות המוצע. מועד הגעת צוות הבדיקה יתואם מול המציע. </w:t>
      </w:r>
    </w:p>
    <w:p w:rsidR="00F15D10" w:rsidRPr="00455BA7" w:rsidRDefault="007326D7" w:rsidP="00455BA7">
      <w:pPr>
        <w:pStyle w:val="3-5"/>
        <w:numPr>
          <w:ilvl w:val="0"/>
          <w:numId w:val="0"/>
        </w:numPr>
        <w:ind w:left="1476"/>
        <w:rPr>
          <w:rFonts w:eastAsia="David"/>
          <w:b w:val="0"/>
          <w:bCs w:val="0"/>
          <w:rtl/>
        </w:rPr>
      </w:pPr>
      <w:r w:rsidRPr="00455BA7">
        <w:rPr>
          <w:rFonts w:eastAsia="David"/>
          <w:b w:val="0"/>
          <w:bCs w:val="0"/>
          <w:rtl/>
        </w:rPr>
        <w:t xml:space="preserve">ככל שנערכו על ידי המזמין בעבר בחינות במתחם הבחינות המוצע, המזמין רשאי לבחור לנקד את הסעיף על בסיס ניסיון העבר, ללא הגעה למקום. </w:t>
      </w:r>
    </w:p>
    <w:p w:rsidR="00F15D10" w:rsidRPr="00455BA7" w:rsidRDefault="007326D7" w:rsidP="00455BA7">
      <w:pPr>
        <w:pStyle w:val="3-5"/>
        <w:numPr>
          <w:ilvl w:val="0"/>
          <w:numId w:val="0"/>
        </w:numPr>
        <w:ind w:left="1476"/>
        <w:rPr>
          <w:rFonts w:eastAsia="David"/>
          <w:b w:val="0"/>
          <w:bCs w:val="0"/>
          <w:rtl/>
        </w:rPr>
      </w:pPr>
      <w:r w:rsidRPr="00455BA7">
        <w:rPr>
          <w:rFonts w:eastAsia="David"/>
          <w:b w:val="0"/>
          <w:bCs w:val="0"/>
          <w:rtl/>
        </w:rPr>
        <w:t xml:space="preserve">ככל שבשל מצב ביטחוני או </w:t>
      </w:r>
      <w:proofErr w:type="spellStart"/>
      <w:r w:rsidRPr="00455BA7">
        <w:rPr>
          <w:rFonts w:eastAsia="David"/>
          <w:b w:val="0"/>
          <w:bCs w:val="0"/>
          <w:rtl/>
        </w:rPr>
        <w:t>כח</w:t>
      </w:r>
      <w:proofErr w:type="spellEnd"/>
      <w:r w:rsidRPr="00455BA7">
        <w:rPr>
          <w:rFonts w:eastAsia="David"/>
          <w:b w:val="0"/>
          <w:bCs w:val="0"/>
          <w:rtl/>
        </w:rPr>
        <w:t xml:space="preserve"> עליון אחר צוות הבדיקה לא יוכל להגיע לאתר הבחינה, הסעיף יבוטל והניקוד שלו יחולק שווה בשווה בין יתר סעיפי האיכות.   </w:t>
      </w:r>
    </w:p>
    <w:p w:rsidR="00861747" w:rsidRPr="00455BA7" w:rsidRDefault="007326D7" w:rsidP="00455BA7">
      <w:pPr>
        <w:pStyle w:val="3-5"/>
        <w:numPr>
          <w:ilvl w:val="0"/>
          <w:numId w:val="0"/>
        </w:numPr>
        <w:ind w:left="1476"/>
        <w:rPr>
          <w:rFonts w:eastAsia="David"/>
          <w:b w:val="0"/>
          <w:bCs w:val="0"/>
          <w:rtl/>
        </w:rPr>
      </w:pPr>
      <w:r w:rsidRPr="00455BA7">
        <w:rPr>
          <w:rFonts w:eastAsia="David"/>
          <w:b w:val="0"/>
          <w:bCs w:val="0"/>
          <w:rtl/>
        </w:rPr>
        <w:t xml:space="preserve">יובהר, כי אין בביקור צוות הבדיקה במקום כדי להעיד על עמידת ההצעה בתנאי הסף. </w:t>
      </w:r>
    </w:p>
    <w:p w:rsidR="00F15D10" w:rsidRPr="00455BA7" w:rsidRDefault="00F15D10">
      <w:pPr>
        <w:pStyle w:val="4-3"/>
        <w:rPr>
          <w:rFonts w:eastAsia="David"/>
          <w:b/>
          <w:bCs/>
        </w:rPr>
      </w:pPr>
      <w:r w:rsidRPr="00455BA7">
        <w:rPr>
          <w:rFonts w:eastAsia="David" w:hint="cs"/>
          <w:b/>
          <w:bCs/>
          <w:rtl/>
        </w:rPr>
        <w:t>להלן מפתח הניקוד לפיו ינוקד מדד איכות זה:</w:t>
      </w:r>
    </w:p>
    <w:p w:rsidR="00F15D10" w:rsidRDefault="007326D7" w:rsidP="006F5E78">
      <w:pPr>
        <w:pStyle w:val="4-3"/>
        <w:numPr>
          <w:ilvl w:val="0"/>
          <w:numId w:val="0"/>
        </w:numPr>
        <w:ind w:left="2174"/>
        <w:rPr>
          <w:rFonts w:eastAsia="David"/>
          <w:rtl/>
        </w:rPr>
      </w:pPr>
      <w:r>
        <w:rPr>
          <w:rFonts w:eastAsia="David"/>
          <w:rtl/>
        </w:rPr>
        <w:t>1. רמת תחזוקה ונראות גבוהים, באופן שהולם את מעמד בחינות הרבנות</w:t>
      </w:r>
      <w:r w:rsidR="00F15D10">
        <w:rPr>
          <w:rFonts w:eastAsia="David" w:hint="cs"/>
          <w:rtl/>
        </w:rPr>
        <w:t xml:space="preserve"> הראשית לישראל</w:t>
      </w:r>
      <w:r>
        <w:rPr>
          <w:rFonts w:eastAsia="David"/>
          <w:rtl/>
        </w:rPr>
        <w:t xml:space="preserve"> </w:t>
      </w:r>
      <w:r>
        <w:rPr>
          <w:rFonts w:eastAsia="David"/>
        </w:rPr>
        <w:t>25%</w:t>
      </w:r>
      <w:r>
        <w:rPr>
          <w:rFonts w:eastAsia="David"/>
          <w:rtl/>
        </w:rPr>
        <w:t xml:space="preserve"> </w:t>
      </w:r>
    </w:p>
    <w:p w:rsidR="00F15D10" w:rsidRDefault="007326D7" w:rsidP="006F5E78">
      <w:pPr>
        <w:pStyle w:val="4-3"/>
        <w:numPr>
          <w:ilvl w:val="0"/>
          <w:numId w:val="0"/>
        </w:numPr>
        <w:ind w:left="2174"/>
        <w:rPr>
          <w:rFonts w:eastAsia="David"/>
          <w:rtl/>
        </w:rPr>
      </w:pPr>
      <w:r>
        <w:rPr>
          <w:rFonts w:eastAsia="David"/>
          <w:rtl/>
        </w:rPr>
        <w:t xml:space="preserve">2. איכות הציוד המצוי במקום לרבות נוחות הכיסאות </w:t>
      </w:r>
      <w:r>
        <w:rPr>
          <w:rFonts w:eastAsia="David"/>
        </w:rPr>
        <w:t>20%</w:t>
      </w:r>
      <w:r>
        <w:rPr>
          <w:rFonts w:eastAsia="David"/>
          <w:rtl/>
        </w:rPr>
        <w:t xml:space="preserve"> </w:t>
      </w:r>
    </w:p>
    <w:p w:rsidR="00F15D10" w:rsidRDefault="007326D7" w:rsidP="006F5E78">
      <w:pPr>
        <w:pStyle w:val="4-3"/>
        <w:numPr>
          <w:ilvl w:val="0"/>
          <w:numId w:val="0"/>
        </w:numPr>
        <w:ind w:left="2174"/>
        <w:rPr>
          <w:rFonts w:eastAsia="David"/>
          <w:rtl/>
        </w:rPr>
      </w:pPr>
      <w:r>
        <w:rPr>
          <w:rFonts w:eastAsia="David"/>
          <w:rtl/>
        </w:rPr>
        <w:t xml:space="preserve">3. התרשמות מניקיון המקום ותאי השירותים </w:t>
      </w:r>
      <w:r>
        <w:rPr>
          <w:rFonts w:eastAsia="David"/>
        </w:rPr>
        <w:t>15%</w:t>
      </w:r>
      <w:r>
        <w:rPr>
          <w:rFonts w:eastAsia="David"/>
          <w:rtl/>
        </w:rPr>
        <w:t xml:space="preserve"> </w:t>
      </w:r>
    </w:p>
    <w:p w:rsidR="00F15D10" w:rsidRDefault="007326D7" w:rsidP="006F5E78">
      <w:pPr>
        <w:pStyle w:val="4-3"/>
        <w:numPr>
          <w:ilvl w:val="0"/>
          <w:numId w:val="0"/>
        </w:numPr>
        <w:ind w:left="2174"/>
        <w:rPr>
          <w:rFonts w:eastAsia="David"/>
          <w:rtl/>
        </w:rPr>
      </w:pPr>
      <w:r>
        <w:rPr>
          <w:rFonts w:eastAsia="David"/>
          <w:rtl/>
        </w:rPr>
        <w:t xml:space="preserve">4. תאורה מספקת לצורך קיום הבחינות כפי המצוי במקום </w:t>
      </w:r>
      <w:r>
        <w:rPr>
          <w:rFonts w:eastAsia="David"/>
        </w:rPr>
        <w:t>15%</w:t>
      </w:r>
      <w:r>
        <w:rPr>
          <w:rFonts w:eastAsia="David"/>
          <w:rtl/>
        </w:rPr>
        <w:t xml:space="preserve"> </w:t>
      </w:r>
    </w:p>
    <w:p w:rsidR="00F15D10" w:rsidRDefault="007326D7" w:rsidP="006F5E78">
      <w:pPr>
        <w:pStyle w:val="4-3"/>
        <w:numPr>
          <w:ilvl w:val="0"/>
          <w:numId w:val="0"/>
        </w:numPr>
        <w:ind w:left="2174"/>
        <w:rPr>
          <w:rFonts w:eastAsia="David"/>
          <w:rtl/>
        </w:rPr>
      </w:pPr>
      <w:r>
        <w:rPr>
          <w:rFonts w:eastAsia="David"/>
          <w:rtl/>
        </w:rPr>
        <w:t xml:space="preserve">5. דרכי גישה נוחים לאתר הבחינה </w:t>
      </w:r>
      <w:r>
        <w:rPr>
          <w:rFonts w:eastAsia="David"/>
        </w:rPr>
        <w:t>10%</w:t>
      </w:r>
      <w:r>
        <w:rPr>
          <w:rFonts w:eastAsia="David"/>
          <w:rtl/>
        </w:rPr>
        <w:t xml:space="preserve"> </w:t>
      </w:r>
    </w:p>
    <w:p w:rsidR="00861747" w:rsidRDefault="007326D7" w:rsidP="006F5E78">
      <w:pPr>
        <w:pStyle w:val="4-3"/>
        <w:numPr>
          <w:ilvl w:val="0"/>
          <w:numId w:val="0"/>
        </w:numPr>
        <w:ind w:left="2174"/>
        <w:rPr>
          <w:rFonts w:eastAsia="David"/>
          <w:rtl/>
        </w:rPr>
      </w:pPr>
      <w:r>
        <w:rPr>
          <w:rFonts w:eastAsia="David"/>
          <w:rtl/>
        </w:rPr>
        <w:t xml:space="preserve">6. התרשמות כללית </w:t>
      </w:r>
      <w:r>
        <w:rPr>
          <w:rFonts w:eastAsia="David"/>
        </w:rPr>
        <w:t>15%</w:t>
      </w:r>
      <w:r>
        <w:rPr>
          <w:rFonts w:eastAsia="David"/>
          <w:rtl/>
        </w:rPr>
        <w:t xml:space="preserve"> </w:t>
      </w:r>
    </w:p>
    <w:p w:rsidR="00861747" w:rsidRDefault="007326D7">
      <w:pPr>
        <w:pStyle w:val="3-5"/>
        <w:rPr>
          <w:rFonts w:eastAsia="David"/>
          <w:rtl/>
        </w:rPr>
      </w:pPr>
      <w:r>
        <w:rPr>
          <w:rFonts w:eastAsia="David"/>
          <w:rtl/>
        </w:rPr>
        <w:t xml:space="preserve">נגישות המתחם: הציון יינתן בהתאם להתרשמות צוות הבדיקה / היכרות על בסיס ניסיון העבר מול המציע, וביחס להצעות האחרות. </w:t>
      </w:r>
    </w:p>
    <w:p w:rsidR="00861747" w:rsidRDefault="007326D7">
      <w:pPr>
        <w:pStyle w:val="4-3"/>
        <w:rPr>
          <w:rFonts w:eastAsia="David"/>
          <w:rtl/>
        </w:rPr>
      </w:pPr>
      <w:r>
        <w:rPr>
          <w:rFonts w:eastAsia="David"/>
          <w:rtl/>
        </w:rPr>
        <w:t xml:space="preserve">לעניין זה יילקח בחשבון מיקום המתחם, נגישותו לתחבורה ציבורית/רכבת, לצירי תנועה עירוניים ובינעירוניים מרכזיים, ונגישות החניה באזור. יינתן ניקוד בין </w:t>
      </w:r>
      <w:r>
        <w:rPr>
          <w:rFonts w:eastAsia="David"/>
        </w:rPr>
        <w:t>10%</w:t>
      </w:r>
      <w:r>
        <w:rPr>
          <w:rFonts w:eastAsia="David"/>
          <w:rtl/>
        </w:rPr>
        <w:t>-</w:t>
      </w:r>
      <w:r>
        <w:rPr>
          <w:rFonts w:eastAsia="David"/>
        </w:rPr>
        <w:t>0%</w:t>
      </w:r>
      <w:r>
        <w:rPr>
          <w:rFonts w:eastAsia="David"/>
          <w:rtl/>
        </w:rPr>
        <w:t>.</w:t>
      </w:r>
    </w:p>
    <w:p w:rsidR="00861747" w:rsidRDefault="00861747"/>
    <w:p w:rsidR="00825204" w:rsidRDefault="007326D7" w:rsidP="00C908E7">
      <w:pPr>
        <w:pStyle w:val="1fe"/>
        <w:rPr>
          <w:rtl/>
        </w:rPr>
      </w:pPr>
      <w:bookmarkStart w:id="256" w:name="_Toc32477909"/>
      <w:bookmarkStart w:id="257" w:name="_Toc43400632"/>
      <w:bookmarkStart w:id="258" w:name="_Toc44931943"/>
      <w:bookmarkStart w:id="259" w:name="_Toc44932030"/>
      <w:bookmarkStart w:id="260" w:name="_Toc53331351"/>
      <w:bookmarkStart w:id="261" w:name="_Toc173823729"/>
      <w:bookmarkStart w:id="262" w:name="_Toc173825537"/>
      <w:bookmarkStart w:id="263" w:name="_Toc237268367"/>
      <w:bookmarkEnd w:id="253"/>
      <w:r w:rsidRPr="00EC0034">
        <w:rPr>
          <w:rFonts w:hint="cs"/>
          <w:rtl/>
        </w:rPr>
        <w:t>התחייבויות נוספות של המציע</w:t>
      </w:r>
      <w:bookmarkEnd w:id="256"/>
      <w:bookmarkEnd w:id="257"/>
      <w:bookmarkEnd w:id="258"/>
      <w:bookmarkEnd w:id="259"/>
      <w:bookmarkEnd w:id="260"/>
      <w:bookmarkEnd w:id="261"/>
      <w:bookmarkEnd w:id="262"/>
      <w:bookmarkEnd w:id="263"/>
    </w:p>
    <w:p w:rsidR="004E394B" w:rsidRPr="002A3E64" w:rsidRDefault="007326D7"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7326D7" w:rsidP="00A0392D">
      <w:pPr>
        <w:pStyle w:val="3-"/>
        <w:rPr>
          <w:rtl/>
        </w:rPr>
      </w:pPr>
      <w:bookmarkStart w:id="26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4"/>
    </w:p>
    <w:p w:rsidR="00075A91" w:rsidRPr="00BA3488" w:rsidRDefault="007326D7" w:rsidP="00A0392D">
      <w:pPr>
        <w:pStyle w:val="3-"/>
        <w:rPr>
          <w:rtl/>
        </w:rPr>
      </w:pPr>
      <w:bookmarkStart w:id="26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65"/>
    </w:p>
    <w:p w:rsidR="00075A91" w:rsidRPr="00BA3488" w:rsidRDefault="007326D7" w:rsidP="00A0392D">
      <w:pPr>
        <w:pStyle w:val="3-"/>
        <w:rPr>
          <w:rtl/>
        </w:rPr>
      </w:pPr>
      <w:bookmarkStart w:id="266" w:name="_Toc53331355"/>
      <w:r w:rsidRPr="002A3E64">
        <w:rPr>
          <w:rtl/>
        </w:rPr>
        <w:t>אין מניעה לפי כל דין להשתתפות המציע במכרז.</w:t>
      </w:r>
      <w:bookmarkEnd w:id="266"/>
    </w:p>
    <w:p w:rsidR="00075A91" w:rsidRDefault="007326D7" w:rsidP="00A0392D">
      <w:pPr>
        <w:pStyle w:val="3-"/>
        <w:rPr>
          <w:rtl/>
        </w:rPr>
      </w:pPr>
      <w:bookmarkStart w:id="26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7"/>
    </w:p>
    <w:p w:rsidR="00C339F9" w:rsidRDefault="007326D7"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rsidR="00753CB0" w:rsidRPr="00BA3488" w:rsidRDefault="007326D7"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rsidR="004E394B" w:rsidRPr="002A3E64" w:rsidRDefault="007326D7"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7326D7" w:rsidP="00A0392D">
      <w:pPr>
        <w:pStyle w:val="3-"/>
        <w:rPr>
          <w:rtl/>
        </w:rPr>
      </w:pPr>
      <w:bookmarkStart w:id="26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8"/>
      <w:r w:rsidRPr="002A3E64">
        <w:rPr>
          <w:rtl/>
        </w:rPr>
        <w:t xml:space="preserve"> </w:t>
      </w:r>
    </w:p>
    <w:p w:rsidR="004E394B" w:rsidRPr="00BA3488" w:rsidRDefault="007326D7" w:rsidP="00A0392D">
      <w:pPr>
        <w:pStyle w:val="3-"/>
        <w:rPr>
          <w:rtl/>
        </w:rPr>
      </w:pPr>
      <w:bookmarkStart w:id="26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9"/>
      <w:r w:rsidRPr="002A3E64">
        <w:rPr>
          <w:rtl/>
        </w:rPr>
        <w:t xml:space="preserve"> </w:t>
      </w:r>
    </w:p>
    <w:p w:rsidR="004E394B" w:rsidRPr="00BA3488" w:rsidRDefault="007326D7" w:rsidP="00A0392D">
      <w:pPr>
        <w:pStyle w:val="3-"/>
        <w:rPr>
          <w:rtl/>
        </w:rPr>
      </w:pPr>
      <w:bookmarkStart w:id="27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0"/>
    </w:p>
    <w:p w:rsidR="004E394B" w:rsidRPr="00BA3488" w:rsidRDefault="007326D7" w:rsidP="00A0392D">
      <w:pPr>
        <w:pStyle w:val="3-"/>
        <w:rPr>
          <w:rtl/>
        </w:rPr>
      </w:pPr>
      <w:bookmarkStart w:id="27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1"/>
    </w:p>
    <w:p w:rsidR="004E394B" w:rsidRPr="00BA3488" w:rsidRDefault="007326D7" w:rsidP="00A0392D">
      <w:pPr>
        <w:pStyle w:val="3-"/>
        <w:rPr>
          <w:rtl/>
        </w:rPr>
      </w:pPr>
      <w:bookmarkStart w:id="272" w:name="_Toc53331361"/>
      <w:r w:rsidRPr="002A3E64">
        <w:rPr>
          <w:rtl/>
        </w:rPr>
        <w:t>המציע לא היה מעורב בניסיון לגרום למתחרה להגיש הצעה בלתי תחרותית מכל סוג שהוא.</w:t>
      </w:r>
      <w:bookmarkEnd w:id="272"/>
    </w:p>
    <w:p w:rsidR="00733E96" w:rsidRPr="00BA3488" w:rsidRDefault="007326D7" w:rsidP="00A0392D">
      <w:pPr>
        <w:pStyle w:val="3-"/>
        <w:rPr>
          <w:rtl/>
        </w:rPr>
      </w:pPr>
      <w:bookmarkStart w:id="273" w:name="_Toc53331362"/>
      <w:r w:rsidRPr="002A3E64">
        <w:rPr>
          <w:rtl/>
        </w:rPr>
        <w:t>הצעה זו מוגשת בתום לב.</w:t>
      </w:r>
      <w:bookmarkEnd w:id="273"/>
    </w:p>
    <w:p w:rsidR="00733E96" w:rsidRPr="002A3E64" w:rsidRDefault="007326D7" w:rsidP="007B01DE">
      <w:pPr>
        <w:pStyle w:val="2-"/>
        <w:rPr>
          <w:rtl/>
        </w:rPr>
      </w:pPr>
      <w:r w:rsidRPr="002A3E64">
        <w:rPr>
          <w:rtl/>
        </w:rPr>
        <w:t>עצמאות המציע</w:t>
      </w:r>
    </w:p>
    <w:p w:rsidR="00502829" w:rsidRDefault="007326D7" w:rsidP="00A0392D">
      <w:pPr>
        <w:pStyle w:val="3-"/>
        <w:rPr>
          <w:rtl/>
        </w:rPr>
      </w:pPr>
      <w:bookmarkStart w:id="274" w:name="_Toc53331363"/>
      <w:r>
        <w:rPr>
          <w:rFonts w:hint="cs"/>
          <w:rtl/>
        </w:rPr>
        <w:t>למיטב ידיעתו של המציע:</w:t>
      </w:r>
    </w:p>
    <w:p w:rsidR="00733E96" w:rsidRPr="00BA3488" w:rsidRDefault="007326D7"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74"/>
    </w:p>
    <w:p w:rsidR="00733E96" w:rsidRDefault="007326D7" w:rsidP="00502829">
      <w:pPr>
        <w:pStyle w:val="4-3"/>
        <w:rPr>
          <w:rtl/>
        </w:rPr>
      </w:pPr>
      <w:bookmarkStart w:id="27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75"/>
      <w:r w:rsidRPr="002A3E64">
        <w:rPr>
          <w:rtl/>
        </w:rPr>
        <w:t xml:space="preserve"> </w:t>
      </w:r>
    </w:p>
    <w:p w:rsidR="00502829" w:rsidRPr="00BA3488" w:rsidRDefault="007326D7"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rsidR="00324A19" w:rsidRPr="00BA3488" w:rsidRDefault="007326D7" w:rsidP="00A0392D">
      <w:pPr>
        <w:pStyle w:val="3-"/>
        <w:rPr>
          <w:rtl/>
        </w:rPr>
      </w:pPr>
      <w:bookmarkStart w:id="276" w:name="_Toc53331365"/>
      <w:r w:rsidRPr="002A3E64">
        <w:rPr>
          <w:rtl/>
        </w:rPr>
        <w:t>המציע אינו קבלן משנה של מציע אחר במכרז, בקשר עם ביצוע השירותים במכרז זה.</w:t>
      </w:r>
      <w:bookmarkEnd w:id="276"/>
    </w:p>
    <w:p w:rsidR="0041697E" w:rsidRPr="00EC0034" w:rsidRDefault="007326D7" w:rsidP="00973BC2">
      <w:pPr>
        <w:pStyle w:val="1fe"/>
        <w:rPr>
          <w:rtl/>
        </w:rPr>
      </w:pPr>
      <w:bookmarkStart w:id="277" w:name="_Toc173823730"/>
      <w:bookmarkStart w:id="278" w:name="_Toc173825538"/>
      <w:bookmarkStart w:id="279" w:name="_Toc43400633"/>
      <w:bookmarkStart w:id="280" w:name="_Toc44931944"/>
      <w:bookmarkStart w:id="281" w:name="_Toc44932031"/>
      <w:bookmarkStart w:id="282" w:name="_Toc53331366"/>
      <w:bookmarkStart w:id="283" w:name="_Toc237268368"/>
      <w:r w:rsidRPr="00EC0034">
        <w:rPr>
          <w:rFonts w:hint="cs"/>
          <w:rtl/>
        </w:rPr>
        <w:t>בקש</w:t>
      </w:r>
      <w:r w:rsidR="0083684B" w:rsidRPr="00EC0034">
        <w:rPr>
          <w:rFonts w:hint="cs"/>
          <w:rtl/>
        </w:rPr>
        <w:t>ות</w:t>
      </w:r>
      <w:bookmarkEnd w:id="277"/>
      <w:bookmarkEnd w:id="278"/>
      <w:bookmarkEnd w:id="283"/>
      <w:r w:rsidRPr="00EC0034">
        <w:rPr>
          <w:rFonts w:hint="cs"/>
          <w:rtl/>
        </w:rPr>
        <w:t xml:space="preserve"> </w:t>
      </w:r>
      <w:bookmarkEnd w:id="279"/>
      <w:bookmarkEnd w:id="280"/>
      <w:bookmarkEnd w:id="281"/>
      <w:bookmarkEnd w:id="282"/>
    </w:p>
    <w:p w:rsidR="0083684B" w:rsidRDefault="007326D7" w:rsidP="007B01DE">
      <w:pPr>
        <w:pStyle w:val="2-"/>
        <w:rPr>
          <w:rtl/>
        </w:rPr>
      </w:pPr>
      <w:r>
        <w:rPr>
          <w:rFonts w:hint="cs"/>
          <w:rtl/>
        </w:rPr>
        <w:t>הגשת בקשות במסגרת ההצעה</w:t>
      </w:r>
    </w:p>
    <w:p w:rsidR="0083684B" w:rsidRDefault="007326D7"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rsidR="0083684B" w:rsidRDefault="007326D7" w:rsidP="00A0392D">
      <w:pPr>
        <w:pStyle w:val="3-"/>
        <w:rPr>
          <w:rtl/>
        </w:rPr>
      </w:pPr>
      <w:r>
        <w:rPr>
          <w:rFonts w:hint="cs"/>
          <w:rtl/>
        </w:rPr>
        <w:t>הבקשות יכללו במסמכי ההצעה וינוסחו בצורה ברורה תוך הפנייה לסעיף אליו מתייחסת הבקשה.</w:t>
      </w:r>
    </w:p>
    <w:p w:rsidR="0083684B" w:rsidRDefault="007326D7"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rsidR="00327C31" w:rsidRPr="002A3E64" w:rsidRDefault="007326D7" w:rsidP="007B01DE">
      <w:pPr>
        <w:pStyle w:val="2-"/>
        <w:rPr>
          <w:rtl/>
        </w:rPr>
      </w:pPr>
      <w:bookmarkStart w:id="284" w:name="_Toc42501739"/>
      <w:bookmarkStart w:id="285" w:name="_Toc42589797"/>
      <w:bookmarkStart w:id="286" w:name="_Toc42589890"/>
      <w:bookmarkStart w:id="287" w:name="_Toc43197227"/>
      <w:bookmarkStart w:id="288" w:name="_Toc44931945"/>
      <w:bookmarkStart w:id="289" w:name="_Toc44932032"/>
      <w:bookmarkStart w:id="290" w:name="_Toc49766707"/>
      <w:bookmarkStart w:id="291" w:name="_Toc49766796"/>
      <w:bookmarkStart w:id="292" w:name="_Toc53330159"/>
      <w:bookmarkEnd w:id="284"/>
      <w:bookmarkEnd w:id="285"/>
      <w:bookmarkEnd w:id="286"/>
      <w:bookmarkEnd w:id="287"/>
      <w:bookmarkEnd w:id="288"/>
      <w:bookmarkEnd w:id="289"/>
      <w:bookmarkEnd w:id="290"/>
      <w:bookmarkEnd w:id="291"/>
      <w:bookmarkEnd w:id="29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7326D7" w:rsidP="00A0392D">
      <w:pPr>
        <w:pStyle w:val="3-"/>
        <w:rPr>
          <w:rtl/>
        </w:rPr>
      </w:pPr>
      <w:bookmarkStart w:id="29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93"/>
    </w:p>
    <w:p w:rsidR="00AB763C" w:rsidRPr="00AB763C" w:rsidRDefault="007326D7"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rsidR="00AB763C" w:rsidRDefault="007326D7"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rsidR="00FE7747" w:rsidRPr="002A3E64" w:rsidRDefault="007326D7" w:rsidP="00FE7747">
      <w:pPr>
        <w:pStyle w:val="2-"/>
        <w:rPr>
          <w:rtl/>
        </w:rPr>
      </w:pPr>
      <w:r>
        <w:rPr>
          <w:rFonts w:hint="cs"/>
          <w:rtl/>
        </w:rPr>
        <w:t>עידוד משרתי מילואים</w:t>
      </w:r>
    </w:p>
    <w:p w:rsidR="00AB1053" w:rsidRDefault="007326D7"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rsidR="00AB1053" w:rsidRDefault="007326D7"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rsidR="00AB1053" w:rsidRDefault="007326D7"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rsidR="00AB1053" w:rsidRDefault="007326D7"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rsidR="00840DFE" w:rsidRPr="00EB585E" w:rsidRDefault="00840DFE" w:rsidP="00EB585E">
      <w:pPr>
        <w:pStyle w:val="4-"/>
        <w:numPr>
          <w:ilvl w:val="0"/>
          <w:numId w:val="0"/>
        </w:numPr>
        <w:ind w:left="1935"/>
        <w:rPr>
          <w:b w:val="0"/>
          <w:bCs w:val="0"/>
          <w:rtl/>
        </w:rPr>
      </w:pPr>
    </w:p>
    <w:p w:rsidR="00C4380A" w:rsidRPr="002A3E64" w:rsidRDefault="007326D7" w:rsidP="007B01DE">
      <w:pPr>
        <w:pStyle w:val="2-"/>
        <w:rPr>
          <w:rtl/>
        </w:rPr>
      </w:pPr>
      <w:bookmarkStart w:id="294" w:name="hidden_AmotMidaA_3"/>
      <w:bookmarkStart w:id="295" w:name="hidden_TovinAndMehir"/>
      <w:bookmarkStart w:id="296" w:name="_Toc43400634"/>
      <w:bookmarkStart w:id="297" w:name="_Toc44931946"/>
      <w:bookmarkStart w:id="298" w:name="_Toc44932033"/>
      <w:bookmarkStart w:id="299" w:name="_Toc53331370"/>
      <w:bookmarkEnd w:id="204"/>
      <w:bookmarkEnd w:id="294"/>
      <w:bookmarkEnd w:id="295"/>
      <w:r>
        <w:rPr>
          <w:rFonts w:hint="cs"/>
          <w:rtl/>
        </w:rPr>
        <w:t>בקשה לחיסיון</w:t>
      </w:r>
      <w:bookmarkEnd w:id="296"/>
      <w:bookmarkEnd w:id="297"/>
      <w:bookmarkEnd w:id="298"/>
      <w:bookmarkEnd w:id="299"/>
      <w:r>
        <w:rPr>
          <w:rFonts w:hint="cs"/>
          <w:rtl/>
        </w:rPr>
        <w:t xml:space="preserve"> </w:t>
      </w:r>
    </w:p>
    <w:p w:rsidR="004E394B" w:rsidRPr="000636E1" w:rsidRDefault="007326D7"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w:t>
      </w:r>
      <w:proofErr w:type="spellStart"/>
      <w:r w:rsidRPr="000636E1">
        <w:rPr>
          <w:rtl/>
        </w:rPr>
        <w:t>ממציעים</w:t>
      </w:r>
      <w:proofErr w:type="spellEnd"/>
      <w:r w:rsidRPr="000636E1">
        <w:rPr>
          <w:rtl/>
        </w:rPr>
        <w:t xml:space="preserve">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86174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94B" w:rsidRPr="00FA1D31" w:rsidRDefault="007326D7" w:rsidP="00DE0651">
            <w:pPr>
              <w:rPr>
                <w:rFonts w:eastAsia="Times New Roman"/>
                <w:b/>
                <w:bCs/>
                <w:rtl/>
              </w:rPr>
            </w:pPr>
            <w:bookmarkStart w:id="300" w:name="_Toc43400635"/>
            <w:bookmarkStart w:id="301" w:name="_Toc44931947"/>
            <w:bookmarkStart w:id="302" w:name="_Toc44932034"/>
            <w:r w:rsidRPr="00FA1D31">
              <w:rPr>
                <w:rFonts w:eastAsia="Times New Roman" w:hint="cs"/>
                <w:b/>
                <w:bCs/>
                <w:rtl/>
              </w:rPr>
              <w:t>מספר עמוד/סעיף</w:t>
            </w:r>
            <w:bookmarkEnd w:id="300"/>
            <w:bookmarkEnd w:id="301"/>
            <w:bookmarkEnd w:id="302"/>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94B" w:rsidRPr="00FA1D31" w:rsidRDefault="007326D7" w:rsidP="00DE0651">
            <w:pPr>
              <w:rPr>
                <w:rFonts w:eastAsia="Times New Roman"/>
                <w:b/>
                <w:bCs/>
                <w:rtl/>
              </w:rPr>
            </w:pPr>
            <w:bookmarkStart w:id="303" w:name="_Toc43400636"/>
            <w:bookmarkStart w:id="304" w:name="_Toc44931948"/>
            <w:bookmarkStart w:id="305" w:name="_Toc44932035"/>
            <w:r w:rsidRPr="00FA1D31">
              <w:rPr>
                <w:rFonts w:eastAsia="Times New Roman" w:hint="cs"/>
                <w:b/>
                <w:bCs/>
                <w:rtl/>
              </w:rPr>
              <w:t>נושא הסעיף</w:t>
            </w:r>
            <w:bookmarkEnd w:id="303"/>
            <w:bookmarkEnd w:id="304"/>
            <w:bookmarkEnd w:id="305"/>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394B" w:rsidRPr="00FA1D31" w:rsidRDefault="007326D7" w:rsidP="00DE0651">
            <w:pPr>
              <w:rPr>
                <w:rFonts w:eastAsia="Times New Roman"/>
                <w:b/>
                <w:bCs/>
                <w:rtl/>
              </w:rPr>
            </w:pPr>
            <w:bookmarkStart w:id="306" w:name="_Toc43400637"/>
            <w:bookmarkStart w:id="307" w:name="_Toc44931949"/>
            <w:bookmarkStart w:id="308"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06"/>
            <w:bookmarkEnd w:id="307"/>
            <w:bookmarkEnd w:id="308"/>
          </w:p>
        </w:tc>
      </w:tr>
      <w:tr w:rsidR="0086174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6174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86174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rsidR="004E394B" w:rsidRDefault="007326D7" w:rsidP="00790F64">
      <w:pPr>
        <w:rPr>
          <w:rFonts w:ascii="FrankRuehl" w:cs="FrankRuehl"/>
          <w:rtl/>
        </w:rPr>
      </w:pPr>
      <w:r w:rsidRPr="00FA1D31">
        <w:rPr>
          <w:rFonts w:hAnsi="Calibri" w:cs="FrankRuehl" w:hint="cs"/>
        </w:rPr>
        <w:t xml:space="preserve"> </w:t>
      </w:r>
    </w:p>
    <w:p w:rsidR="004E394B" w:rsidRDefault="004E394B" w:rsidP="00790F64">
      <w:pPr>
        <w:rPr>
          <w:b/>
          <w:bCs/>
          <w:caps/>
          <w:kern w:val="40"/>
          <w:sz w:val="40"/>
          <w:szCs w:val="40"/>
          <w:rtl/>
        </w:rPr>
      </w:pPr>
    </w:p>
    <w:p w:rsidR="008D192B" w:rsidRDefault="008D192B" w:rsidP="00790F64">
      <w:pPr>
        <w:rPr>
          <w:b/>
          <w:bCs/>
          <w:caps/>
          <w:kern w:val="40"/>
          <w:sz w:val="40"/>
          <w:szCs w:val="40"/>
          <w:rtl/>
        </w:rPr>
      </w:pPr>
    </w:p>
    <w:p w:rsidR="004E394B" w:rsidRPr="000636E1" w:rsidRDefault="007326D7"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rsidR="00324B05" w:rsidRPr="004765F5" w:rsidRDefault="007326D7"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7326D7" w:rsidP="00F403D3">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7326D7" w:rsidP="00F403D3">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7326D7" w:rsidP="00F403D3">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Default="00324B05" w:rsidP="00324B05">
      <w:pPr>
        <w:spacing w:line="360" w:lineRule="auto"/>
        <w:ind w:left="33"/>
        <w:rPr>
          <w:rtl/>
        </w:rPr>
      </w:pPr>
    </w:p>
    <w:p w:rsidR="00324B05" w:rsidRPr="00853370" w:rsidRDefault="00324B05" w:rsidP="00324B05">
      <w:pPr>
        <w:spacing w:line="360" w:lineRule="auto"/>
        <w:ind w:left="33"/>
        <w:rPr>
          <w:rtl/>
        </w:rPr>
      </w:pPr>
    </w:p>
    <w:p w:rsidR="00324B05" w:rsidRPr="00780937" w:rsidRDefault="007326D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7326D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rsidR="00324B05" w:rsidRPr="00780937" w:rsidRDefault="00324B05" w:rsidP="004765F5">
      <w:pPr>
        <w:pStyle w:val="1fc"/>
        <w:rPr>
          <w:rtl/>
        </w:rPr>
      </w:pPr>
    </w:p>
    <w:p w:rsidR="00324B05" w:rsidRPr="00780937" w:rsidRDefault="007326D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7326D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rsidR="00324B05" w:rsidRPr="00780937" w:rsidRDefault="00324B05" w:rsidP="004765F5">
      <w:pPr>
        <w:pStyle w:val="1fc"/>
        <w:rPr>
          <w:rtl/>
        </w:rPr>
      </w:pPr>
    </w:p>
    <w:p w:rsidR="00324B05" w:rsidRPr="00780937" w:rsidRDefault="007326D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7326D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Default="007326D7" w:rsidP="00973BC2">
      <w:pPr>
        <w:pStyle w:val="1fe"/>
        <w:rPr>
          <w:rtl/>
        </w:rPr>
      </w:pPr>
      <w:bookmarkStart w:id="309" w:name="_Toc32477911"/>
      <w:bookmarkStart w:id="310" w:name="_Toc43400638"/>
      <w:bookmarkStart w:id="311" w:name="_Toc44931950"/>
      <w:bookmarkStart w:id="312" w:name="_Toc44932037"/>
      <w:bookmarkStart w:id="313" w:name="_Toc53331371"/>
      <w:bookmarkStart w:id="314" w:name="_Toc173823731"/>
      <w:bookmarkStart w:id="315" w:name="_Toc173825539"/>
      <w:bookmarkStart w:id="316" w:name="_Toc237268369"/>
      <w:r w:rsidRPr="00EC0034">
        <w:rPr>
          <w:rFonts w:hint="cs"/>
          <w:rtl/>
        </w:rPr>
        <w:t>רשימת נספחים</w:t>
      </w:r>
      <w:bookmarkEnd w:id="316"/>
      <w:r w:rsidRPr="00EC0034">
        <w:rPr>
          <w:rFonts w:hint="cs"/>
          <w:rtl/>
        </w:rPr>
        <w:t xml:space="preserve"> </w:t>
      </w:r>
      <w:bookmarkEnd w:id="309"/>
      <w:bookmarkEnd w:id="310"/>
      <w:bookmarkEnd w:id="311"/>
      <w:bookmarkEnd w:id="312"/>
      <w:bookmarkEnd w:id="313"/>
      <w:bookmarkEnd w:id="314"/>
      <w:bookmarkEnd w:id="315"/>
    </w:p>
    <w:p w:rsidR="005C22EB" w:rsidRDefault="005C22EB" w:rsidP="005C22EB">
      <w:bookmarkStart w:id="317" w:name="tbl_appendixesList"/>
    </w:p>
    <w:tbl>
      <w:tblPr>
        <w:tblW w:w="3867" w:type="pct"/>
        <w:tblInd w:w="1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4793"/>
        <w:gridCol w:w="2232"/>
        <w:gridCol w:w="1062"/>
      </w:tblGrid>
      <w:tr w:rsidR="00406017" w:rsidTr="00F403D3">
        <w:trPr>
          <w:trHeight w:val="780"/>
        </w:trPr>
        <w:tc>
          <w:tcPr>
            <w:tcW w:w="4793" w:type="dxa"/>
            <w:shd w:val="clear" w:color="auto" w:fill="D3D3D3"/>
            <w:tcMar>
              <w:top w:w="100" w:type="dxa"/>
              <w:bottom w:w="100" w:type="dxa"/>
              <w:right w:w="100" w:type="dxa"/>
            </w:tcMar>
            <w:vAlign w:val="center"/>
          </w:tcPr>
          <w:p w:rsidR="00861747" w:rsidRDefault="007326D7">
            <w:pPr>
              <w:rPr>
                <w:rtl/>
              </w:rPr>
            </w:pPr>
            <w:r>
              <w:rPr>
                <w:rFonts w:eastAsia="David"/>
                <w:b/>
                <w:bCs/>
                <w:caps/>
                <w:rtl/>
              </w:rPr>
              <w:t>תיאור נספח</w:t>
            </w:r>
          </w:p>
        </w:tc>
        <w:tc>
          <w:tcPr>
            <w:tcW w:w="2232" w:type="dxa"/>
            <w:shd w:val="clear" w:color="auto" w:fill="D3D3D3"/>
            <w:tcMar>
              <w:top w:w="100" w:type="dxa"/>
              <w:bottom w:w="100" w:type="dxa"/>
              <w:right w:w="100" w:type="dxa"/>
            </w:tcMar>
            <w:vAlign w:val="center"/>
          </w:tcPr>
          <w:p w:rsidR="00861747" w:rsidRDefault="007326D7" w:rsidP="00F403D3">
            <w:pPr>
              <w:ind w:left="156"/>
              <w:rPr>
                <w:rtl/>
              </w:rPr>
            </w:pPr>
            <w:r>
              <w:rPr>
                <w:rFonts w:eastAsia="David"/>
                <w:b/>
                <w:bCs/>
                <w:caps/>
                <w:rtl/>
              </w:rPr>
              <w:t>שם נספח</w:t>
            </w:r>
          </w:p>
        </w:tc>
        <w:tc>
          <w:tcPr>
            <w:tcW w:w="1062" w:type="dxa"/>
            <w:shd w:val="clear" w:color="auto" w:fill="D3D3D3"/>
            <w:tcMar>
              <w:top w:w="100" w:type="dxa"/>
              <w:bottom w:w="100" w:type="dxa"/>
              <w:right w:w="100" w:type="dxa"/>
            </w:tcMar>
            <w:vAlign w:val="center"/>
          </w:tcPr>
          <w:p w:rsidR="00861747" w:rsidRPr="00406017" w:rsidRDefault="007326D7">
            <w:pPr>
              <w:rPr>
                <w:rtl/>
              </w:rPr>
            </w:pPr>
            <w:r w:rsidRPr="00406017">
              <w:rPr>
                <w:rFonts w:eastAsia="David"/>
                <w:b/>
                <w:bCs/>
                <w:caps/>
                <w:rtl/>
              </w:rPr>
              <w:t>מס' נספח</w:t>
            </w:r>
          </w:p>
        </w:tc>
      </w:tr>
      <w:tr w:rsidR="00406017" w:rsidTr="00F403D3">
        <w:trPr>
          <w:trHeight w:val="636"/>
        </w:trPr>
        <w:tc>
          <w:tcPr>
            <w:tcW w:w="4793" w:type="dxa"/>
            <w:shd w:val="clear" w:color="auto" w:fill="auto"/>
            <w:tcMar>
              <w:top w:w="100" w:type="dxa"/>
              <w:bottom w:w="100" w:type="dxa"/>
              <w:right w:w="100" w:type="dxa"/>
            </w:tcMar>
            <w:vAlign w:val="center"/>
          </w:tcPr>
          <w:p w:rsidR="00861747" w:rsidRDefault="007326D7">
            <w:pPr>
              <w:spacing w:line="360" w:lineRule="auto"/>
              <w:rPr>
                <w:rtl/>
              </w:rPr>
            </w:pPr>
            <w:r>
              <w:rPr>
                <w:rFonts w:eastAsia="David"/>
                <w:caps/>
                <w:rtl/>
              </w:rPr>
              <w:t>טופס הצעת מחיר מלא בהתאם להוראות המופיעות בנספח.</w:t>
            </w:r>
          </w:p>
        </w:tc>
        <w:tc>
          <w:tcPr>
            <w:tcW w:w="2232" w:type="dxa"/>
            <w:shd w:val="clear" w:color="auto" w:fill="auto"/>
            <w:tcMar>
              <w:top w:w="100" w:type="dxa"/>
              <w:bottom w:w="100" w:type="dxa"/>
              <w:right w:w="100" w:type="dxa"/>
            </w:tcMar>
            <w:vAlign w:val="center"/>
          </w:tcPr>
          <w:p w:rsidR="00861747" w:rsidRDefault="007326D7">
            <w:pPr>
              <w:spacing w:line="360" w:lineRule="auto"/>
              <w:rPr>
                <w:rtl/>
              </w:rPr>
            </w:pPr>
            <w:r>
              <w:rPr>
                <w:rFonts w:eastAsia="David"/>
                <w:b/>
                <w:bCs/>
                <w:caps/>
                <w:rtl/>
              </w:rPr>
              <w:t>הצעת מחיר</w:t>
            </w:r>
          </w:p>
        </w:tc>
        <w:tc>
          <w:tcPr>
            <w:tcW w:w="1062" w:type="dxa"/>
            <w:shd w:val="clear" w:color="auto" w:fill="auto"/>
            <w:tcMar>
              <w:top w:w="100" w:type="dxa"/>
              <w:bottom w:w="100" w:type="dxa"/>
              <w:right w:w="100" w:type="dxa"/>
            </w:tcMar>
            <w:vAlign w:val="center"/>
          </w:tcPr>
          <w:p w:rsidR="00861747" w:rsidRPr="00406017" w:rsidRDefault="007326D7">
            <w:pPr>
              <w:rPr>
                <w:rtl/>
              </w:rPr>
            </w:pPr>
            <w:r w:rsidRPr="00406017">
              <w:rPr>
                <w:rFonts w:eastAsia="David"/>
                <w:b/>
                <w:bCs/>
                <w:caps/>
                <w:rtl/>
              </w:rPr>
              <w:t>נספח 1</w:t>
            </w:r>
          </w:p>
        </w:tc>
      </w:tr>
      <w:tr w:rsidR="00406017" w:rsidTr="00F403D3">
        <w:trPr>
          <w:trHeight w:val="2017"/>
        </w:trPr>
        <w:tc>
          <w:tcPr>
            <w:tcW w:w="4793" w:type="dxa"/>
            <w:shd w:val="clear" w:color="auto" w:fill="auto"/>
            <w:tcMar>
              <w:top w:w="100" w:type="dxa"/>
              <w:bottom w:w="100" w:type="dxa"/>
              <w:right w:w="100" w:type="dxa"/>
            </w:tcMar>
            <w:vAlign w:val="center"/>
          </w:tcPr>
          <w:p w:rsidR="00861747" w:rsidRDefault="007326D7">
            <w:pPr>
              <w:spacing w:line="360" w:lineRule="auto"/>
              <w:rPr>
                <w:rtl/>
              </w:rPr>
            </w:pPr>
            <w:r>
              <w:rPr>
                <w:rFonts w:eastAsia="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rPr>
              <w:br/>
            </w:r>
            <w:r>
              <w:rPr>
                <w:rFonts w:eastAsia="David"/>
                <w:caps/>
                <w:rtl/>
              </w:rPr>
              <w:t>לצורך כך ניתן להשתמש בקישור הבא:</w:t>
            </w:r>
            <w:r>
              <w:rPr>
                <w:rFonts w:eastAsia="David"/>
                <w:caps/>
              </w:rPr>
              <w:br/>
            </w:r>
            <w:hyperlink r:id="rId22" w:history="1">
              <w:r>
                <w:rPr>
                  <w:rStyle w:val="Hyperlink"/>
                  <w:rFonts w:eastAsia="David"/>
                  <w:caps/>
                </w:rPr>
                <w:t>https://www.misim.gov.il/gmishurim/frmInputMekabel.aspx?cur=0</w:t>
              </w:r>
            </w:hyperlink>
          </w:p>
        </w:tc>
        <w:tc>
          <w:tcPr>
            <w:tcW w:w="2232" w:type="dxa"/>
            <w:shd w:val="clear" w:color="auto" w:fill="auto"/>
            <w:tcMar>
              <w:top w:w="100" w:type="dxa"/>
              <w:bottom w:w="100" w:type="dxa"/>
              <w:right w:w="100" w:type="dxa"/>
            </w:tcMar>
            <w:vAlign w:val="center"/>
          </w:tcPr>
          <w:p w:rsidR="00861747" w:rsidRDefault="007326D7">
            <w:pPr>
              <w:spacing w:line="360" w:lineRule="auto"/>
              <w:rPr>
                <w:rtl/>
              </w:rPr>
            </w:pPr>
            <w:r>
              <w:rPr>
                <w:rFonts w:eastAsia="David"/>
                <w:b/>
                <w:bCs/>
                <w:caps/>
                <w:rtl/>
              </w:rPr>
              <w:t>אישור פקיד מורשה</w:t>
            </w:r>
          </w:p>
        </w:tc>
        <w:tc>
          <w:tcPr>
            <w:tcW w:w="1062" w:type="dxa"/>
            <w:shd w:val="clear" w:color="auto" w:fill="auto"/>
            <w:tcMar>
              <w:top w:w="100" w:type="dxa"/>
              <w:bottom w:w="100" w:type="dxa"/>
              <w:right w:w="100" w:type="dxa"/>
            </w:tcMar>
            <w:vAlign w:val="center"/>
          </w:tcPr>
          <w:p w:rsidR="00861747" w:rsidRPr="00406017" w:rsidRDefault="007326D7">
            <w:pPr>
              <w:rPr>
                <w:rtl/>
              </w:rPr>
            </w:pPr>
            <w:r w:rsidRPr="00406017">
              <w:rPr>
                <w:rFonts w:eastAsia="David"/>
                <w:b/>
                <w:bCs/>
                <w:caps/>
                <w:rtl/>
              </w:rPr>
              <w:t>נספח 2</w:t>
            </w:r>
          </w:p>
        </w:tc>
      </w:tr>
      <w:tr w:rsidR="00406017" w:rsidTr="00F403D3">
        <w:trPr>
          <w:trHeight w:val="1448"/>
        </w:trPr>
        <w:tc>
          <w:tcPr>
            <w:tcW w:w="4793" w:type="dxa"/>
            <w:shd w:val="clear" w:color="auto" w:fill="auto"/>
            <w:tcMar>
              <w:top w:w="100" w:type="dxa"/>
              <w:bottom w:w="100" w:type="dxa"/>
              <w:right w:w="100" w:type="dxa"/>
            </w:tcMar>
            <w:vAlign w:val="center"/>
          </w:tcPr>
          <w:p w:rsidR="00861747" w:rsidRDefault="007326D7">
            <w:pPr>
              <w:spacing w:line="360" w:lineRule="auto"/>
              <w:rPr>
                <w:rtl/>
              </w:rPr>
            </w:pPr>
            <w:r>
              <w:rPr>
                <w:rFonts w:eastAsia="David"/>
                <w:caps/>
                <w:rtl/>
              </w:rPr>
              <w:t xml:space="preserve">על המציע לצרף תצהיר עו"ד בהתאם למפורט בנספח. </w:t>
            </w:r>
          </w:p>
        </w:tc>
        <w:tc>
          <w:tcPr>
            <w:tcW w:w="2232" w:type="dxa"/>
            <w:shd w:val="clear" w:color="auto" w:fill="auto"/>
            <w:tcMar>
              <w:top w:w="100" w:type="dxa"/>
              <w:bottom w:w="100" w:type="dxa"/>
              <w:right w:w="100" w:type="dxa"/>
            </w:tcMar>
            <w:vAlign w:val="center"/>
          </w:tcPr>
          <w:p w:rsidR="00861747" w:rsidRDefault="007326D7">
            <w:pPr>
              <w:spacing w:line="360" w:lineRule="auto"/>
              <w:rPr>
                <w:rtl/>
              </w:rPr>
            </w:pPr>
            <w:r>
              <w:rPr>
                <w:rFonts w:eastAsia="David"/>
                <w:b/>
                <w:bCs/>
                <w:caps/>
                <w:rtl/>
              </w:rPr>
              <w:t>תצהיר עו"ד בדבר היעדר הרשעות לפי חוק עסקאות גופים ציבוריים</w:t>
            </w:r>
          </w:p>
        </w:tc>
        <w:tc>
          <w:tcPr>
            <w:tcW w:w="1062" w:type="dxa"/>
            <w:shd w:val="clear" w:color="auto" w:fill="auto"/>
            <w:tcMar>
              <w:top w:w="100" w:type="dxa"/>
              <w:bottom w:w="100" w:type="dxa"/>
              <w:right w:w="100" w:type="dxa"/>
            </w:tcMar>
            <w:vAlign w:val="center"/>
          </w:tcPr>
          <w:p w:rsidR="00861747" w:rsidRPr="00406017" w:rsidRDefault="007326D7">
            <w:pPr>
              <w:rPr>
                <w:rtl/>
              </w:rPr>
            </w:pPr>
            <w:r w:rsidRPr="00406017">
              <w:rPr>
                <w:rFonts w:eastAsia="David"/>
                <w:b/>
                <w:bCs/>
                <w:caps/>
                <w:rtl/>
              </w:rPr>
              <w:t>נספח 3</w:t>
            </w:r>
          </w:p>
        </w:tc>
      </w:tr>
      <w:tr w:rsidR="00406017" w:rsidTr="00F403D3">
        <w:trPr>
          <w:trHeight w:val="1203"/>
        </w:trPr>
        <w:tc>
          <w:tcPr>
            <w:tcW w:w="4793" w:type="dxa"/>
            <w:shd w:val="clear" w:color="auto" w:fill="auto"/>
            <w:tcMar>
              <w:top w:w="100" w:type="dxa"/>
              <w:bottom w:w="100" w:type="dxa"/>
              <w:right w:w="100" w:type="dxa"/>
            </w:tcMar>
            <w:vAlign w:val="center"/>
          </w:tcPr>
          <w:p w:rsidR="00F15D10" w:rsidRDefault="00F15D10">
            <w:pPr>
              <w:spacing w:line="360" w:lineRule="auto"/>
              <w:rPr>
                <w:rFonts w:eastAsia="David"/>
                <w:caps/>
                <w:rtl/>
              </w:rPr>
            </w:pPr>
            <w:r>
              <w:rPr>
                <w:rFonts w:eastAsia="David" w:hint="cs"/>
                <w:caps/>
                <w:rtl/>
              </w:rPr>
              <w:t xml:space="preserve">על המציע לצרף </w:t>
            </w:r>
            <w:r>
              <w:rPr>
                <w:rStyle w:val="restricted-editing-exception"/>
                <w:rFonts w:eastAsia="David"/>
                <w:rtl/>
              </w:rPr>
              <w:t>אסמכתאות על עמידה בדרישות הרישוי</w:t>
            </w:r>
            <w:r>
              <w:rPr>
                <w:rStyle w:val="restricted-editing-exception"/>
                <w:rFonts w:eastAsia="David" w:hint="cs"/>
                <w:rtl/>
              </w:rPr>
              <w:t xml:space="preserve"> לפי סעיף 11.3.2.1</w:t>
            </w:r>
          </w:p>
        </w:tc>
        <w:tc>
          <w:tcPr>
            <w:tcW w:w="2232" w:type="dxa"/>
            <w:shd w:val="clear" w:color="auto" w:fill="auto"/>
            <w:tcMar>
              <w:top w:w="100" w:type="dxa"/>
              <w:bottom w:w="100" w:type="dxa"/>
              <w:right w:w="100" w:type="dxa"/>
            </w:tcMar>
            <w:vAlign w:val="center"/>
          </w:tcPr>
          <w:p w:rsidR="00F15D10" w:rsidRPr="006F5E78" w:rsidRDefault="00F15D10">
            <w:pPr>
              <w:spacing w:line="360" w:lineRule="auto"/>
              <w:rPr>
                <w:rFonts w:eastAsia="David"/>
                <w:b/>
                <w:bCs/>
                <w:caps/>
                <w:rtl/>
              </w:rPr>
            </w:pPr>
            <w:r w:rsidRPr="006F5E78">
              <w:rPr>
                <w:rStyle w:val="restricted-editing-exception"/>
                <w:rFonts w:eastAsia="David"/>
                <w:b/>
                <w:bCs/>
                <w:rtl/>
              </w:rPr>
              <w:t>אסמכתאות על עמידה בדרישות הרישוי</w:t>
            </w:r>
          </w:p>
        </w:tc>
        <w:tc>
          <w:tcPr>
            <w:tcW w:w="1062" w:type="dxa"/>
            <w:shd w:val="clear" w:color="auto" w:fill="auto"/>
            <w:tcMar>
              <w:top w:w="100" w:type="dxa"/>
              <w:bottom w:w="100" w:type="dxa"/>
              <w:right w:w="100" w:type="dxa"/>
            </w:tcMar>
            <w:vAlign w:val="center"/>
          </w:tcPr>
          <w:p w:rsidR="00F15D10" w:rsidRPr="00406017" w:rsidRDefault="00F15D10">
            <w:pPr>
              <w:rPr>
                <w:rFonts w:eastAsia="David"/>
                <w:b/>
                <w:bCs/>
                <w:caps/>
                <w:rtl/>
              </w:rPr>
            </w:pPr>
            <w:r w:rsidRPr="00406017">
              <w:rPr>
                <w:rFonts w:eastAsia="David" w:hint="cs"/>
                <w:b/>
                <w:bCs/>
                <w:caps/>
                <w:rtl/>
              </w:rPr>
              <w:t>נספח 4</w:t>
            </w:r>
          </w:p>
        </w:tc>
      </w:tr>
      <w:tr w:rsidR="00406017" w:rsidTr="00F403D3">
        <w:trPr>
          <w:trHeight w:val="783"/>
        </w:trPr>
        <w:tc>
          <w:tcPr>
            <w:tcW w:w="4793" w:type="dxa"/>
            <w:shd w:val="clear" w:color="auto" w:fill="auto"/>
            <w:tcMar>
              <w:top w:w="100" w:type="dxa"/>
              <w:bottom w:w="100" w:type="dxa"/>
              <w:right w:w="100" w:type="dxa"/>
            </w:tcMar>
            <w:vAlign w:val="center"/>
          </w:tcPr>
          <w:p w:rsidR="00F15D10" w:rsidRDefault="00F15D10">
            <w:pPr>
              <w:spacing w:line="360" w:lineRule="auto"/>
              <w:rPr>
                <w:rFonts w:eastAsia="David"/>
                <w:caps/>
                <w:rtl/>
              </w:rPr>
            </w:pPr>
            <w:r>
              <w:rPr>
                <w:rFonts w:eastAsia="David" w:hint="cs"/>
                <w:caps/>
                <w:rtl/>
              </w:rPr>
              <w:t>על המציע לצרף אסמכתא המעידה על עמידה בדרישה לחובת נגישות לפי סעיף 11.3.2.6</w:t>
            </w:r>
          </w:p>
        </w:tc>
        <w:tc>
          <w:tcPr>
            <w:tcW w:w="2232" w:type="dxa"/>
            <w:shd w:val="clear" w:color="auto" w:fill="auto"/>
            <w:tcMar>
              <w:top w:w="100" w:type="dxa"/>
              <w:bottom w:w="100" w:type="dxa"/>
              <w:right w:w="100" w:type="dxa"/>
            </w:tcMar>
            <w:vAlign w:val="center"/>
          </w:tcPr>
          <w:p w:rsidR="00F15D10" w:rsidRDefault="00F15D10">
            <w:pPr>
              <w:spacing w:line="360" w:lineRule="auto"/>
              <w:rPr>
                <w:rFonts w:eastAsia="David"/>
                <w:b/>
                <w:bCs/>
                <w:caps/>
                <w:rtl/>
              </w:rPr>
            </w:pPr>
            <w:r>
              <w:rPr>
                <w:rFonts w:eastAsia="David" w:hint="cs"/>
                <w:b/>
                <w:bCs/>
                <w:caps/>
                <w:rtl/>
              </w:rPr>
              <w:t>אסמכתא על עמידה בתנאי הסף של חובת נגישות</w:t>
            </w:r>
          </w:p>
        </w:tc>
        <w:tc>
          <w:tcPr>
            <w:tcW w:w="1062" w:type="dxa"/>
            <w:shd w:val="clear" w:color="auto" w:fill="auto"/>
            <w:tcMar>
              <w:top w:w="100" w:type="dxa"/>
              <w:bottom w:w="100" w:type="dxa"/>
              <w:right w:w="100" w:type="dxa"/>
            </w:tcMar>
            <w:vAlign w:val="center"/>
          </w:tcPr>
          <w:p w:rsidR="00F15D10" w:rsidRPr="00406017" w:rsidRDefault="00F15D10">
            <w:pPr>
              <w:rPr>
                <w:rFonts w:eastAsia="David"/>
                <w:b/>
                <w:bCs/>
                <w:caps/>
                <w:rtl/>
              </w:rPr>
            </w:pPr>
            <w:r w:rsidRPr="00406017">
              <w:rPr>
                <w:rFonts w:eastAsia="David" w:hint="cs"/>
                <w:b/>
                <w:bCs/>
                <w:caps/>
                <w:rtl/>
              </w:rPr>
              <w:t>נספח 5</w:t>
            </w:r>
          </w:p>
        </w:tc>
      </w:tr>
    </w:tbl>
    <w:p w:rsidR="00861747" w:rsidRDefault="00861747" w:rsidP="005C22EB"/>
    <w:bookmarkEnd w:id="317"/>
    <w:p w:rsidR="00861747" w:rsidRDefault="007326D7" w:rsidP="005C22EB">
      <w:r>
        <w:t xml:space="preserve"> </w:t>
      </w:r>
    </w:p>
    <w:p w:rsidR="005C22EB" w:rsidRDefault="005C22EB" w:rsidP="005C22EB"/>
    <w:p w:rsidR="005C22EB" w:rsidRPr="0030142D" w:rsidRDefault="005C22EB" w:rsidP="0030142D">
      <w:pPr>
        <w:rPr>
          <w:rtl/>
        </w:rPr>
      </w:pPr>
    </w:p>
    <w:p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18" w:name="_Toc504992922"/>
      <w:bookmarkStart w:id="319" w:name="_Toc401778846"/>
    </w:p>
    <w:p w:rsidR="00B65B80" w:rsidRPr="00D579FB" w:rsidRDefault="00B65B80" w:rsidP="00D579FB">
      <w:pPr>
        <w:pStyle w:val="15"/>
        <w:spacing w:line="360" w:lineRule="auto"/>
        <w:rPr>
          <w:rFonts w:eastAsia="Segoe UI Symbol"/>
          <w:caps w:val="0"/>
          <w:sz w:val="24"/>
          <w:szCs w:val="24"/>
          <w:rtl/>
        </w:rPr>
      </w:pPr>
      <w:bookmarkStart w:id="320" w:name="html_basketPricePreview"/>
      <w:bookmarkStart w:id="321" w:name="show_nispach1_2"/>
      <w:bookmarkEnd w:id="318"/>
    </w:p>
    <w:p w:rsidR="00910525" w:rsidRPr="00D579FB" w:rsidRDefault="00BE3709" w:rsidP="00D579FB">
      <w:pPr>
        <w:pStyle w:val="15"/>
        <w:spacing w:before="240" w:after="240" w:line="360" w:lineRule="auto"/>
        <w:jc w:val="center"/>
        <w:rPr>
          <w:sz w:val="24"/>
          <w:szCs w:val="24"/>
        </w:rPr>
      </w:pPr>
      <w:bookmarkStart w:id="322" w:name="tbl_nispach1"/>
      <w:bookmarkStart w:id="323" w:name="_Toc237268370"/>
      <w:bookmarkEnd w:id="320"/>
      <w:bookmarkEnd w:id="321"/>
      <w:bookmarkEnd w:id="322"/>
      <w:r w:rsidRPr="00D579FB">
        <w:rPr>
          <w:color w:val="000000"/>
          <w:sz w:val="24"/>
          <w:szCs w:val="24"/>
          <w:rtl/>
        </w:rPr>
        <w:t>נ</w:t>
      </w:r>
      <w:r w:rsidR="00910525" w:rsidRPr="00D579FB">
        <w:rPr>
          <w:color w:val="000000"/>
          <w:sz w:val="24"/>
          <w:szCs w:val="24"/>
          <w:rtl/>
        </w:rPr>
        <w:t>ספח 1 – טופס הצעת המחיר למכרז 6/2026 להשכרת אולמות בחינה</w:t>
      </w:r>
      <w:bookmarkEnd w:id="323"/>
    </w:p>
    <w:p w:rsidR="00910525" w:rsidRPr="00D579FB" w:rsidRDefault="00910525" w:rsidP="00D579FB">
      <w:pPr>
        <w:pStyle w:val="NormalWeb"/>
        <w:bidi/>
        <w:spacing w:before="0" w:beforeAutospacing="0" w:after="225" w:afterAutospacing="0" w:line="360" w:lineRule="auto"/>
      </w:pPr>
      <w:r w:rsidRPr="00D579FB">
        <w:rPr>
          <w:b/>
          <w:bCs/>
          <w:color w:val="000000"/>
          <w:rtl/>
        </w:rPr>
        <w:t>טופס זה יוגש בנפרד מחוברת ההצעה במערכת יהלו</w:t>
      </w:r>
      <w:r w:rsidRPr="00D579FB">
        <w:rPr>
          <w:b/>
          <w:bCs/>
          <w:color w:val="000000"/>
        </w:rPr>
        <w:t>"</w:t>
      </w:r>
      <w:r w:rsidRPr="00D579FB">
        <w:rPr>
          <w:b/>
          <w:bCs/>
          <w:color w:val="000000"/>
          <w:rtl/>
        </w:rPr>
        <w:t>ם כמפורט במסמכי המכרז</w:t>
      </w:r>
      <w:r w:rsidRPr="00D579FB">
        <w:rPr>
          <w:b/>
          <w:bCs/>
          <w:color w:val="000000"/>
        </w:rPr>
        <w:t>.</w:t>
      </w:r>
    </w:p>
    <w:p w:rsidR="00910525" w:rsidRPr="00D579FB" w:rsidRDefault="00910525" w:rsidP="00D579FB">
      <w:pPr>
        <w:pStyle w:val="25"/>
        <w:numPr>
          <w:ilvl w:val="1"/>
          <w:numId w:val="62"/>
        </w:numPr>
        <w:spacing w:after="225" w:line="360" w:lineRule="auto"/>
        <w:rPr>
          <w:sz w:val="24"/>
          <w:szCs w:val="24"/>
        </w:rPr>
      </w:pPr>
      <w:bookmarkStart w:id="324" w:name="_Toc237268371"/>
      <w:r w:rsidRPr="00D579FB">
        <w:rPr>
          <w:color w:val="000000"/>
          <w:sz w:val="24"/>
          <w:szCs w:val="24"/>
          <w:rtl/>
        </w:rPr>
        <w:t>כללי והנחיות למילוי</w:t>
      </w:r>
      <w:bookmarkEnd w:id="324"/>
    </w:p>
    <w:p w:rsidR="00910525" w:rsidRPr="00D579FB" w:rsidRDefault="00910525" w:rsidP="00D579FB">
      <w:pPr>
        <w:pStyle w:val="NormalWeb"/>
        <w:numPr>
          <w:ilvl w:val="0"/>
          <w:numId w:val="102"/>
        </w:numPr>
        <w:bidi/>
        <w:spacing w:before="0" w:beforeAutospacing="0" w:after="0" w:afterAutospacing="0" w:line="360" w:lineRule="auto"/>
        <w:ind w:left="600"/>
        <w:jc w:val="both"/>
        <w:textAlignment w:val="baseline"/>
        <w:rPr>
          <w:color w:val="000000"/>
        </w:rPr>
      </w:pPr>
      <w:r w:rsidRPr="00D579FB">
        <w:rPr>
          <w:color w:val="000000"/>
          <w:rtl/>
        </w:rPr>
        <w:t>על המציע לעיין בכלל מסמכי המכרז, ובפרט בסעיף 5.4 (אופן חישוב הניקוד עבור רכיב המחיר), טרם מילוי טופס זה</w:t>
      </w:r>
      <w:r w:rsidRPr="00D579FB">
        <w:rPr>
          <w:color w:val="000000"/>
        </w:rPr>
        <w:t>.</w:t>
      </w:r>
    </w:p>
    <w:p w:rsidR="00910525" w:rsidRPr="00D579FB" w:rsidRDefault="00910525" w:rsidP="00D579FB">
      <w:pPr>
        <w:pStyle w:val="NormalWeb"/>
        <w:numPr>
          <w:ilvl w:val="0"/>
          <w:numId w:val="102"/>
        </w:numPr>
        <w:bidi/>
        <w:spacing w:before="0" w:beforeAutospacing="0" w:after="0" w:afterAutospacing="0" w:line="360" w:lineRule="auto"/>
        <w:ind w:left="600"/>
        <w:jc w:val="both"/>
        <w:textAlignment w:val="baseline"/>
        <w:rPr>
          <w:color w:val="000000"/>
        </w:rPr>
      </w:pPr>
      <w:r w:rsidRPr="00D579FB">
        <w:rPr>
          <w:color w:val="000000"/>
          <w:rtl/>
        </w:rPr>
        <w:t>מחיר הבסיס המרבי המאושר על ידי הרבנות הראשית לישראל עומד על</w:t>
      </w:r>
      <w:r w:rsidRPr="00D579FB">
        <w:rPr>
          <w:color w:val="000000"/>
        </w:rPr>
        <w:t xml:space="preserve"> </w:t>
      </w:r>
      <w:r w:rsidRPr="00D579FB">
        <w:rPr>
          <w:b/>
          <w:bCs/>
          <w:color w:val="000000"/>
        </w:rPr>
        <w:t xml:space="preserve">110 </w:t>
      </w:r>
      <w:r w:rsidRPr="00D579FB">
        <w:rPr>
          <w:b/>
          <w:bCs/>
          <w:color w:val="000000"/>
          <w:rtl/>
        </w:rPr>
        <w:t>ש</w:t>
      </w:r>
      <w:r w:rsidRPr="00D579FB">
        <w:rPr>
          <w:b/>
          <w:bCs/>
          <w:color w:val="000000"/>
        </w:rPr>
        <w:t>"</w:t>
      </w:r>
      <w:r w:rsidRPr="00D579FB">
        <w:rPr>
          <w:b/>
          <w:bCs/>
          <w:color w:val="000000"/>
          <w:rtl/>
        </w:rPr>
        <w:t xml:space="preserve">ח כולל </w:t>
      </w:r>
      <w:proofErr w:type="spellStart"/>
      <w:r w:rsidRPr="00D579FB">
        <w:rPr>
          <w:b/>
          <w:bCs/>
          <w:color w:val="000000"/>
          <w:rtl/>
        </w:rPr>
        <w:t>מע</w:t>
      </w:r>
      <w:proofErr w:type="spellEnd"/>
      <w:r w:rsidRPr="00D579FB">
        <w:rPr>
          <w:b/>
          <w:bCs/>
          <w:color w:val="000000"/>
        </w:rPr>
        <w:t>"</w:t>
      </w:r>
      <w:r w:rsidRPr="00D579FB">
        <w:rPr>
          <w:b/>
          <w:bCs/>
          <w:color w:val="000000"/>
          <w:rtl/>
        </w:rPr>
        <w:t>מ</w:t>
      </w:r>
      <w:r w:rsidRPr="00D579FB">
        <w:rPr>
          <w:color w:val="000000"/>
        </w:rPr>
        <w:t xml:space="preserve"> </w:t>
      </w:r>
      <w:r w:rsidRPr="00D579FB">
        <w:rPr>
          <w:color w:val="000000"/>
          <w:rtl/>
        </w:rPr>
        <w:t>לנבחן</w:t>
      </w:r>
      <w:r w:rsidRPr="00D579FB">
        <w:rPr>
          <w:color w:val="000000"/>
        </w:rPr>
        <w:t>.</w:t>
      </w:r>
    </w:p>
    <w:p w:rsidR="00910525" w:rsidRPr="00D579FB" w:rsidRDefault="00910525" w:rsidP="00D579FB">
      <w:pPr>
        <w:pStyle w:val="NormalWeb"/>
        <w:numPr>
          <w:ilvl w:val="0"/>
          <w:numId w:val="102"/>
        </w:numPr>
        <w:bidi/>
        <w:spacing w:before="0" w:beforeAutospacing="0" w:after="0" w:afterAutospacing="0" w:line="360" w:lineRule="auto"/>
        <w:ind w:left="600"/>
        <w:jc w:val="both"/>
        <w:textAlignment w:val="baseline"/>
        <w:rPr>
          <w:color w:val="000000"/>
        </w:rPr>
      </w:pPr>
      <w:r w:rsidRPr="00D579FB">
        <w:rPr>
          <w:color w:val="000000"/>
          <w:rtl/>
        </w:rPr>
        <w:t>הערכת הצעות המחיר והניקוד בגינן (המהווה 60% מכלל ציון המכרז) יבוצעו בהתאם ל</w:t>
      </w:r>
      <w:r w:rsidRPr="00D579FB">
        <w:rPr>
          <w:b/>
          <w:bCs/>
          <w:color w:val="000000"/>
          <w:rtl/>
        </w:rPr>
        <w:t>אחוז ההנחה המוצע</w:t>
      </w:r>
      <w:r w:rsidRPr="00D579FB">
        <w:rPr>
          <w:color w:val="000000"/>
        </w:rPr>
        <w:t xml:space="preserve"> </w:t>
      </w:r>
      <w:r w:rsidRPr="00D579FB">
        <w:rPr>
          <w:color w:val="000000"/>
          <w:rtl/>
        </w:rPr>
        <w:t>על ידי המציע ממחיר הבסיס המרבי</w:t>
      </w:r>
      <w:r w:rsidRPr="00D579FB">
        <w:rPr>
          <w:color w:val="000000"/>
        </w:rPr>
        <w:t>.</w:t>
      </w:r>
    </w:p>
    <w:p w:rsidR="00910525" w:rsidRPr="00D579FB" w:rsidRDefault="00910525" w:rsidP="00D579FB">
      <w:pPr>
        <w:pStyle w:val="NormalWeb"/>
        <w:numPr>
          <w:ilvl w:val="0"/>
          <w:numId w:val="102"/>
        </w:numPr>
        <w:bidi/>
        <w:spacing w:before="0" w:beforeAutospacing="0" w:after="0" w:afterAutospacing="0" w:line="360" w:lineRule="auto"/>
        <w:ind w:left="600"/>
        <w:jc w:val="both"/>
        <w:textAlignment w:val="baseline"/>
        <w:rPr>
          <w:color w:val="000000"/>
        </w:rPr>
      </w:pPr>
      <w:r w:rsidRPr="00D579FB">
        <w:rPr>
          <w:color w:val="000000"/>
          <w:rtl/>
        </w:rPr>
        <w:t>מציע שיציע אחוז הנחה השווה ל-0% (כלומר, מחיר של 110 ש</w:t>
      </w:r>
      <w:r w:rsidRPr="00D579FB">
        <w:rPr>
          <w:color w:val="000000"/>
        </w:rPr>
        <w:t>"</w:t>
      </w:r>
      <w:r w:rsidRPr="00D579FB">
        <w:rPr>
          <w:color w:val="000000"/>
          <w:rtl/>
        </w:rPr>
        <w:t xml:space="preserve">ח כולל </w:t>
      </w:r>
      <w:proofErr w:type="spellStart"/>
      <w:r w:rsidRPr="00D579FB">
        <w:rPr>
          <w:color w:val="000000"/>
          <w:rtl/>
        </w:rPr>
        <w:t>מע</w:t>
      </w:r>
      <w:proofErr w:type="spellEnd"/>
      <w:r w:rsidRPr="00D579FB">
        <w:rPr>
          <w:color w:val="000000"/>
        </w:rPr>
        <w:t>"</w:t>
      </w:r>
      <w:r w:rsidRPr="00D579FB">
        <w:rPr>
          <w:color w:val="000000"/>
          <w:rtl/>
        </w:rPr>
        <w:t>מ לנבחן) – הצעתו תהיה תקינה אך יזכה ל-0 נקודות ברכיב המחיר</w:t>
      </w:r>
      <w:r w:rsidRPr="00D579FB">
        <w:rPr>
          <w:color w:val="000000"/>
        </w:rPr>
        <w:t>.</w:t>
      </w:r>
    </w:p>
    <w:p w:rsidR="00910525" w:rsidRPr="00D579FB" w:rsidRDefault="00910525" w:rsidP="00D579FB">
      <w:pPr>
        <w:pStyle w:val="NormalWeb"/>
        <w:numPr>
          <w:ilvl w:val="0"/>
          <w:numId w:val="102"/>
        </w:numPr>
        <w:bidi/>
        <w:spacing w:before="0" w:beforeAutospacing="0" w:after="0" w:afterAutospacing="0" w:line="360" w:lineRule="auto"/>
        <w:ind w:left="600"/>
        <w:jc w:val="both"/>
        <w:textAlignment w:val="baseline"/>
        <w:rPr>
          <w:color w:val="000000"/>
        </w:rPr>
      </w:pPr>
      <w:r w:rsidRPr="00D579FB">
        <w:rPr>
          <w:color w:val="000000"/>
          <w:rtl/>
        </w:rPr>
        <w:t>מציע שיציע מחיר הגבוה ממחיר הבסיס המרבי (כלומר, הנחה שלילית) – הצעתו</w:t>
      </w:r>
      <w:r w:rsidRPr="00D579FB">
        <w:rPr>
          <w:color w:val="000000"/>
        </w:rPr>
        <w:t xml:space="preserve"> </w:t>
      </w:r>
      <w:r w:rsidRPr="00D579FB">
        <w:rPr>
          <w:b/>
          <w:bCs/>
          <w:color w:val="000000"/>
          <w:rtl/>
        </w:rPr>
        <w:t>תיפסל על הסף</w:t>
      </w:r>
      <w:r w:rsidRPr="00D579FB">
        <w:rPr>
          <w:color w:val="000000"/>
        </w:rPr>
        <w:t>.</w:t>
      </w:r>
    </w:p>
    <w:p w:rsidR="00910525" w:rsidRPr="00D579FB" w:rsidRDefault="00910525" w:rsidP="00D579FB">
      <w:pPr>
        <w:pStyle w:val="NormalWeb"/>
        <w:numPr>
          <w:ilvl w:val="0"/>
          <w:numId w:val="102"/>
        </w:numPr>
        <w:bidi/>
        <w:spacing w:before="0" w:beforeAutospacing="0" w:after="0" w:afterAutospacing="0" w:line="360" w:lineRule="auto"/>
        <w:ind w:left="600"/>
        <w:jc w:val="both"/>
        <w:textAlignment w:val="baseline"/>
        <w:rPr>
          <w:color w:val="000000"/>
        </w:rPr>
      </w:pPr>
      <w:r w:rsidRPr="00D579FB">
        <w:rPr>
          <w:color w:val="000000"/>
          <w:rtl/>
        </w:rPr>
        <w:t>אחוז ההנחה המוצע יהיה סופי וכולל את כלל הרכיבים, העלויות והאגרות הנדרשות לביצוע השירותים בהתאם להוראות מכרז זה</w:t>
      </w:r>
      <w:r w:rsidRPr="00D579FB">
        <w:rPr>
          <w:color w:val="000000"/>
        </w:rPr>
        <w:t>.</w:t>
      </w:r>
    </w:p>
    <w:p w:rsidR="00910525" w:rsidRPr="00D579FB" w:rsidRDefault="00910525" w:rsidP="00D579FB">
      <w:pPr>
        <w:pStyle w:val="NormalWeb"/>
        <w:numPr>
          <w:ilvl w:val="0"/>
          <w:numId w:val="102"/>
        </w:numPr>
        <w:bidi/>
        <w:spacing w:before="0" w:beforeAutospacing="0" w:after="0" w:afterAutospacing="0" w:line="360" w:lineRule="auto"/>
        <w:ind w:left="600"/>
        <w:jc w:val="both"/>
        <w:textAlignment w:val="baseline"/>
        <w:rPr>
          <w:color w:val="000000"/>
        </w:rPr>
      </w:pPr>
      <w:r w:rsidRPr="00D579FB">
        <w:rPr>
          <w:color w:val="000000"/>
          <w:rtl/>
        </w:rPr>
        <w:t>יש לציין את אחוז ההנחה במספר שלם או עד שתי ספרות לאחר הנקודה העשרונית בלבד</w:t>
      </w:r>
      <w:r w:rsidRPr="00D579FB">
        <w:rPr>
          <w:color w:val="000000"/>
        </w:rPr>
        <w:t>.</w:t>
      </w:r>
    </w:p>
    <w:p w:rsidR="00910525" w:rsidRPr="00D579FB" w:rsidRDefault="00910525" w:rsidP="00D579FB">
      <w:pPr>
        <w:spacing w:line="360" w:lineRule="auto"/>
        <w:jc w:val="both"/>
      </w:pPr>
    </w:p>
    <w:p w:rsidR="004C5FB1" w:rsidRPr="00D579FB" w:rsidRDefault="004C5FB1" w:rsidP="00D579FB">
      <w:pPr>
        <w:pStyle w:val="25"/>
        <w:numPr>
          <w:ilvl w:val="1"/>
          <w:numId w:val="62"/>
        </w:numPr>
        <w:spacing w:before="225" w:after="225" w:line="360" w:lineRule="auto"/>
        <w:rPr>
          <w:sz w:val="24"/>
          <w:szCs w:val="24"/>
        </w:rPr>
      </w:pPr>
      <w:bookmarkStart w:id="325" w:name="_Toc237268372"/>
      <w:r w:rsidRPr="00D579FB">
        <w:rPr>
          <w:color w:val="000000"/>
          <w:sz w:val="24"/>
          <w:szCs w:val="24"/>
          <w:rtl/>
        </w:rPr>
        <w:t>טבלת הצעת מחיר – אחוז הנחה</w:t>
      </w:r>
      <w:bookmarkEnd w:id="325"/>
    </w:p>
    <w:tbl>
      <w:tblPr>
        <w:tblW w:w="0" w:type="auto"/>
        <w:tblCellMar>
          <w:top w:w="15" w:type="dxa"/>
          <w:left w:w="15" w:type="dxa"/>
          <w:bottom w:w="15" w:type="dxa"/>
          <w:right w:w="15" w:type="dxa"/>
        </w:tblCellMar>
        <w:tblLook w:val="04A0" w:firstRow="1" w:lastRow="0" w:firstColumn="1" w:lastColumn="0" w:noHBand="0" w:noVBand="1"/>
      </w:tblPr>
      <w:tblGrid>
        <w:gridCol w:w="3017"/>
        <w:gridCol w:w="1605"/>
        <w:gridCol w:w="2382"/>
        <w:gridCol w:w="1260"/>
      </w:tblGrid>
      <w:tr w:rsidR="00910525" w:rsidRPr="00D579FB" w:rsidTr="00910525">
        <w:trPr>
          <w:tblHeader/>
        </w:trPr>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rsidR="00910525" w:rsidRPr="00D579FB" w:rsidRDefault="00910525" w:rsidP="00D579FB">
            <w:pPr>
              <w:pStyle w:val="NormalWeb"/>
              <w:bidi/>
              <w:spacing w:before="0" w:beforeAutospacing="0" w:after="0" w:afterAutospacing="0" w:line="360" w:lineRule="auto"/>
              <w:jc w:val="center"/>
              <w:rPr>
                <w:b/>
                <w:bCs/>
              </w:rPr>
            </w:pPr>
            <w:r w:rsidRPr="00D579FB">
              <w:rPr>
                <w:color w:val="000000"/>
                <w:rtl/>
              </w:rPr>
              <w:t>תיאור השירות</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rsidR="00910525" w:rsidRPr="00D579FB" w:rsidRDefault="00910525" w:rsidP="00D579FB">
            <w:pPr>
              <w:pStyle w:val="NormalWeb"/>
              <w:bidi/>
              <w:spacing w:before="0" w:beforeAutospacing="0" w:after="0" w:afterAutospacing="0" w:line="360" w:lineRule="auto"/>
              <w:jc w:val="center"/>
              <w:rPr>
                <w:b/>
                <w:bCs/>
              </w:rPr>
            </w:pPr>
            <w:r w:rsidRPr="00D579FB">
              <w:rPr>
                <w:color w:val="000000"/>
                <w:rtl/>
              </w:rPr>
              <w:t xml:space="preserve">מחיר בסיס מרבי לנבחן (כולל </w:t>
            </w:r>
            <w:proofErr w:type="spellStart"/>
            <w:r w:rsidRPr="00D579FB">
              <w:rPr>
                <w:color w:val="000000"/>
                <w:rtl/>
              </w:rPr>
              <w:t>מע</w:t>
            </w:r>
            <w:proofErr w:type="spellEnd"/>
            <w:r w:rsidRPr="00D579FB">
              <w:rPr>
                <w:color w:val="000000"/>
              </w:rPr>
              <w:t>"</w:t>
            </w:r>
            <w:r w:rsidRPr="00D579FB">
              <w:rPr>
                <w:color w:val="000000"/>
                <w:rtl/>
              </w:rPr>
              <w:t>מ</w:t>
            </w:r>
            <w:r w:rsidRPr="00D579FB">
              <w:rPr>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rsidR="00910525" w:rsidRPr="00D579FB" w:rsidRDefault="00910525" w:rsidP="00D579FB">
            <w:pPr>
              <w:pStyle w:val="NormalWeb"/>
              <w:bidi/>
              <w:spacing w:before="0" w:beforeAutospacing="0" w:after="0" w:afterAutospacing="0" w:line="360" w:lineRule="auto"/>
              <w:jc w:val="center"/>
              <w:rPr>
                <w:b/>
                <w:bCs/>
              </w:rPr>
            </w:pPr>
            <w:r w:rsidRPr="00D579FB">
              <w:rPr>
                <w:color w:val="000000"/>
                <w:rtl/>
              </w:rPr>
              <w:t>אחוז ההנחה המוצע ממחיר הבסיס (למילוי על ידי המציע)</w:t>
            </w:r>
          </w:p>
        </w:tc>
        <w:tc>
          <w:tcPr>
            <w:tcW w:w="0" w:type="auto"/>
            <w:tcBorders>
              <w:top w:val="single" w:sz="6" w:space="0" w:color="000000"/>
              <w:left w:val="single" w:sz="6" w:space="0" w:color="000000"/>
              <w:bottom w:val="single" w:sz="6" w:space="0" w:color="000000"/>
              <w:right w:val="single" w:sz="6" w:space="0" w:color="000000"/>
            </w:tcBorders>
            <w:shd w:val="clear" w:color="auto" w:fill="F2F2F2"/>
            <w:tcMar>
              <w:top w:w="120" w:type="dxa"/>
              <w:left w:w="120" w:type="dxa"/>
              <w:bottom w:w="120" w:type="dxa"/>
              <w:right w:w="120" w:type="dxa"/>
            </w:tcMar>
            <w:hideMark/>
          </w:tcPr>
          <w:p w:rsidR="00910525" w:rsidRPr="00D579FB" w:rsidRDefault="00BE3709" w:rsidP="00D579FB">
            <w:pPr>
              <w:pStyle w:val="NormalWeb"/>
              <w:bidi/>
              <w:spacing w:before="0" w:beforeAutospacing="0" w:after="0" w:afterAutospacing="0" w:line="360" w:lineRule="auto"/>
              <w:jc w:val="center"/>
              <w:rPr>
                <w:b/>
                <w:bCs/>
                <w:rtl/>
              </w:rPr>
            </w:pPr>
            <w:r w:rsidRPr="00D579FB">
              <w:rPr>
                <w:color w:val="000000"/>
                <w:rtl/>
              </w:rPr>
              <w:t>אחוז הנחה במילים</w:t>
            </w:r>
          </w:p>
          <w:p w:rsidR="00910525" w:rsidRPr="00D579FB" w:rsidRDefault="00910525" w:rsidP="00D579FB">
            <w:pPr>
              <w:pStyle w:val="NormalWeb"/>
              <w:bidi/>
              <w:spacing w:before="0" w:beforeAutospacing="0" w:after="0" w:afterAutospacing="0" w:line="360" w:lineRule="auto"/>
              <w:jc w:val="center"/>
              <w:rPr>
                <w:b/>
                <w:bCs/>
              </w:rPr>
            </w:pPr>
          </w:p>
        </w:tc>
      </w:tr>
      <w:tr w:rsidR="00910525" w:rsidRPr="00D579FB" w:rsidTr="00910525">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rsidR="00910525" w:rsidRPr="00D579FB" w:rsidRDefault="00910525" w:rsidP="00D579FB">
            <w:pPr>
              <w:pStyle w:val="NormalWeb"/>
              <w:bidi/>
              <w:spacing w:before="0" w:beforeAutospacing="0" w:after="0" w:afterAutospacing="0" w:line="360" w:lineRule="auto"/>
            </w:pPr>
            <w:r w:rsidRPr="00D579FB">
              <w:rPr>
                <w:color w:val="000000"/>
                <w:rtl/>
              </w:rPr>
              <w:t>מתן שירותי אולמות בחינה, ציוד ותשתיות עבור נבחן בודד בהתאם למפרט בפרק ג</w:t>
            </w:r>
            <w:r w:rsidRPr="00D579FB">
              <w:rPr>
                <w:color w:val="000000"/>
              </w:rPr>
              <w:t>'</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rsidR="00910525" w:rsidRPr="00D579FB" w:rsidRDefault="00910525" w:rsidP="00D579FB">
            <w:pPr>
              <w:pStyle w:val="NormalWeb"/>
              <w:bidi/>
              <w:spacing w:before="0" w:beforeAutospacing="0" w:after="0" w:afterAutospacing="0" w:line="360" w:lineRule="auto"/>
              <w:jc w:val="center"/>
            </w:pPr>
            <w:r w:rsidRPr="00D579FB">
              <w:rPr>
                <w:b/>
                <w:bCs/>
                <w:color w:val="000000"/>
              </w:rPr>
              <w:t xml:space="preserve">110 </w:t>
            </w:r>
            <w:r w:rsidRPr="00D579FB">
              <w:rPr>
                <w:b/>
                <w:bCs/>
                <w:color w:val="000000"/>
                <w:rtl/>
              </w:rPr>
              <w:t>ש</w:t>
            </w:r>
            <w:r w:rsidRPr="00D579FB">
              <w:rPr>
                <w:b/>
                <w:bCs/>
                <w:color w:val="000000"/>
              </w:rPr>
              <w:t>"</w:t>
            </w:r>
            <w:r w:rsidRPr="00D579FB">
              <w:rPr>
                <w:b/>
                <w:bCs/>
                <w:color w:val="000000"/>
                <w:rtl/>
              </w:rPr>
              <w:t>ח</w:t>
            </w:r>
          </w:p>
        </w:tc>
        <w:tc>
          <w:tcPr>
            <w:tcW w:w="0" w:type="auto"/>
            <w:tcBorders>
              <w:top w:val="single" w:sz="6" w:space="0" w:color="000000"/>
              <w:left w:val="single" w:sz="6" w:space="0" w:color="000000"/>
              <w:bottom w:val="single" w:sz="6" w:space="0" w:color="000000"/>
              <w:right w:val="single" w:sz="6" w:space="0" w:color="000000"/>
            </w:tcBorders>
            <w:shd w:val="clear" w:color="auto" w:fill="F9F9F9"/>
            <w:tcMar>
              <w:top w:w="120" w:type="dxa"/>
              <w:left w:w="120" w:type="dxa"/>
              <w:bottom w:w="120" w:type="dxa"/>
              <w:right w:w="120" w:type="dxa"/>
            </w:tcMar>
            <w:hideMark/>
          </w:tcPr>
          <w:p w:rsidR="00910525" w:rsidRPr="00D579FB" w:rsidRDefault="00910525" w:rsidP="00D579FB">
            <w:pPr>
              <w:pStyle w:val="NormalWeb"/>
              <w:bidi/>
              <w:spacing w:before="0" w:beforeAutospacing="0" w:after="0" w:afterAutospacing="0" w:line="360" w:lineRule="auto"/>
              <w:jc w:val="center"/>
            </w:pPr>
            <w:r w:rsidRPr="00D579FB">
              <w:rPr>
                <w:b/>
                <w:bCs/>
                <w:color w:val="000000"/>
              </w:rPr>
              <w:t>_______ %</w:t>
            </w:r>
          </w:p>
        </w:tc>
        <w:tc>
          <w:tcPr>
            <w:tcW w:w="0" w:type="auto"/>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rsidR="00910525" w:rsidRPr="00D579FB" w:rsidRDefault="00BE3709" w:rsidP="00D579FB">
            <w:pPr>
              <w:pStyle w:val="NormalWeb"/>
              <w:bidi/>
              <w:spacing w:before="0" w:beforeAutospacing="0" w:after="0" w:afterAutospacing="0" w:line="360" w:lineRule="auto"/>
              <w:jc w:val="center"/>
            </w:pPr>
            <w:r w:rsidRPr="00D579FB">
              <w:rPr>
                <w:rtl/>
              </w:rPr>
              <w:t>______</w:t>
            </w:r>
          </w:p>
        </w:tc>
      </w:tr>
    </w:tbl>
    <w:p w:rsidR="00910525" w:rsidRPr="00D579FB" w:rsidRDefault="00910525" w:rsidP="00D579FB">
      <w:pPr>
        <w:spacing w:line="360" w:lineRule="auto"/>
      </w:pPr>
    </w:p>
    <w:p w:rsidR="004C5FB1" w:rsidRPr="00D579FB" w:rsidRDefault="004C5FB1" w:rsidP="00D579FB">
      <w:pPr>
        <w:pStyle w:val="25"/>
        <w:numPr>
          <w:ilvl w:val="1"/>
          <w:numId w:val="62"/>
        </w:numPr>
        <w:spacing w:before="225" w:after="225" w:line="360" w:lineRule="auto"/>
        <w:rPr>
          <w:sz w:val="24"/>
          <w:szCs w:val="24"/>
        </w:rPr>
      </w:pPr>
      <w:bookmarkStart w:id="326" w:name="_Toc237268373"/>
      <w:r w:rsidRPr="00D579FB">
        <w:rPr>
          <w:sz w:val="24"/>
          <w:szCs w:val="24"/>
          <w:rtl/>
        </w:rPr>
        <w:t>הצהרת המציע וחבות במע"מ</w:t>
      </w:r>
      <w:bookmarkEnd w:id="326"/>
    </w:p>
    <w:p w:rsidR="00910525" w:rsidRPr="00D579FB" w:rsidRDefault="00910525" w:rsidP="00D579FB">
      <w:pPr>
        <w:pStyle w:val="32"/>
        <w:bidi/>
        <w:spacing w:before="0" w:after="240" w:line="360" w:lineRule="auto"/>
        <w:rPr>
          <w:sz w:val="24"/>
          <w:szCs w:val="24"/>
        </w:rPr>
      </w:pPr>
      <w:r w:rsidRPr="00D579FB">
        <w:rPr>
          <w:color w:val="000000"/>
          <w:sz w:val="24"/>
          <w:szCs w:val="24"/>
          <w:rtl/>
        </w:rPr>
        <w:t xml:space="preserve">א. חבות </w:t>
      </w:r>
      <w:proofErr w:type="spellStart"/>
      <w:r w:rsidRPr="00D579FB">
        <w:rPr>
          <w:color w:val="000000"/>
          <w:sz w:val="24"/>
          <w:szCs w:val="24"/>
          <w:rtl/>
        </w:rPr>
        <w:t>במע</w:t>
      </w:r>
      <w:proofErr w:type="spellEnd"/>
      <w:r w:rsidRPr="00D579FB">
        <w:rPr>
          <w:color w:val="000000"/>
          <w:sz w:val="24"/>
          <w:szCs w:val="24"/>
        </w:rPr>
        <w:t>"</w:t>
      </w:r>
      <w:r w:rsidRPr="00D579FB">
        <w:rPr>
          <w:color w:val="000000"/>
          <w:sz w:val="24"/>
          <w:szCs w:val="24"/>
          <w:rtl/>
        </w:rPr>
        <w:t xml:space="preserve">מ (למילוי רק על ידי מציע שאינו חב </w:t>
      </w:r>
      <w:proofErr w:type="spellStart"/>
      <w:r w:rsidRPr="00D579FB">
        <w:rPr>
          <w:color w:val="000000"/>
          <w:sz w:val="24"/>
          <w:szCs w:val="24"/>
          <w:rtl/>
        </w:rPr>
        <w:t>במע</w:t>
      </w:r>
      <w:proofErr w:type="spellEnd"/>
      <w:r w:rsidRPr="00D579FB">
        <w:rPr>
          <w:color w:val="000000"/>
          <w:sz w:val="24"/>
          <w:szCs w:val="24"/>
        </w:rPr>
        <w:t>"</w:t>
      </w:r>
      <w:r w:rsidRPr="00D579FB">
        <w:rPr>
          <w:color w:val="000000"/>
          <w:sz w:val="24"/>
          <w:szCs w:val="24"/>
          <w:rtl/>
        </w:rPr>
        <w:t>מ על פי דין במסגרת ההתקשרות</w:t>
      </w:r>
      <w:r w:rsidR="00482534" w:rsidRPr="00D579FB">
        <w:rPr>
          <w:color w:val="000000"/>
          <w:sz w:val="24"/>
          <w:szCs w:val="24"/>
        </w:rPr>
        <w:t>(</w:t>
      </w:r>
    </w:p>
    <w:p w:rsidR="00910525" w:rsidRPr="00D579FB" w:rsidRDefault="00910525" w:rsidP="00D579FB">
      <w:pPr>
        <w:pStyle w:val="NormalWeb"/>
        <w:bidi/>
        <w:spacing w:before="0" w:beforeAutospacing="0" w:after="240" w:afterAutospacing="0" w:line="360" w:lineRule="auto"/>
      </w:pPr>
      <w:r w:rsidRPr="00D579FB">
        <w:rPr>
          <w:color w:val="000000"/>
        </w:rPr>
        <w:t xml:space="preserve">[ </w:t>
      </w:r>
      <w:proofErr w:type="gramStart"/>
      <w:r w:rsidRPr="00D579FB">
        <w:rPr>
          <w:color w:val="000000"/>
        </w:rPr>
        <w:t>  ]</w:t>
      </w:r>
      <w:proofErr w:type="gramEnd"/>
      <w:r w:rsidRPr="00D579FB">
        <w:rPr>
          <w:color w:val="000000"/>
        </w:rPr>
        <w:t xml:space="preserve"> </w:t>
      </w:r>
      <w:r w:rsidR="00D579FB">
        <w:rPr>
          <w:rFonts w:hint="cs"/>
          <w:color w:val="000000"/>
          <w:rtl/>
        </w:rPr>
        <w:t xml:space="preserve"> </w:t>
      </w:r>
      <w:r w:rsidRPr="00D579FB">
        <w:rPr>
          <w:color w:val="000000"/>
          <w:rtl/>
        </w:rPr>
        <w:t xml:space="preserve">המציע מצהיר כי במסגרת התקשרות לפי מכרז זה, אם יזכה, לא יהיה חייב בתשלום </w:t>
      </w:r>
      <w:proofErr w:type="spellStart"/>
      <w:r w:rsidRPr="00D579FB">
        <w:rPr>
          <w:color w:val="000000"/>
          <w:rtl/>
        </w:rPr>
        <w:t>מע</w:t>
      </w:r>
      <w:proofErr w:type="spellEnd"/>
      <w:r w:rsidRPr="00D579FB">
        <w:rPr>
          <w:color w:val="000000"/>
        </w:rPr>
        <w:t>"</w:t>
      </w:r>
      <w:r w:rsidRPr="00D579FB">
        <w:rPr>
          <w:color w:val="000000"/>
          <w:rtl/>
        </w:rPr>
        <w:t>מ וכי פנה לרשות המסים לקבלת אישור על כך</w:t>
      </w:r>
      <w:r w:rsidRPr="00D579FB">
        <w:rPr>
          <w:color w:val="000000"/>
        </w:rPr>
        <w:t>.</w:t>
      </w:r>
    </w:p>
    <w:p w:rsidR="00910525" w:rsidRPr="00D579FB" w:rsidRDefault="00910525" w:rsidP="00D579FB">
      <w:pPr>
        <w:pStyle w:val="32"/>
        <w:bidi/>
        <w:spacing w:before="0" w:after="240" w:line="360" w:lineRule="auto"/>
        <w:rPr>
          <w:sz w:val="24"/>
          <w:szCs w:val="24"/>
        </w:rPr>
      </w:pPr>
      <w:r w:rsidRPr="00D579FB">
        <w:rPr>
          <w:color w:val="000000"/>
          <w:sz w:val="24"/>
          <w:szCs w:val="24"/>
          <w:rtl/>
        </w:rPr>
        <w:t>ב. הצהרת והתחייבות המציע</w:t>
      </w:r>
    </w:p>
    <w:p w:rsidR="00910525" w:rsidRPr="00D579FB" w:rsidRDefault="00910525" w:rsidP="00D579FB">
      <w:pPr>
        <w:pStyle w:val="NormalWeb"/>
        <w:bidi/>
        <w:spacing w:before="0" w:beforeAutospacing="0" w:after="0" w:afterAutospacing="0" w:line="360" w:lineRule="auto"/>
      </w:pPr>
      <w:r w:rsidRPr="00D579FB">
        <w:rPr>
          <w:color w:val="000000"/>
          <w:rtl/>
        </w:rPr>
        <w:t>המציע מתחייב ומצהיר בזאת כי</w:t>
      </w:r>
      <w:r w:rsidRPr="00D579FB">
        <w:rPr>
          <w:color w:val="000000"/>
        </w:rPr>
        <w:t>:</w:t>
      </w:r>
    </w:p>
    <w:p w:rsidR="00910525" w:rsidRPr="00D579FB" w:rsidRDefault="00910525" w:rsidP="00D579FB">
      <w:pPr>
        <w:pStyle w:val="NormalWeb"/>
        <w:numPr>
          <w:ilvl w:val="0"/>
          <w:numId w:val="103"/>
        </w:numPr>
        <w:bidi/>
        <w:spacing w:before="0" w:beforeAutospacing="0" w:after="0" w:afterAutospacing="0" w:line="360" w:lineRule="auto"/>
        <w:ind w:left="600"/>
        <w:textAlignment w:val="baseline"/>
        <w:rPr>
          <w:color w:val="000000"/>
        </w:rPr>
      </w:pPr>
      <w:r w:rsidRPr="00D579FB">
        <w:rPr>
          <w:color w:val="000000"/>
          <w:rtl/>
        </w:rPr>
        <w:t>לאחר שעיין במסמכי המכרז על כל נספחיו, לרבות נוסח ההסכם, מפרט השירותים ואופן חישוב הניקוד בסעיף 5.4, הוא מגיש בזאת את הצעת המחיר המפורטת לעיל</w:t>
      </w:r>
      <w:r w:rsidRPr="00D579FB">
        <w:rPr>
          <w:color w:val="000000"/>
        </w:rPr>
        <w:t>.</w:t>
      </w:r>
    </w:p>
    <w:p w:rsidR="00910525" w:rsidRPr="00D579FB" w:rsidRDefault="00910525" w:rsidP="00D579FB">
      <w:pPr>
        <w:pStyle w:val="NormalWeb"/>
        <w:numPr>
          <w:ilvl w:val="0"/>
          <w:numId w:val="103"/>
        </w:numPr>
        <w:bidi/>
        <w:spacing w:before="0" w:beforeAutospacing="0" w:after="0" w:afterAutospacing="0" w:line="360" w:lineRule="auto"/>
        <w:ind w:left="600"/>
        <w:textAlignment w:val="baseline"/>
        <w:rPr>
          <w:color w:val="000000"/>
        </w:rPr>
      </w:pPr>
      <w:r w:rsidRPr="00D579FB">
        <w:rPr>
          <w:color w:val="000000"/>
          <w:rtl/>
        </w:rPr>
        <w:t>אחוז ההנחה המוצע על ידו הינו סופי, מוחלט וכולל את כל ההוצאות, המסים והעלויות הנדרשות לאספקת השירותים במלואם</w:t>
      </w:r>
      <w:r w:rsidRPr="00D579FB">
        <w:rPr>
          <w:color w:val="000000"/>
        </w:rPr>
        <w:t>.</w:t>
      </w:r>
    </w:p>
    <w:p w:rsidR="00910525" w:rsidRPr="00D579FB" w:rsidRDefault="00910525" w:rsidP="00D579FB">
      <w:pPr>
        <w:pStyle w:val="NormalWeb"/>
        <w:numPr>
          <w:ilvl w:val="0"/>
          <w:numId w:val="103"/>
        </w:numPr>
        <w:bidi/>
        <w:spacing w:before="0" w:beforeAutospacing="0" w:after="0" w:afterAutospacing="0" w:line="360" w:lineRule="auto"/>
        <w:ind w:left="600"/>
        <w:textAlignment w:val="baseline"/>
        <w:rPr>
          <w:color w:val="000000"/>
        </w:rPr>
      </w:pPr>
      <w:r w:rsidRPr="00D579FB">
        <w:rPr>
          <w:color w:val="000000"/>
          <w:rtl/>
        </w:rPr>
        <w:t>מעבר למחיר האפקטיבי שיחושב לפי אחוז ההנחה המוצע, לא יידרש על ידי המציע כל תשלום או סכום נוסף מהמזמין</w:t>
      </w:r>
      <w:r w:rsidRPr="00D579FB">
        <w:rPr>
          <w:color w:val="000000"/>
        </w:rPr>
        <w:t>.</w:t>
      </w:r>
    </w:p>
    <w:p w:rsidR="00910525" w:rsidRPr="00D579FB" w:rsidRDefault="00910525" w:rsidP="00D579FB">
      <w:pPr>
        <w:pStyle w:val="NormalWeb"/>
        <w:numPr>
          <w:ilvl w:val="0"/>
          <w:numId w:val="103"/>
        </w:numPr>
        <w:bidi/>
        <w:spacing w:before="0" w:beforeAutospacing="0" w:after="0" w:afterAutospacing="0" w:line="360" w:lineRule="auto"/>
        <w:ind w:left="600"/>
        <w:textAlignment w:val="baseline"/>
        <w:rPr>
          <w:color w:val="000000"/>
        </w:rPr>
      </w:pPr>
      <w:r w:rsidRPr="00D579FB">
        <w:rPr>
          <w:color w:val="000000"/>
          <w:rtl/>
        </w:rPr>
        <w:t>ההצעה אינה מותנית בשום תנאי או הסתייגות</w:t>
      </w:r>
      <w:r w:rsidRPr="00D579FB">
        <w:rPr>
          <w:color w:val="000000"/>
        </w:rPr>
        <w:t>.</w:t>
      </w:r>
    </w:p>
    <w:p w:rsidR="00910525" w:rsidRPr="00D579FB" w:rsidRDefault="00910525" w:rsidP="00D579FB">
      <w:pPr>
        <w:spacing w:after="240" w:line="360" w:lineRule="auto"/>
      </w:pPr>
    </w:p>
    <w:tbl>
      <w:tblPr>
        <w:tblW w:w="0" w:type="auto"/>
        <w:tblCellMar>
          <w:top w:w="15" w:type="dxa"/>
          <w:left w:w="15" w:type="dxa"/>
          <w:bottom w:w="15" w:type="dxa"/>
          <w:right w:w="15" w:type="dxa"/>
        </w:tblCellMar>
        <w:tblLook w:val="04A0" w:firstRow="1" w:lastRow="0" w:firstColumn="1" w:lastColumn="0" w:noHBand="0" w:noVBand="1"/>
      </w:tblPr>
      <w:tblGrid>
        <w:gridCol w:w="2691"/>
        <w:gridCol w:w="2691"/>
        <w:gridCol w:w="2691"/>
      </w:tblGrid>
      <w:tr w:rsidR="00910525" w:rsidRPr="00D579FB" w:rsidTr="00910525">
        <w:tc>
          <w:tcPr>
            <w:tcW w:w="0" w:type="auto"/>
            <w:hideMark/>
          </w:tcPr>
          <w:p w:rsidR="00910525" w:rsidRPr="00D579FB" w:rsidRDefault="00910525" w:rsidP="00D579FB">
            <w:pPr>
              <w:pStyle w:val="NormalWeb"/>
              <w:bidi/>
              <w:spacing w:before="0" w:beforeAutospacing="0" w:after="0" w:afterAutospacing="0" w:line="360" w:lineRule="auto"/>
              <w:jc w:val="center"/>
            </w:pPr>
            <w:r w:rsidRPr="00D579FB">
              <w:rPr>
                <w:color w:val="000000"/>
              </w:rPr>
              <w:t>______________________</w:t>
            </w:r>
          </w:p>
          <w:p w:rsidR="00910525" w:rsidRPr="00D579FB" w:rsidRDefault="00910525" w:rsidP="00D579FB">
            <w:pPr>
              <w:pStyle w:val="NormalWeb"/>
              <w:bidi/>
              <w:spacing w:before="0" w:beforeAutospacing="0" w:after="0" w:afterAutospacing="0" w:line="360" w:lineRule="auto"/>
              <w:jc w:val="center"/>
            </w:pPr>
            <w:r w:rsidRPr="00D579FB">
              <w:rPr>
                <w:color w:val="000000"/>
                <w:rtl/>
              </w:rPr>
              <w:t>תאריך</w:t>
            </w:r>
          </w:p>
        </w:tc>
        <w:tc>
          <w:tcPr>
            <w:tcW w:w="0" w:type="auto"/>
            <w:hideMark/>
          </w:tcPr>
          <w:p w:rsidR="00910525" w:rsidRPr="00D579FB" w:rsidRDefault="00910525" w:rsidP="00D579FB">
            <w:pPr>
              <w:pStyle w:val="NormalWeb"/>
              <w:bidi/>
              <w:spacing w:before="0" w:beforeAutospacing="0" w:after="0" w:afterAutospacing="0" w:line="360" w:lineRule="auto"/>
              <w:jc w:val="center"/>
            </w:pPr>
            <w:r w:rsidRPr="00D579FB">
              <w:rPr>
                <w:color w:val="000000"/>
              </w:rPr>
              <w:t>______________________</w:t>
            </w:r>
          </w:p>
          <w:p w:rsidR="00910525" w:rsidRPr="00D579FB" w:rsidRDefault="00910525" w:rsidP="00D579FB">
            <w:pPr>
              <w:pStyle w:val="NormalWeb"/>
              <w:bidi/>
              <w:spacing w:before="0" w:beforeAutospacing="0" w:after="0" w:afterAutospacing="0" w:line="360" w:lineRule="auto"/>
              <w:jc w:val="center"/>
            </w:pPr>
            <w:r w:rsidRPr="00D579FB">
              <w:rPr>
                <w:color w:val="000000"/>
                <w:rtl/>
              </w:rPr>
              <w:t>שם מורשה החתימה ותפקידו</w:t>
            </w:r>
          </w:p>
        </w:tc>
        <w:tc>
          <w:tcPr>
            <w:tcW w:w="0" w:type="auto"/>
            <w:hideMark/>
          </w:tcPr>
          <w:p w:rsidR="00910525" w:rsidRPr="00D579FB" w:rsidRDefault="00910525" w:rsidP="00D579FB">
            <w:pPr>
              <w:pStyle w:val="NormalWeb"/>
              <w:bidi/>
              <w:spacing w:before="0" w:beforeAutospacing="0" w:after="0" w:afterAutospacing="0" w:line="360" w:lineRule="auto"/>
              <w:jc w:val="center"/>
            </w:pPr>
            <w:r w:rsidRPr="00D579FB">
              <w:rPr>
                <w:color w:val="000000"/>
              </w:rPr>
              <w:t>______________________</w:t>
            </w:r>
          </w:p>
          <w:p w:rsidR="00910525" w:rsidRPr="00D579FB" w:rsidRDefault="00910525" w:rsidP="00D579FB">
            <w:pPr>
              <w:pStyle w:val="NormalWeb"/>
              <w:bidi/>
              <w:spacing w:before="0" w:beforeAutospacing="0" w:after="0" w:afterAutospacing="0" w:line="360" w:lineRule="auto"/>
              <w:jc w:val="center"/>
            </w:pPr>
            <w:r w:rsidRPr="00D579FB">
              <w:rPr>
                <w:color w:val="000000"/>
                <w:rtl/>
              </w:rPr>
              <w:t>חתימה וחותמת המציע</w:t>
            </w:r>
          </w:p>
        </w:tc>
      </w:tr>
    </w:tbl>
    <w:p w:rsidR="00324B05" w:rsidRPr="00D579FB" w:rsidRDefault="00324B05" w:rsidP="00D579FB">
      <w:pPr>
        <w:spacing w:line="360" w:lineRule="auto"/>
        <w:rPr>
          <w:rtl/>
        </w:rPr>
      </w:pPr>
    </w:p>
    <w:p w:rsidR="004C5FB1" w:rsidRPr="00D579FB" w:rsidRDefault="004C5FB1" w:rsidP="00D579FB">
      <w:pPr>
        <w:bidi w:val="0"/>
        <w:spacing w:line="360" w:lineRule="auto"/>
        <w:rPr>
          <w:bCs/>
          <w:spacing w:val="15"/>
          <w:kern w:val="28"/>
        </w:rPr>
      </w:pPr>
      <w:bookmarkStart w:id="327" w:name="add_appendixes"/>
      <w:bookmarkStart w:id="328" w:name="_Toc32477912"/>
      <w:bookmarkStart w:id="329" w:name="_Toc43400639"/>
      <w:bookmarkStart w:id="330" w:name="_Toc44931957"/>
      <w:bookmarkStart w:id="331" w:name="_Toc44932044"/>
      <w:bookmarkStart w:id="332" w:name="_Toc44932669"/>
      <w:bookmarkStart w:id="333" w:name="_Toc53331378"/>
      <w:bookmarkEnd w:id="319"/>
      <w:bookmarkEnd w:id="327"/>
      <w:r w:rsidRPr="00D579FB">
        <w:rPr>
          <w:bCs/>
          <w:spacing w:val="15"/>
          <w:kern w:val="28"/>
          <w:rtl/>
        </w:rPr>
        <w:br w:type="page"/>
      </w:r>
    </w:p>
    <w:p w:rsidR="00513CF6" w:rsidRPr="00513CF6" w:rsidRDefault="007326D7" w:rsidP="00513CF6">
      <w:pPr>
        <w:widowControl w:val="0"/>
        <w:spacing w:before="300"/>
        <w:jc w:val="center"/>
        <w:outlineLvl w:val="2"/>
        <w:rPr>
          <w:bCs/>
          <w:spacing w:val="15"/>
          <w:kern w:val="28"/>
          <w:sz w:val="28"/>
          <w:szCs w:val="28"/>
          <w:rtl/>
        </w:rPr>
      </w:pPr>
      <w:r w:rsidRPr="00513CF6">
        <w:rPr>
          <w:rFonts w:hint="eastAsia"/>
          <w:bCs/>
          <w:spacing w:val="15"/>
          <w:kern w:val="28"/>
          <w:sz w:val="28"/>
          <w:szCs w:val="28"/>
          <w:rtl/>
        </w:rPr>
        <w:t>נספח</w:t>
      </w:r>
      <w:r w:rsidRPr="00513CF6">
        <w:rPr>
          <w:bCs/>
          <w:spacing w:val="15"/>
          <w:kern w:val="28"/>
          <w:sz w:val="28"/>
          <w:szCs w:val="28"/>
          <w:rtl/>
        </w:rPr>
        <w:t xml:space="preserve"> </w:t>
      </w:r>
      <w:bookmarkStart w:id="334" w:name="nispach4_3"/>
      <w:r w:rsidRPr="00513CF6">
        <w:rPr>
          <w:bCs/>
          <w:spacing w:val="15"/>
          <w:kern w:val="28"/>
          <w:sz w:val="28"/>
          <w:szCs w:val="28"/>
          <w:rtl/>
        </w:rPr>
        <w:t>3</w:t>
      </w:r>
      <w:bookmarkEnd w:id="334"/>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rsidR="00513CF6" w:rsidRPr="00513CF6" w:rsidRDefault="007326D7" w:rsidP="00F403D3">
      <w:pPr>
        <w:numPr>
          <w:ilvl w:val="0"/>
          <w:numId w:val="61"/>
        </w:numPr>
        <w:spacing w:before="120" w:after="120" w:line="360" w:lineRule="auto"/>
        <w:jc w:val="both"/>
        <w:rPr>
          <w:caps/>
          <w:rtl/>
        </w:rPr>
      </w:pPr>
      <w:r w:rsidRPr="00513CF6">
        <w:rPr>
          <w:caps/>
          <w:rtl/>
        </w:rPr>
        <w:t>אני הח"מ _______________ ת"ז _______________ לאחר שהוזהרתי כי עלי לומר את האמת וכי אהיה צפוי לעונשים הקבועים בחוק אם לא אעשה כן, מצהיר/ה בזה כדלקמן:</w:t>
      </w:r>
    </w:p>
    <w:p w:rsidR="00513CF6" w:rsidRPr="00642163" w:rsidRDefault="007326D7" w:rsidP="00F403D3">
      <w:pPr>
        <w:numPr>
          <w:ilvl w:val="1"/>
          <w:numId w:val="61"/>
        </w:numPr>
        <w:spacing w:before="120" w:after="120" w:line="360" w:lineRule="auto"/>
        <w:jc w:val="both"/>
        <w:rPr>
          <w:caps/>
          <w:rtl/>
        </w:rPr>
      </w:pPr>
      <w:r w:rsidRPr="00642163">
        <w:rPr>
          <w:caps/>
          <w:rtl/>
        </w:rPr>
        <w:t xml:space="preserve">הנני נותן תצהיר זה בשם ___________________ שהוא המציע (להלן:  "המציע") המבקש להתקשר עם עורך מכרז </w:t>
      </w:r>
      <w:bookmarkStart w:id="335" w:name="TenderDesc_5_0"/>
      <w:r w:rsidRPr="00642163">
        <w:rPr>
          <w:caps/>
          <w:rtl/>
        </w:rPr>
        <w:t>________</w:t>
      </w:r>
      <w:bookmarkEnd w:id="335"/>
      <w:r w:rsidRPr="00642163">
        <w:rPr>
          <w:caps/>
          <w:rtl/>
        </w:rPr>
        <w:t xml:space="preserve">, מספר </w:t>
      </w:r>
      <w:bookmarkStart w:id="336" w:name="TenderNumber_7"/>
      <w:r w:rsidRPr="00642163">
        <w:rPr>
          <w:caps/>
          <w:rtl/>
        </w:rPr>
        <w:t>6/2026</w:t>
      </w:r>
      <w:bookmarkEnd w:id="336"/>
      <w:r w:rsidRPr="00642163">
        <w:rPr>
          <w:caps/>
          <w:rtl/>
        </w:rPr>
        <w:t xml:space="preserve"> עבור </w:t>
      </w:r>
      <w:bookmarkStart w:id="337" w:name="OfficeValue_7"/>
      <w:r w:rsidRPr="00642163">
        <w:rPr>
          <w:caps/>
          <w:rtl/>
        </w:rPr>
        <w:t>המשרד לשירותי דת - הרבנות הראשית לישראל</w:t>
      </w:r>
      <w:bookmarkEnd w:id="337"/>
      <w:r w:rsidRPr="00642163">
        <w:rPr>
          <w:caps/>
          <w:rtl/>
        </w:rPr>
        <w:t xml:space="preserve">. אני מצהיר/ה כי הנני מוסמך/ת לתת תצהיר זה בשם המציע. </w:t>
      </w:r>
    </w:p>
    <w:p w:rsidR="00513CF6" w:rsidRPr="00642163" w:rsidRDefault="007326D7" w:rsidP="00F403D3">
      <w:pPr>
        <w:numPr>
          <w:ilvl w:val="1"/>
          <w:numId w:val="61"/>
        </w:numPr>
        <w:spacing w:before="120" w:after="120" w:line="360" w:lineRule="auto"/>
        <w:jc w:val="both"/>
        <w:rPr>
          <w:caps/>
          <w:rtl/>
        </w:rPr>
      </w:pPr>
      <w:r w:rsidRPr="00642163">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513CF6" w:rsidRPr="00642163" w:rsidRDefault="007326D7" w:rsidP="00F403D3">
      <w:pPr>
        <w:numPr>
          <w:ilvl w:val="1"/>
          <w:numId w:val="61"/>
        </w:numPr>
        <w:spacing w:before="120" w:after="120" w:line="360" w:lineRule="auto"/>
        <w:jc w:val="both"/>
        <w:rPr>
          <w:caps/>
          <w:rtl/>
        </w:rPr>
      </w:pPr>
      <w:r w:rsidRPr="00642163">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13CF6" w:rsidRPr="00642163" w:rsidRDefault="007326D7" w:rsidP="00F403D3">
      <w:pPr>
        <w:numPr>
          <w:ilvl w:val="1"/>
          <w:numId w:val="61"/>
        </w:numPr>
        <w:tabs>
          <w:tab w:val="num" w:pos="1440"/>
        </w:tabs>
        <w:spacing w:before="120" w:after="120" w:line="360" w:lineRule="auto"/>
        <w:contextualSpacing/>
        <w:jc w:val="both"/>
        <w:rPr>
          <w:caps/>
          <w:rtl/>
        </w:rPr>
      </w:pPr>
      <w:r w:rsidRPr="00642163">
        <w:rPr>
          <w:caps/>
          <w:rtl/>
        </w:rPr>
        <w:t xml:space="preserve">המציע הינו תאגיד הרשום בישראל. (סמן </w:t>
      </w:r>
      <w:r w:rsidRPr="00642163">
        <w:rPr>
          <w:caps/>
        </w:rPr>
        <w:t>X</w:t>
      </w:r>
      <w:r w:rsidRPr="00642163">
        <w:rPr>
          <w:caps/>
          <w:rtl/>
        </w:rPr>
        <w:t xml:space="preserve"> במשבצת המתאימה):</w:t>
      </w:r>
    </w:p>
    <w:p w:rsidR="00513CF6" w:rsidRPr="00513CF6" w:rsidRDefault="007326D7" w:rsidP="00F403D3">
      <w:pPr>
        <w:numPr>
          <w:ilvl w:val="2"/>
          <w:numId w:val="68"/>
        </w:numPr>
        <w:tabs>
          <w:tab w:val="right" w:pos="3420"/>
        </w:tabs>
        <w:spacing w:before="120" w:line="360" w:lineRule="auto"/>
        <w:jc w:val="both"/>
        <w:rPr>
          <w:caps/>
          <w:rtl/>
        </w:rPr>
      </w:pPr>
      <w:r w:rsidRPr="00513CF6">
        <w:rPr>
          <w:caps/>
          <w:rtl/>
        </w:rPr>
        <w:t xml:space="preserve">המציע ובעל זיקה אליו לא הורשעו ביותר משתי עבירות עד למועד האחרון להגשת ההצעות (להלן: "מועד להגשה") </w:t>
      </w:r>
      <w:r w:rsidRPr="00513CF6">
        <w:rPr>
          <w:rFonts w:hint="eastAsia"/>
          <w:caps/>
          <w:rtl/>
        </w:rPr>
        <w:t>למכרז</w:t>
      </w:r>
      <w:r w:rsidRPr="00513CF6">
        <w:rPr>
          <w:caps/>
          <w:rtl/>
        </w:rPr>
        <w:t xml:space="preserve"> </w:t>
      </w:r>
      <w:bookmarkStart w:id="338" w:name="TenderDesc_9"/>
      <w:r w:rsidRPr="00513CF6">
        <w:rPr>
          <w:caps/>
          <w:rtl/>
        </w:rPr>
        <w:t>להשכרת אולמות בחינה</w:t>
      </w:r>
      <w:bookmarkEnd w:id="338"/>
      <w:r w:rsidRPr="00513CF6">
        <w:rPr>
          <w:caps/>
          <w:rtl/>
        </w:rPr>
        <w:t xml:space="preserve">, מספר </w:t>
      </w:r>
      <w:bookmarkStart w:id="339" w:name="TenderNumber_8"/>
      <w:r w:rsidRPr="00513CF6">
        <w:rPr>
          <w:caps/>
          <w:rtl/>
        </w:rPr>
        <w:t>6/2026</w:t>
      </w:r>
      <w:bookmarkEnd w:id="339"/>
      <w:r w:rsidRPr="00513CF6">
        <w:rPr>
          <w:caps/>
          <w:rtl/>
        </w:rPr>
        <w:t>.</w:t>
      </w:r>
    </w:p>
    <w:p w:rsidR="00513CF6" w:rsidRPr="00513CF6" w:rsidRDefault="007326D7" w:rsidP="00F403D3">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וחלפה שנה אחת לפחות ממועד ההרשעה האחרונה ועד למועד ההגשה. </w:t>
      </w:r>
    </w:p>
    <w:p w:rsidR="00513CF6" w:rsidRPr="00513CF6" w:rsidRDefault="007326D7" w:rsidP="00F403D3">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ולא חלפה שנה אחת לפחות ממועד ההרשעה האחרונה ועד למועד ההגשה. </w:t>
      </w:r>
    </w:p>
    <w:p w:rsidR="00513CF6" w:rsidRPr="00513CF6" w:rsidRDefault="007326D7" w:rsidP="00513CF6">
      <w:pPr>
        <w:spacing w:line="360" w:lineRule="auto"/>
        <w:jc w:val="both"/>
        <w:rPr>
          <w:caps/>
          <w:kern w:val="28"/>
          <w:rtl/>
        </w:rPr>
      </w:pPr>
      <w:r w:rsidRPr="00513CF6">
        <w:rPr>
          <w:caps/>
          <w:kern w:val="28"/>
          <w:rtl/>
        </w:rPr>
        <w:t xml:space="preserve">זה שמי, להלן חתימתי ותוכן תצהירי דלעיל אמת. </w:t>
      </w:r>
    </w:p>
    <w:p w:rsidR="00513CF6" w:rsidRPr="00513CF6" w:rsidRDefault="007326D7" w:rsidP="00513CF6">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rsidR="00513CF6" w:rsidRPr="00513CF6" w:rsidRDefault="007326D7" w:rsidP="00513CF6">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rsidR="00513CF6" w:rsidRPr="00513CF6" w:rsidRDefault="007326D7" w:rsidP="00513CF6">
      <w:pPr>
        <w:spacing w:line="360" w:lineRule="auto"/>
        <w:rPr>
          <w:caps/>
          <w:kern w:val="28"/>
          <w:rtl/>
        </w:rPr>
      </w:pPr>
      <w:r w:rsidRPr="00513CF6">
        <w:rPr>
          <w:caps/>
          <w:kern w:val="28"/>
          <w:rtl/>
        </w:rPr>
        <w:t xml:space="preserve">       </w:t>
      </w:r>
    </w:p>
    <w:p w:rsidR="00513CF6" w:rsidRPr="00513CF6" w:rsidRDefault="007326D7"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rsidR="00513CF6" w:rsidRPr="00513CF6" w:rsidRDefault="007326D7" w:rsidP="00513CF6">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13CF6" w:rsidRPr="00513CF6" w:rsidRDefault="00513CF6" w:rsidP="00513CF6">
      <w:pPr>
        <w:spacing w:line="360" w:lineRule="auto"/>
        <w:rPr>
          <w:caps/>
          <w:kern w:val="28"/>
          <w:rtl/>
        </w:rPr>
      </w:pPr>
    </w:p>
    <w:p w:rsidR="00513CF6" w:rsidRPr="00513CF6" w:rsidRDefault="007326D7" w:rsidP="00513CF6">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rsidR="00513CF6" w:rsidRPr="00513CF6" w:rsidRDefault="007326D7" w:rsidP="00513CF6">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rsidR="009E6A68" w:rsidRDefault="009E6A68" w:rsidP="00513CF6">
      <w:pPr>
        <w:spacing w:after="160" w:line="259" w:lineRule="auto"/>
        <w:rPr>
          <w:rFonts w:asciiTheme="minorHAnsi" w:eastAsiaTheme="minorHAnsi" w:hAnsiTheme="minorHAnsi" w:cstheme="minorBidi"/>
          <w:caps/>
          <w:sz w:val="22"/>
          <w:szCs w:val="22"/>
        </w:rPr>
      </w:pPr>
    </w:p>
    <w:p w:rsidR="00A000E7" w:rsidRPr="00D122E0" w:rsidRDefault="007326D7" w:rsidP="00D122E0">
      <w:pPr>
        <w:rPr>
          <w:rtl/>
        </w:rPr>
      </w:pPr>
      <w:r>
        <w:br w:type="page"/>
        <w:t xml:space="preserve"> </w:t>
      </w:r>
      <w:bookmarkStart w:id="340" w:name="_Toc173823732"/>
      <w:bookmarkStart w:id="341" w:name="_Toc173825541"/>
    </w:p>
    <w:p w:rsidR="009C285E" w:rsidRPr="009C285E" w:rsidRDefault="007326D7" w:rsidP="0057259E">
      <w:pPr>
        <w:pStyle w:val="afffffff9"/>
        <w:rPr>
          <w:rtl/>
        </w:rPr>
      </w:pPr>
      <w:bookmarkStart w:id="342" w:name="_Toc237268374"/>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0"/>
      <w:bookmarkEnd w:id="341"/>
      <w:bookmarkEnd w:id="342"/>
    </w:p>
    <w:p w:rsidR="007F2AC7" w:rsidRDefault="007326D7">
      <w:pPr>
        <w:bidi w:val="0"/>
        <w:spacing w:before="200" w:after="200" w:line="276" w:lineRule="auto"/>
        <w:rPr>
          <w:sz w:val="40"/>
          <w:szCs w:val="40"/>
        </w:rPr>
      </w:pPr>
      <w:r>
        <w:rPr>
          <w:sz w:val="40"/>
          <w:szCs w:val="40"/>
          <w:rtl/>
        </w:rPr>
        <w:br w:type="page"/>
      </w:r>
    </w:p>
    <w:p w:rsidR="006E3112" w:rsidRPr="00870833" w:rsidRDefault="007326D7" w:rsidP="00F403D3">
      <w:pPr>
        <w:tabs>
          <w:tab w:val="left" w:pos="1334"/>
        </w:tabs>
        <w:spacing w:after="120" w:line="360" w:lineRule="auto"/>
        <w:ind w:left="720"/>
        <w:jc w:val="center"/>
        <w:outlineLvl w:val="2"/>
        <w:rPr>
          <w:rFonts w:eastAsia="Times New Roman"/>
          <w:b/>
          <w:bCs/>
          <w:caps/>
          <w:noProof/>
          <w:lang w:eastAsia="he-IL"/>
        </w:rPr>
      </w:pPr>
      <w:bookmarkStart w:id="343" w:name="show_isNotTechnicalSpecifications"/>
      <w:bookmarkStart w:id="344" w:name="show_IsContactDetailsOrTechniDetails"/>
      <w:bookmarkEnd w:id="328"/>
      <w:bookmarkEnd w:id="329"/>
      <w:bookmarkEnd w:id="330"/>
      <w:bookmarkEnd w:id="331"/>
      <w:bookmarkEnd w:id="332"/>
      <w:bookmarkEnd w:id="333"/>
      <w:r w:rsidRPr="00870833">
        <w:rPr>
          <w:rFonts w:eastAsia="Times New Roman"/>
          <w:b/>
          <w:bCs/>
          <w:caps/>
          <w:noProof/>
          <w:rtl/>
          <w:lang w:eastAsia="he-IL"/>
        </w:rPr>
        <w:t>תכולת ההתקשרות</w:t>
      </w:r>
    </w:p>
    <w:p w:rsidR="006E3112" w:rsidRPr="00870833" w:rsidRDefault="007326D7" w:rsidP="00F403D3">
      <w:pPr>
        <w:numPr>
          <w:ilvl w:val="0"/>
          <w:numId w:val="77"/>
        </w:numPr>
        <w:tabs>
          <w:tab w:val="left" w:pos="1050"/>
        </w:tabs>
        <w:spacing w:after="120" w:line="360" w:lineRule="auto"/>
        <w:jc w:val="both"/>
        <w:rPr>
          <w:b/>
          <w:bCs/>
          <w:spacing w:val="15"/>
          <w:u w:val="single"/>
          <w:rtl/>
        </w:rPr>
      </w:pPr>
      <w:r w:rsidRPr="00870833">
        <w:rPr>
          <w:b/>
          <w:bCs/>
          <w:caps/>
          <w:rtl/>
        </w:rPr>
        <w:t>הגדרות:</w:t>
      </w:r>
    </w:p>
    <w:p w:rsidR="006E3112" w:rsidRPr="00870833" w:rsidRDefault="007326D7" w:rsidP="00F403D3">
      <w:pPr>
        <w:numPr>
          <w:ilvl w:val="0"/>
          <w:numId w:val="78"/>
        </w:numPr>
        <w:spacing w:after="120" w:line="360" w:lineRule="auto"/>
        <w:jc w:val="both"/>
        <w:rPr>
          <w:caps/>
        </w:rPr>
      </w:pPr>
      <w:r w:rsidRPr="00870833">
        <w:rPr>
          <w:caps/>
          <w:rtl/>
        </w:rPr>
        <w:t xml:space="preserve">אתר הבחינות – המתחם בו ממוקמים אולמות הבחינה. </w:t>
      </w:r>
    </w:p>
    <w:p w:rsidR="006E3112" w:rsidRPr="00870833" w:rsidRDefault="007326D7" w:rsidP="00F403D3">
      <w:pPr>
        <w:numPr>
          <w:ilvl w:val="0"/>
          <w:numId w:val="78"/>
        </w:numPr>
        <w:spacing w:after="120" w:line="360" w:lineRule="auto"/>
        <w:jc w:val="both"/>
        <w:rPr>
          <w:caps/>
          <w:rtl/>
        </w:rPr>
      </w:pPr>
      <w:r w:rsidRPr="00870833">
        <w:rPr>
          <w:caps/>
          <w:rtl/>
        </w:rPr>
        <w:t>אזור האולמות – המתחם בתוך אתר הבחינות בו ממוקמים אולמות הבחינה.</w:t>
      </w:r>
    </w:p>
    <w:p w:rsidR="00875CFD" w:rsidRPr="00870833" w:rsidRDefault="007326D7" w:rsidP="00F403D3">
      <w:pPr>
        <w:numPr>
          <w:ilvl w:val="0"/>
          <w:numId w:val="77"/>
        </w:numPr>
        <w:tabs>
          <w:tab w:val="left" w:pos="1050"/>
        </w:tabs>
        <w:spacing w:after="120" w:line="360" w:lineRule="auto"/>
        <w:jc w:val="both"/>
        <w:rPr>
          <w:spacing w:val="15"/>
          <w:u w:val="single"/>
          <w:rtl/>
        </w:rPr>
      </w:pPr>
      <w:r w:rsidRPr="00870833">
        <w:rPr>
          <w:caps/>
          <w:rtl/>
        </w:rPr>
        <w:t xml:space="preserve">לצורך מתן השרות יעמיד הזוכה ועל חשבונו הבלעדי איש קשר (להלן- "איש הקשר"). איש הקשר יהא אדם בעל כישורים מתאימים וניסיון בתחומים נשוא מכרז זה אשר ירכז מטעמו את מתן השירותים. איש הקשר שיתמנה יהווה "כתובת" לנציגי המשרד וייתן מענה </w:t>
      </w:r>
      <w:proofErr w:type="spellStart"/>
      <w:r w:rsidRPr="00870833">
        <w:rPr>
          <w:caps/>
          <w:rtl/>
        </w:rPr>
        <w:t>מיידי</w:t>
      </w:r>
      <w:proofErr w:type="spellEnd"/>
      <w:r w:rsidRPr="00870833">
        <w:rPr>
          <w:caps/>
          <w:rtl/>
        </w:rPr>
        <w:t xml:space="preserve"> ב"שטח" לכל בעיה או צורך שיתעוררו לכשיתעוררו. יודגש: איש הקשר ישהה באתר הבחינה בתדירות גבוהה בימים ובשעות בהם ניתן השרות. </w:t>
      </w:r>
    </w:p>
    <w:p w:rsidR="00875CFD" w:rsidRDefault="007326D7" w:rsidP="00F403D3">
      <w:pPr>
        <w:numPr>
          <w:ilvl w:val="0"/>
          <w:numId w:val="77"/>
        </w:numPr>
        <w:tabs>
          <w:tab w:val="left" w:pos="1050"/>
        </w:tabs>
        <w:spacing w:after="120" w:line="360" w:lineRule="auto"/>
        <w:jc w:val="both"/>
        <w:rPr>
          <w:rFonts w:eastAsiaTheme="minorHAnsi"/>
          <w:b/>
          <w:bCs/>
          <w:caps/>
          <w:u w:val="single"/>
        </w:rPr>
      </w:pPr>
      <w:r w:rsidRPr="00870833">
        <w:rPr>
          <w:rFonts w:eastAsiaTheme="minorHAnsi"/>
          <w:b/>
          <w:bCs/>
          <w:caps/>
          <w:u w:val="single"/>
          <w:rtl/>
        </w:rPr>
        <w:t>תקופות הבחינות</w:t>
      </w:r>
    </w:p>
    <w:p w:rsidR="00875CFD" w:rsidRDefault="007326D7" w:rsidP="000E6662">
      <w:pPr>
        <w:numPr>
          <w:ilvl w:val="1"/>
          <w:numId w:val="77"/>
        </w:numPr>
        <w:tabs>
          <w:tab w:val="left" w:pos="1050"/>
        </w:tabs>
        <w:spacing w:after="120" w:line="360" w:lineRule="auto"/>
        <w:jc w:val="both"/>
        <w:rPr>
          <w:rFonts w:eastAsiaTheme="minorHAnsi"/>
          <w:b/>
          <w:bCs/>
          <w:caps/>
          <w:u w:val="single"/>
        </w:rPr>
      </w:pPr>
      <w:r w:rsidRPr="000E6662">
        <w:rPr>
          <w:rFonts w:eastAsiaTheme="minorHAnsi"/>
          <w:caps/>
          <w:rtl/>
        </w:rPr>
        <w:t>הבחינות יתקיימו בשלושה מועדי בחינה ארציים מרוכזים במהלך התקופות שלהלן:</w:t>
      </w:r>
    </w:p>
    <w:p w:rsidR="00875CFD" w:rsidRPr="00870833" w:rsidRDefault="007326D7" w:rsidP="000E6662">
      <w:pPr>
        <w:numPr>
          <w:ilvl w:val="3"/>
          <w:numId w:val="78"/>
        </w:numPr>
        <w:spacing w:after="120" w:line="360" w:lineRule="auto"/>
        <w:ind w:left="1192"/>
        <w:jc w:val="both"/>
        <w:rPr>
          <w:rFonts w:eastAsiaTheme="minorHAnsi"/>
          <w:caps/>
        </w:rPr>
      </w:pPr>
      <w:r w:rsidRPr="00870833">
        <w:rPr>
          <w:rFonts w:eastAsiaTheme="minorHAnsi"/>
          <w:caps/>
          <w:rtl/>
        </w:rPr>
        <w:t xml:space="preserve">אמצע חודש אדר (ובשנה מעוברת - אמצע חודש אדר ב') עד אמצע חודש ניסן. </w:t>
      </w:r>
    </w:p>
    <w:p w:rsidR="00875CFD" w:rsidRPr="00870833" w:rsidRDefault="007326D7" w:rsidP="000E6662">
      <w:pPr>
        <w:numPr>
          <w:ilvl w:val="3"/>
          <w:numId w:val="78"/>
        </w:numPr>
        <w:spacing w:after="120" w:line="360" w:lineRule="auto"/>
        <w:ind w:left="1192"/>
        <w:jc w:val="both"/>
        <w:rPr>
          <w:rFonts w:eastAsiaTheme="minorHAnsi"/>
          <w:caps/>
        </w:rPr>
      </w:pPr>
      <w:r w:rsidRPr="00870833">
        <w:rPr>
          <w:rFonts w:eastAsiaTheme="minorHAnsi"/>
          <w:caps/>
          <w:rtl/>
        </w:rPr>
        <w:t>אמצע חודש תמוז עד אמצע חודש אב.</w:t>
      </w:r>
    </w:p>
    <w:p w:rsidR="00875CFD" w:rsidRPr="00870833" w:rsidRDefault="007326D7" w:rsidP="000E6662">
      <w:pPr>
        <w:numPr>
          <w:ilvl w:val="3"/>
          <w:numId w:val="78"/>
        </w:numPr>
        <w:spacing w:after="120" w:line="360" w:lineRule="auto"/>
        <w:ind w:left="1192"/>
        <w:jc w:val="both"/>
        <w:rPr>
          <w:rFonts w:eastAsiaTheme="minorHAnsi"/>
          <w:caps/>
        </w:rPr>
      </w:pPr>
      <w:r w:rsidRPr="00870833">
        <w:rPr>
          <w:rFonts w:eastAsiaTheme="minorHAnsi"/>
          <w:caps/>
          <w:rtl/>
        </w:rPr>
        <w:t>לקראת סוף חודש תשרי עד אמצע חודש חשון.</w:t>
      </w:r>
    </w:p>
    <w:p w:rsidR="00875CFD" w:rsidRPr="00870833" w:rsidRDefault="007326D7" w:rsidP="000E6662">
      <w:pPr>
        <w:numPr>
          <w:ilvl w:val="1"/>
          <w:numId w:val="77"/>
        </w:numPr>
        <w:spacing w:after="120" w:line="360" w:lineRule="auto"/>
        <w:jc w:val="both"/>
        <w:rPr>
          <w:rFonts w:eastAsiaTheme="minorHAnsi"/>
          <w:caps/>
        </w:rPr>
      </w:pPr>
      <w:r w:rsidRPr="00870833">
        <w:rPr>
          <w:rFonts w:eastAsiaTheme="minorHAnsi"/>
          <w:caps/>
          <w:rtl/>
        </w:rPr>
        <w:t xml:space="preserve">בכל תקופה יתקיימו </w:t>
      </w:r>
      <w:r w:rsidRPr="00870833">
        <w:rPr>
          <w:rFonts w:eastAsiaTheme="minorHAnsi"/>
          <w:b/>
          <w:bCs/>
          <w:caps/>
          <w:rtl/>
        </w:rPr>
        <w:t xml:space="preserve">1-4 </w:t>
      </w:r>
      <w:r w:rsidRPr="00870833">
        <w:rPr>
          <w:rFonts w:eastAsiaTheme="minorHAnsi"/>
          <w:caps/>
          <w:rtl/>
        </w:rPr>
        <w:t>ימי בחינה</w:t>
      </w:r>
      <w:r w:rsidR="00463C66">
        <w:rPr>
          <w:rFonts w:eastAsiaTheme="minorHAnsi" w:hint="cs"/>
          <w:caps/>
          <w:rtl/>
        </w:rPr>
        <w:t>, ככל הניתן</w:t>
      </w:r>
      <w:r w:rsidRPr="00870833">
        <w:rPr>
          <w:rFonts w:eastAsiaTheme="minorHAnsi"/>
          <w:caps/>
          <w:rtl/>
        </w:rPr>
        <w:t xml:space="preserve"> ברצף (למעט ימי שישי שבת)</w:t>
      </w:r>
      <w:r w:rsidR="00463C66">
        <w:rPr>
          <w:rFonts w:eastAsiaTheme="minorHAnsi" w:hint="cs"/>
          <w:caps/>
          <w:rtl/>
        </w:rPr>
        <w:t>,</w:t>
      </w:r>
      <w:r w:rsidRPr="00870833">
        <w:rPr>
          <w:rFonts w:eastAsiaTheme="minorHAnsi"/>
          <w:caps/>
          <w:rtl/>
        </w:rPr>
        <w:t xml:space="preserve"> בהתאם לשיקול דעתה הבלעדי של הרבנות, בהם יערכו כל הבחינות (כך שככלל, כל בחינה בכל נושא תתקיים שלוש פעמים בשנה, למעט בחינה בנושא דיינות, כפי שיפורט בהמשך).</w:t>
      </w:r>
    </w:p>
    <w:p w:rsidR="0078793A" w:rsidRPr="00870833" w:rsidRDefault="007326D7" w:rsidP="000E6662">
      <w:pPr>
        <w:numPr>
          <w:ilvl w:val="1"/>
          <w:numId w:val="77"/>
        </w:numPr>
        <w:spacing w:after="120" w:line="360" w:lineRule="auto"/>
        <w:jc w:val="both"/>
        <w:rPr>
          <w:rFonts w:eastAsiaTheme="minorHAnsi"/>
          <w:caps/>
        </w:rPr>
      </w:pPr>
      <w:r w:rsidRPr="00870833">
        <w:rPr>
          <w:caps/>
          <w:rtl/>
        </w:rPr>
        <w:t>חודש הבחינה ייקבע בהתאם לשיקול דעתו הבלעדי של המזמין, כאשר המועד המדויק של ימי הבחינות, בתוך החודש האמור, ייקבע בתיאום עם הספק.</w:t>
      </w:r>
    </w:p>
    <w:p w:rsidR="00875CFD" w:rsidRPr="00870833" w:rsidRDefault="007326D7" w:rsidP="000E6662">
      <w:pPr>
        <w:numPr>
          <w:ilvl w:val="1"/>
          <w:numId w:val="77"/>
        </w:numPr>
        <w:spacing w:after="120" w:line="360" w:lineRule="auto"/>
        <w:jc w:val="both"/>
        <w:rPr>
          <w:rFonts w:eastAsiaTheme="minorHAnsi"/>
          <w:caps/>
        </w:rPr>
      </w:pPr>
      <w:r w:rsidRPr="00870833">
        <w:rPr>
          <w:rFonts w:eastAsiaTheme="minorHAnsi"/>
          <w:caps/>
          <w:rtl/>
        </w:rPr>
        <w:t xml:space="preserve">המזמין רשאי במסגרת מועד הבחינה להוסיף עוד ימי בחינה שיתקיימו בסמוך למועד (עד 3 שבועות לפני תחילת המועד ו/או אחרי סיום המועד), בתיאום עם הספק. </w:t>
      </w:r>
    </w:p>
    <w:p w:rsidR="00870833" w:rsidRPr="00F339B1" w:rsidRDefault="007326D7" w:rsidP="00F403D3">
      <w:pPr>
        <w:numPr>
          <w:ilvl w:val="0"/>
          <w:numId w:val="77"/>
        </w:numPr>
        <w:tabs>
          <w:tab w:val="left" w:pos="1050"/>
        </w:tabs>
        <w:spacing w:after="120" w:line="360" w:lineRule="auto"/>
        <w:jc w:val="both"/>
        <w:rPr>
          <w:rFonts w:eastAsiaTheme="minorHAnsi"/>
          <w:b/>
          <w:bCs/>
          <w:caps/>
          <w:u w:val="single"/>
          <w:rtl/>
        </w:rPr>
      </w:pPr>
      <w:r w:rsidRPr="00F339B1">
        <w:rPr>
          <w:rFonts w:eastAsiaTheme="minorHAnsi"/>
          <w:b/>
          <w:bCs/>
          <w:caps/>
          <w:u w:val="single"/>
          <w:rtl/>
        </w:rPr>
        <w:t>שינוי מועד בחינה לאחר שנקבע</w:t>
      </w:r>
    </w:p>
    <w:p w:rsidR="00870833" w:rsidRPr="00F339B1" w:rsidRDefault="007326D7" w:rsidP="00F339B1">
      <w:pPr>
        <w:tabs>
          <w:tab w:val="left" w:pos="1050"/>
        </w:tabs>
        <w:spacing w:after="120" w:line="360" w:lineRule="auto"/>
        <w:ind w:left="342"/>
        <w:jc w:val="both"/>
        <w:rPr>
          <w:rFonts w:eastAsiaTheme="minorHAnsi"/>
          <w:caps/>
          <w:rtl/>
        </w:rPr>
      </w:pPr>
      <w:r w:rsidRPr="00F339B1">
        <w:rPr>
          <w:rFonts w:eastAsiaTheme="minorHAnsi"/>
          <w:caps/>
          <w:rtl/>
        </w:rPr>
        <w:t xml:space="preserve">במידה ובשל המצב הביטחוני או בשל </w:t>
      </w:r>
      <w:proofErr w:type="spellStart"/>
      <w:r w:rsidRPr="00F339B1">
        <w:rPr>
          <w:rFonts w:eastAsiaTheme="minorHAnsi"/>
          <w:caps/>
          <w:rtl/>
        </w:rPr>
        <w:t>כח</w:t>
      </w:r>
      <w:proofErr w:type="spellEnd"/>
      <w:r w:rsidRPr="00F339B1">
        <w:rPr>
          <w:rFonts w:eastAsiaTheme="minorHAnsi"/>
          <w:caps/>
          <w:rtl/>
        </w:rPr>
        <w:t xml:space="preserve"> עליון אחר לא ניתן יהיה לקיים את הבחינות במועד שנקבע, בהתאם להנחיית גורם ממלכתי מוסמך, יתאם המזמין מול הספק מועד בחינות חלופי, והמזמין לא יהיה חייב בשל כך בתשלום פיצוי/שיפוי או כל תשלום אחר.  אין באמור בסעיף זה כדי לשלול מהספק את הזכות לקבלת פיצויים אותם המדינה תחליט להעניק לבעלי עסקים באופן רוחבי, בעקבות המצב האמור, ככל שתחליט כאמור.  </w:t>
      </w:r>
    </w:p>
    <w:p w:rsidR="006E3112" w:rsidRPr="005F4AB8" w:rsidRDefault="007326D7" w:rsidP="00F403D3">
      <w:pPr>
        <w:numPr>
          <w:ilvl w:val="0"/>
          <w:numId w:val="77"/>
        </w:numPr>
        <w:tabs>
          <w:tab w:val="left" w:pos="1050"/>
        </w:tabs>
        <w:spacing w:after="120" w:line="360" w:lineRule="auto"/>
        <w:jc w:val="both"/>
        <w:rPr>
          <w:rFonts w:eastAsiaTheme="minorHAnsi"/>
          <w:caps/>
        </w:rPr>
      </w:pPr>
      <w:r w:rsidRPr="005F4AB8">
        <w:rPr>
          <w:rFonts w:eastAsiaTheme="minorHAnsi"/>
          <w:caps/>
          <w:rtl/>
        </w:rPr>
        <w:t>אתר הבחינות יהיה במבנה קבע. כל האולמות יהיו ממוקמים בתוך אותו מתחם.</w:t>
      </w:r>
    </w:p>
    <w:p w:rsidR="00F352BD" w:rsidRPr="005F4AB8" w:rsidRDefault="007326D7" w:rsidP="00F403D3">
      <w:pPr>
        <w:numPr>
          <w:ilvl w:val="0"/>
          <w:numId w:val="77"/>
        </w:numPr>
        <w:tabs>
          <w:tab w:val="left" w:pos="1050"/>
        </w:tabs>
        <w:spacing w:after="120" w:line="360" w:lineRule="auto"/>
        <w:jc w:val="both"/>
        <w:rPr>
          <w:rFonts w:eastAsiaTheme="minorHAnsi"/>
          <w:caps/>
          <w:rtl/>
        </w:rPr>
      </w:pPr>
      <w:r w:rsidRPr="005F4AB8">
        <w:rPr>
          <w:rFonts w:eastAsiaTheme="minorHAnsi"/>
          <w:caps/>
          <w:rtl/>
        </w:rPr>
        <w:t>סך הנבחנים שיוכלו להבחן בכלל האולמות בו זמנית לא יפחת מ- 1,300 נבחנים.</w:t>
      </w:r>
    </w:p>
    <w:p w:rsidR="00F352BD" w:rsidRPr="005F4AB8" w:rsidRDefault="007326D7" w:rsidP="00F403D3">
      <w:pPr>
        <w:numPr>
          <w:ilvl w:val="0"/>
          <w:numId w:val="77"/>
        </w:numPr>
        <w:tabs>
          <w:tab w:val="left" w:pos="1050"/>
        </w:tabs>
        <w:spacing w:after="120" w:line="360" w:lineRule="auto"/>
        <w:jc w:val="both"/>
        <w:rPr>
          <w:rFonts w:eastAsiaTheme="minorHAnsi"/>
          <w:caps/>
          <w:rtl/>
        </w:rPr>
      </w:pPr>
      <w:r w:rsidRPr="005F4AB8">
        <w:rPr>
          <w:rFonts w:eastAsiaTheme="minorHAnsi"/>
          <w:caps/>
          <w:rtl/>
        </w:rPr>
        <w:t>אולמות הבחינה יכולים להכיל לכל הפחות 40 איש בו זמנית.</w:t>
      </w:r>
    </w:p>
    <w:p w:rsidR="00F352BD" w:rsidRPr="005F4AB8" w:rsidRDefault="007326D7" w:rsidP="00F403D3">
      <w:pPr>
        <w:numPr>
          <w:ilvl w:val="0"/>
          <w:numId w:val="77"/>
        </w:numPr>
        <w:tabs>
          <w:tab w:val="left" w:pos="1050"/>
        </w:tabs>
        <w:spacing w:after="120" w:line="360" w:lineRule="auto"/>
        <w:jc w:val="both"/>
        <w:rPr>
          <w:rFonts w:eastAsiaTheme="minorHAnsi"/>
          <w:caps/>
          <w:rtl/>
        </w:rPr>
      </w:pPr>
      <w:r w:rsidRPr="005F4AB8">
        <w:rPr>
          <w:rFonts w:eastAsiaTheme="minorHAnsi"/>
          <w:caps/>
          <w:rtl/>
        </w:rPr>
        <w:t>המרחק בין האולמות לא יעלה על 100 מטרים.</w:t>
      </w:r>
    </w:p>
    <w:p w:rsidR="00F352BD" w:rsidRPr="005F4AB8" w:rsidRDefault="007326D7" w:rsidP="00F403D3">
      <w:pPr>
        <w:numPr>
          <w:ilvl w:val="0"/>
          <w:numId w:val="77"/>
        </w:numPr>
        <w:tabs>
          <w:tab w:val="left" w:pos="1050"/>
        </w:tabs>
        <w:spacing w:after="120" w:line="360" w:lineRule="auto"/>
        <w:jc w:val="both"/>
        <w:rPr>
          <w:rFonts w:eastAsiaTheme="minorHAnsi"/>
          <w:caps/>
          <w:rtl/>
        </w:rPr>
      </w:pPr>
      <w:r w:rsidRPr="005F4AB8">
        <w:rPr>
          <w:rFonts w:eastAsiaTheme="minorHAnsi"/>
          <w:caps/>
          <w:rtl/>
        </w:rPr>
        <w:t xml:space="preserve">כל האולמות </w:t>
      </w:r>
      <w:r w:rsidR="00875CFD" w:rsidRPr="005F4AB8">
        <w:rPr>
          <w:rFonts w:eastAsiaTheme="minorHAnsi"/>
          <w:caps/>
          <w:rtl/>
        </w:rPr>
        <w:t>יהיו</w:t>
      </w:r>
      <w:r w:rsidRPr="005F4AB8">
        <w:rPr>
          <w:rFonts w:eastAsiaTheme="minorHAnsi"/>
          <w:caps/>
          <w:rtl/>
        </w:rPr>
        <w:t xml:space="preserve"> ממוקמים בתוך מבנה קבע במתחם אחד.</w:t>
      </w:r>
    </w:p>
    <w:p w:rsidR="00F352BD" w:rsidRPr="00870833" w:rsidRDefault="007326D7" w:rsidP="00F403D3">
      <w:pPr>
        <w:numPr>
          <w:ilvl w:val="0"/>
          <w:numId w:val="77"/>
        </w:numPr>
        <w:tabs>
          <w:tab w:val="left" w:pos="1050"/>
        </w:tabs>
        <w:spacing w:after="120" w:line="360" w:lineRule="auto"/>
        <w:jc w:val="both"/>
        <w:rPr>
          <w:spacing w:val="15"/>
          <w:rtl/>
        </w:rPr>
      </w:pPr>
      <w:r w:rsidRPr="00870833">
        <w:rPr>
          <w:spacing w:val="15"/>
          <w:rtl/>
        </w:rPr>
        <w:t>אול</w:t>
      </w:r>
      <w:r w:rsidR="0078793A" w:rsidRPr="00870833">
        <w:rPr>
          <w:spacing w:val="15"/>
          <w:rtl/>
        </w:rPr>
        <w:t>ם לא יכיל יותר מ- 600 איש</w:t>
      </w:r>
      <w:r w:rsidRPr="00870833">
        <w:rPr>
          <w:spacing w:val="15"/>
          <w:rtl/>
        </w:rPr>
        <w:t>.</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בימי הבחינות, אזור האולמות יוקצה לטובת נבחני הרבנות בלבד, ולא תתאפשר כניסה של כל גורם אחר שאינו נבחן, לאזור זה, למעט בעלי התפקידים במכרז או נציגים מורשים מטעם מחלקת הבחינות של הרבנות הראשית.</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בימי הבחינות, על הקבלן להעמיד את אזור האולמות לטובת עריכת הבחינות במשך כל היום, החל משעה 07:00 ועד השעה 22:00, ללא קשר לשעות הבחינה.</w:t>
      </w:r>
      <w:r w:rsidRPr="00870833">
        <w:rPr>
          <w:caps/>
          <w:shd w:val="clear" w:color="auto" w:fill="FFFFFF"/>
          <w:rtl/>
        </w:rPr>
        <w:t xml:space="preserve"> יובהר כי כל ההכנות לצורך ביצוע הבחינות יבוצעו טרם מועד תחילת הקצאת שעות הבחינה כאמור לעיל וכי לא ישולם כל תשלום נוסף עבור זמן ההכנה של האולמות.</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shd w:val="clear" w:color="auto" w:fill="FFFFFF"/>
          <w:rtl/>
        </w:rPr>
        <w:t xml:space="preserve">באולמות, לכל נבחן בבחינות רבנות תהיה עמדת בחינה הכוללת שולחן ששטחו לפחות 0.60 מ"ר וכיסא. לכל נבחן בבחינות דיינות תהיה עמדת בחינה הכוללת שולחן ששטחו לפחות 1.20 מ"ר (או 2 שולחנות צמודים בשטח של 0.60 מ"ר) וכיסא. </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המרחק בין כל עמדת בחינה יהיה לכל הפחות כ-0.80 מטרים מכל אחד הצדדים.</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shd w:val="clear" w:color="auto" w:fill="FFFFFF"/>
          <w:rtl/>
        </w:rPr>
        <w:t>סידור אולם הבחינה יאפשר מעבר נוח בין הטורים ודלת הכניסה לכל המשתתפים בבחינה ונציגי המזמין, ויאושר על ידי מנהל היחידה המקצועית</w:t>
      </w:r>
      <w:r w:rsidRPr="00870833">
        <w:rPr>
          <w:caps/>
          <w:rtl/>
        </w:rPr>
        <w:t>.</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shd w:val="clear" w:color="auto" w:fill="FFFFFF"/>
          <w:rtl/>
        </w:rPr>
        <w:t>באולמות קיימת מערכת מיזוג המאפשרת קירור וחימום לפי הצורך וכן תאורה מספקת על פי תקן. על הספק לאפשר רציפות של החשמל באולמות הבחינה (לרבות שקעי החשמל עבור המחשבים) לאורך כל יום הבחינה, לרבות תוך שימוש באמצעי גיבוי לחשמל שיבטיחו את אספקת החשמל בכל עת.</w:t>
      </w:r>
    </w:p>
    <w:p w:rsidR="006E3112" w:rsidRDefault="007326D7" w:rsidP="00F403D3">
      <w:pPr>
        <w:numPr>
          <w:ilvl w:val="0"/>
          <w:numId w:val="77"/>
        </w:numPr>
        <w:tabs>
          <w:tab w:val="left" w:pos="1050"/>
        </w:tabs>
        <w:spacing w:after="120" w:line="360" w:lineRule="auto"/>
        <w:jc w:val="both"/>
        <w:rPr>
          <w:spacing w:val="15"/>
          <w:u w:val="single"/>
        </w:rPr>
      </w:pPr>
      <w:r w:rsidRPr="00870833">
        <w:rPr>
          <w:caps/>
          <w:shd w:val="clear" w:color="auto" w:fill="FFFFFF"/>
          <w:rtl/>
        </w:rPr>
        <w:t xml:space="preserve">בכל אולם תהיה מערכת הגברת קול לרשות צוות ההשגחה בבחינה. </w:t>
      </w:r>
    </w:p>
    <w:p w:rsidR="00764336" w:rsidRPr="00F403D3" w:rsidRDefault="00764336" w:rsidP="00F403D3">
      <w:pPr>
        <w:numPr>
          <w:ilvl w:val="0"/>
          <w:numId w:val="77"/>
        </w:numPr>
        <w:tabs>
          <w:tab w:val="left" w:pos="1050"/>
        </w:tabs>
        <w:spacing w:after="120" w:line="360" w:lineRule="auto"/>
        <w:jc w:val="both"/>
        <w:rPr>
          <w:spacing w:val="15"/>
        </w:rPr>
      </w:pPr>
      <w:r w:rsidRPr="00F403D3">
        <w:rPr>
          <w:rFonts w:hint="eastAsia"/>
          <w:spacing w:val="15"/>
          <w:rtl/>
        </w:rPr>
        <w:t>הספק</w:t>
      </w:r>
      <w:r w:rsidRPr="00F403D3">
        <w:rPr>
          <w:spacing w:val="15"/>
          <w:rtl/>
        </w:rPr>
        <w:t xml:space="preserve"> </w:t>
      </w:r>
      <w:r w:rsidRPr="00F403D3">
        <w:rPr>
          <w:rFonts w:hint="eastAsia"/>
          <w:spacing w:val="15"/>
          <w:rtl/>
        </w:rPr>
        <w:t>יציב</w:t>
      </w:r>
      <w:r w:rsidRPr="00F403D3">
        <w:rPr>
          <w:spacing w:val="15"/>
          <w:rtl/>
        </w:rPr>
        <w:t xml:space="preserve"> </w:t>
      </w:r>
      <w:r w:rsidRPr="00F403D3">
        <w:rPr>
          <w:rFonts w:hint="eastAsia"/>
          <w:spacing w:val="15"/>
          <w:rtl/>
        </w:rPr>
        <w:t>מחיצות</w:t>
      </w:r>
      <w:r w:rsidRPr="00F403D3">
        <w:rPr>
          <w:spacing w:val="15"/>
          <w:rtl/>
        </w:rPr>
        <w:t xml:space="preserve"> </w:t>
      </w:r>
      <w:r w:rsidRPr="00F403D3">
        <w:rPr>
          <w:rFonts w:hint="eastAsia"/>
          <w:spacing w:val="15"/>
          <w:rtl/>
        </w:rPr>
        <w:t>באולמות</w:t>
      </w:r>
      <w:r w:rsidRPr="00F403D3">
        <w:rPr>
          <w:spacing w:val="15"/>
          <w:rtl/>
        </w:rPr>
        <w:t xml:space="preserve"> לפי דרישת המזמין. </w:t>
      </w:r>
      <w:r w:rsidR="000148BD">
        <w:rPr>
          <w:rFonts w:hint="cs"/>
          <w:spacing w:val="15"/>
          <w:rtl/>
        </w:rPr>
        <w:t>גובה מחיצה לא יפחת מ-2 מטרים.</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shd w:val="clear" w:color="auto" w:fill="FFFFFF"/>
          <w:rtl/>
        </w:rPr>
        <w:t xml:space="preserve">הספק יקצה שלטי הכוונה לאולמות בכל יום בחינה. </w:t>
      </w:r>
      <w:r w:rsidRPr="00870833">
        <w:rPr>
          <w:caps/>
          <w:rtl/>
        </w:rPr>
        <w:t xml:space="preserve">שלטי הכוונה יוצבו בכל הכניסות של מתחם האולמות, ככל וקיימים מספר חניונים אז גם ליד המעליות בכל חניון ובתוך מתחם האולמות. </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 xml:space="preserve">באתר הבחינה יהיו חדרי שירותים בעלי נגישות נוחה, בכמות מספיקה לנבחנים, ובהם מתקני סבונים, </w:t>
      </w:r>
      <w:proofErr w:type="spellStart"/>
      <w:r w:rsidRPr="00870833">
        <w:rPr>
          <w:caps/>
          <w:rtl/>
        </w:rPr>
        <w:t>נטלות</w:t>
      </w:r>
      <w:proofErr w:type="spellEnd"/>
      <w:r w:rsidRPr="00870833">
        <w:rPr>
          <w:caps/>
          <w:rtl/>
        </w:rPr>
        <w:t xml:space="preserve"> ונייר ניגוב. </w:t>
      </w:r>
      <w:r w:rsidRPr="00870833">
        <w:rPr>
          <w:caps/>
          <w:shd w:val="clear" w:color="auto" w:fill="FFFFFF"/>
          <w:rtl/>
        </w:rPr>
        <w:t>חדרי שירותים יתוחזקו במהלך כל ימי הבחינה ברמה נאותה באופן רצוף ובהיקף מספיק לכמות הנבחנים. הקצאת תאי השירותים תהיה ביחס של לכל הפחות תא שירותים לכל 40 נבחנים.</w:t>
      </w:r>
      <w:r w:rsidRPr="00870833">
        <w:rPr>
          <w:caps/>
          <w:rtl/>
        </w:rPr>
        <w:t xml:space="preserve"> </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 xml:space="preserve">סביבת אתר הבחינה תהיה שקטה ככל הניתן ללא רעשי רקע בלתי סבירים שיפריעו לנבחנים. בקרבת אולמות הבחינה, לא יתקיימו פעילויות ואירועים שעשויים לגרום לרעש במהלך שעות הבחינה. במקרה של מקור רעש בלתי סביר באופן המפריע לנבחנים, על איש הקשר של הספק לעדכן </w:t>
      </w:r>
      <w:proofErr w:type="spellStart"/>
      <w:r w:rsidRPr="00870833">
        <w:rPr>
          <w:caps/>
          <w:rtl/>
        </w:rPr>
        <w:t>במיידי</w:t>
      </w:r>
      <w:proofErr w:type="spellEnd"/>
      <w:r w:rsidRPr="00870833">
        <w:rPr>
          <w:caps/>
          <w:rtl/>
        </w:rPr>
        <w:t xml:space="preserve"> את נציג המזמין.</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על הקבלן לוודא כי הבחינות לדיינות יתקיימו בקומת קרקע בלבד.</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shd w:val="clear" w:color="auto" w:fill="FFFFFF"/>
          <w:rtl/>
        </w:rPr>
        <w:t>בסמוך לאולמות יוקצה אזור המתנה מקורה בתוך המבנה עבור הנבחנים לפני הבחינה ובמהלך ההפסקה, אם יש כזו במהלך הבחינה.</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אתר הבחינות יהיה נקי ברמת תחזוקה סבירה והולמת. בנוסף, יעמיד הספק לטובת האולמות, החדרים ואזור ההיבחנות עובד ניקיון צמוד למשך כל ימי הבחינה, בדגש על ניקיון השירותים.</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הספק יעמיד לרשות הנבחנים בימי הבחינות מתקני מים קרים, בסביבת האולמות, בכמות המתאימה למספר הנבחנים בכל יום בחינה – לכל הפחות קולר/מתקן אחד על כל 300 נבחנים.</w:t>
      </w:r>
    </w:p>
    <w:p w:rsidR="006E3112" w:rsidRDefault="007326D7" w:rsidP="00F403D3">
      <w:pPr>
        <w:numPr>
          <w:ilvl w:val="0"/>
          <w:numId w:val="77"/>
        </w:numPr>
        <w:tabs>
          <w:tab w:val="left" w:pos="1050"/>
        </w:tabs>
        <w:spacing w:after="120" w:line="360" w:lineRule="auto"/>
        <w:jc w:val="both"/>
        <w:rPr>
          <w:spacing w:val="15"/>
          <w:u w:val="single"/>
        </w:rPr>
      </w:pPr>
      <w:r w:rsidRPr="00870833">
        <w:rPr>
          <w:caps/>
          <w:shd w:val="clear" w:color="auto" w:fill="FFFFFF"/>
          <w:rtl/>
        </w:rPr>
        <w:t xml:space="preserve">בימי הבחינות יוקצו למזמין </w:t>
      </w:r>
      <w:r w:rsidR="0078793A" w:rsidRPr="00870833">
        <w:rPr>
          <w:caps/>
          <w:shd w:val="clear" w:color="auto" w:fill="FFFFFF"/>
          <w:rtl/>
        </w:rPr>
        <w:t>4</w:t>
      </w:r>
      <w:r w:rsidRPr="00870833">
        <w:rPr>
          <w:caps/>
          <w:shd w:val="clear" w:color="auto" w:fill="FFFFFF"/>
          <w:rtl/>
        </w:rPr>
        <w:t xml:space="preserve"> חדרים, שיעמדו לרשותו למשך כל ימי הבחינות ויתוחזקו על ידי הספק (בהיבט הנ</w:t>
      </w:r>
      <w:r w:rsidR="0078793A" w:rsidRPr="00870833">
        <w:rPr>
          <w:caps/>
          <w:shd w:val="clear" w:color="auto" w:fill="FFFFFF"/>
          <w:rtl/>
        </w:rPr>
        <w:t xml:space="preserve">יקיון ותפעול ופינת </w:t>
      </w:r>
      <w:proofErr w:type="spellStart"/>
      <w:r w:rsidR="0078793A" w:rsidRPr="00870833">
        <w:rPr>
          <w:caps/>
          <w:shd w:val="clear" w:color="auto" w:fill="FFFFFF"/>
          <w:rtl/>
        </w:rPr>
        <w:t>השתיה</w:t>
      </w:r>
      <w:proofErr w:type="spellEnd"/>
      <w:r w:rsidR="0078793A" w:rsidRPr="00870833">
        <w:rPr>
          <w:caps/>
          <w:shd w:val="clear" w:color="auto" w:fill="FFFFFF"/>
          <w:rtl/>
        </w:rPr>
        <w:t xml:space="preserve"> חמה):</w:t>
      </w:r>
    </w:p>
    <w:p w:rsidR="006E3112" w:rsidRPr="00870833" w:rsidRDefault="007326D7" w:rsidP="00F403D3">
      <w:pPr>
        <w:numPr>
          <w:ilvl w:val="1"/>
          <w:numId w:val="77"/>
        </w:numPr>
        <w:spacing w:after="120" w:line="360" w:lineRule="auto"/>
        <w:jc w:val="both"/>
        <w:rPr>
          <w:caps/>
        </w:rPr>
      </w:pPr>
      <w:r w:rsidRPr="00870833">
        <w:rPr>
          <w:caps/>
          <w:shd w:val="clear" w:color="auto" w:fill="FFFFFF"/>
          <w:rtl/>
        </w:rPr>
        <w:t>חדר סגור כולל קודן, לצוות התפעולי ואחסון, שיאפשר עבודה לעד 10 עובדים ושישמש את עובדי המשרד בימי הבחינה, כולל שולחנות לאיסוף ומיון מחברות הבחינה. החדר יעמוד לרשות המשרד 24 שעות לפני מועד הבחינה.</w:t>
      </w:r>
    </w:p>
    <w:p w:rsidR="006E3112" w:rsidRPr="00870833" w:rsidRDefault="007326D7" w:rsidP="00F403D3">
      <w:pPr>
        <w:numPr>
          <w:ilvl w:val="1"/>
          <w:numId w:val="77"/>
        </w:numPr>
        <w:spacing w:after="120" w:line="360" w:lineRule="auto"/>
        <w:jc w:val="both"/>
        <w:rPr>
          <w:caps/>
          <w:rtl/>
        </w:rPr>
      </w:pPr>
      <w:r w:rsidRPr="00870833">
        <w:rPr>
          <w:caps/>
          <w:shd w:val="clear" w:color="auto" w:fill="FFFFFF"/>
          <w:rtl/>
        </w:rPr>
        <w:t xml:space="preserve">חדר לרבנים, עם שולחנות, כיסאות ופינת שתיה חמה. פינת </w:t>
      </w:r>
      <w:proofErr w:type="spellStart"/>
      <w:r w:rsidRPr="00870833">
        <w:rPr>
          <w:caps/>
          <w:shd w:val="clear" w:color="auto" w:fill="FFFFFF"/>
          <w:rtl/>
        </w:rPr>
        <w:t>השתיה</w:t>
      </w:r>
      <w:proofErr w:type="spellEnd"/>
      <w:r w:rsidRPr="00870833">
        <w:rPr>
          <w:caps/>
          <w:shd w:val="clear" w:color="auto" w:fill="FFFFFF"/>
          <w:rtl/>
        </w:rPr>
        <w:t xml:space="preserve"> החמה תכלול קפה שחור, קפה נמס ותה, עם מים חמים וחלב. כל המוצרים בעלי תעודת הכשר כדין, למהדרין (כמות משוערת של רבנים בכל יום בחינה: 10 רבנים).</w:t>
      </w:r>
    </w:p>
    <w:p w:rsidR="006E3112" w:rsidRPr="00870833" w:rsidRDefault="007326D7" w:rsidP="00F403D3">
      <w:pPr>
        <w:numPr>
          <w:ilvl w:val="1"/>
          <w:numId w:val="77"/>
        </w:numPr>
        <w:spacing w:after="120" w:line="360" w:lineRule="auto"/>
        <w:jc w:val="both"/>
        <w:rPr>
          <w:caps/>
        </w:rPr>
      </w:pPr>
      <w:r w:rsidRPr="00870833">
        <w:rPr>
          <w:caps/>
          <w:shd w:val="clear" w:color="auto" w:fill="FFFFFF"/>
          <w:rtl/>
        </w:rPr>
        <w:t xml:space="preserve">חדר מטה עבור צוות ההנהלה, הכולל שולחנות, כסאות ופינת שתיה חמה. פינת </w:t>
      </w:r>
      <w:proofErr w:type="spellStart"/>
      <w:r w:rsidRPr="00870833">
        <w:rPr>
          <w:caps/>
          <w:shd w:val="clear" w:color="auto" w:fill="FFFFFF"/>
          <w:rtl/>
        </w:rPr>
        <w:t>השתיה</w:t>
      </w:r>
      <w:proofErr w:type="spellEnd"/>
      <w:r w:rsidRPr="00870833">
        <w:rPr>
          <w:caps/>
          <w:shd w:val="clear" w:color="auto" w:fill="FFFFFF"/>
          <w:rtl/>
        </w:rPr>
        <w:t xml:space="preserve"> החמה תכלול קפה שחור, קפה נמס ותה, עם מים חמים וחלב. כל המוצרים בעלי תעודת הכשר כדין, למהדרין. החדר יהיה זמין לרשות צוות ההנהלה במשך כל שעות הפעילות, החל משעה 7:00 ועד 22:00 (כמות משוערת של אנשי צוות בכל יום בחינה: 10 אנשים).</w:t>
      </w:r>
    </w:p>
    <w:p w:rsidR="0078793A" w:rsidRPr="00870833" w:rsidRDefault="007326D7" w:rsidP="00F403D3">
      <w:pPr>
        <w:numPr>
          <w:ilvl w:val="1"/>
          <w:numId w:val="77"/>
        </w:numPr>
        <w:spacing w:after="120" w:line="360" w:lineRule="auto"/>
        <w:jc w:val="both"/>
        <w:rPr>
          <w:caps/>
        </w:rPr>
      </w:pPr>
      <w:r w:rsidRPr="00870833">
        <w:rPr>
          <w:caps/>
          <w:rtl/>
        </w:rPr>
        <w:t xml:space="preserve">חדר מטה לצוות המשגיחים, הכולל שולחנות, כסאות ופינת שתיה חמה. פינת </w:t>
      </w:r>
      <w:proofErr w:type="spellStart"/>
      <w:r w:rsidRPr="00870833">
        <w:rPr>
          <w:caps/>
          <w:rtl/>
        </w:rPr>
        <w:t>השתיה</w:t>
      </w:r>
      <w:proofErr w:type="spellEnd"/>
      <w:r w:rsidRPr="00870833">
        <w:rPr>
          <w:caps/>
          <w:rtl/>
        </w:rPr>
        <w:t xml:space="preserve"> החמה תכלול קפה שחור, קפה נמס ותה, עם מים חמים וחלב. כל המוצרים בעלי תעודת הכשר כדין, למהדרין. החדר יהיה זמין לרשות צוות ההנהלה במשך כל שעות הפעילות, החל משעה 7:00 ועד 22:00 (כמות משוערת של אנשי צוות בכל יום בחינה: </w:t>
      </w:r>
      <w:r w:rsidR="001C730E">
        <w:rPr>
          <w:rFonts w:hint="cs"/>
          <w:caps/>
          <w:rtl/>
        </w:rPr>
        <w:t>60</w:t>
      </w:r>
      <w:r w:rsidRPr="00870833">
        <w:rPr>
          <w:caps/>
          <w:rtl/>
        </w:rPr>
        <w:t xml:space="preserve"> אנשים).</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 xml:space="preserve">באחריות הקבלן לדאוג כי באתר הבחינות קיימת אבטחה וסדרנות בכניסה לאתר, בהתאם להנחיות משטרת ישראל וממונה הביטחון של הרבנות הראשית. </w:t>
      </w:r>
      <w:r w:rsidRPr="00870833">
        <w:rPr>
          <w:caps/>
          <w:shd w:val="clear" w:color="auto" w:fill="FFFFFF"/>
          <w:rtl/>
        </w:rPr>
        <w:t xml:space="preserve">תפקידם יהיה לאבטח את המקום (לרבות בידוק בטחוני של הנכנסים לאתר), ולכוון את הנבחנים לאולמות הבחינה. מס' המאבטחים לא יפחת מ-3 או ממאבטח לכל כניסה באתר הבחינות, לפי הגדול </w:t>
      </w:r>
      <w:proofErr w:type="spellStart"/>
      <w:r w:rsidRPr="00870833">
        <w:rPr>
          <w:caps/>
          <w:shd w:val="clear" w:color="auto" w:fill="FFFFFF"/>
          <w:rtl/>
        </w:rPr>
        <w:t>מביניהם</w:t>
      </w:r>
      <w:proofErr w:type="spellEnd"/>
      <w:r w:rsidRPr="00870833">
        <w:rPr>
          <w:caps/>
          <w:shd w:val="clear" w:color="auto" w:fill="FFFFFF"/>
          <w:rtl/>
        </w:rPr>
        <w:t>.</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הספק יקצה למשרד  30 מקומות חניה ללא תשלום נוסף בכל אחד מימי הבחינה</w:t>
      </w:r>
      <w:r w:rsidRPr="00870833">
        <w:rPr>
          <w:caps/>
          <w:shd w:val="clear" w:color="auto" w:fill="FFFFFF"/>
          <w:rtl/>
        </w:rPr>
        <w:t>.</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הקבלן יוודא כי אתר הבחינה מוכן ליום הבחינה וזאת לכל המאוחר 24 שעות לפני יום הבחינה.</w:t>
      </w:r>
    </w:p>
    <w:p w:rsidR="006E3112" w:rsidRPr="00870833" w:rsidRDefault="007326D7" w:rsidP="00F403D3">
      <w:pPr>
        <w:numPr>
          <w:ilvl w:val="0"/>
          <w:numId w:val="77"/>
        </w:numPr>
        <w:tabs>
          <w:tab w:val="left" w:pos="1050"/>
        </w:tabs>
        <w:spacing w:after="120" w:line="360" w:lineRule="auto"/>
        <w:jc w:val="both"/>
        <w:rPr>
          <w:spacing w:val="15"/>
          <w:u w:val="single"/>
        </w:rPr>
      </w:pPr>
      <w:r w:rsidRPr="00870833">
        <w:rPr>
          <w:caps/>
          <w:rtl/>
        </w:rPr>
        <w:t>על הקבלן להקצות מקום נפרד לנבחנים בעלי התאמות וזאת כדלקמן:</w:t>
      </w:r>
    </w:p>
    <w:p w:rsidR="006E3112" w:rsidRPr="00870833" w:rsidRDefault="007326D7" w:rsidP="005F4AB8">
      <w:pPr>
        <w:widowControl w:val="0"/>
        <w:numPr>
          <w:ilvl w:val="1"/>
          <w:numId w:val="77"/>
        </w:numPr>
        <w:overflowPunct w:val="0"/>
        <w:autoSpaceDE w:val="0"/>
        <w:autoSpaceDN w:val="0"/>
        <w:adjustRightInd w:val="0"/>
        <w:spacing w:after="120" w:line="360" w:lineRule="auto"/>
        <w:textAlignment w:val="baseline"/>
        <w:rPr>
          <w:rFonts w:eastAsia="Times New Roman"/>
          <w:caps/>
        </w:rPr>
      </w:pPr>
      <w:r w:rsidRPr="00870833">
        <w:rPr>
          <w:rFonts w:eastAsia="Times New Roman"/>
          <w:caps/>
          <w:rtl/>
        </w:rPr>
        <w:t>נבחנים באמצעות מחשב יהיו בחדר אחד.</w:t>
      </w:r>
    </w:p>
    <w:p w:rsidR="006E3112" w:rsidRPr="00870833" w:rsidRDefault="007326D7" w:rsidP="005F4AB8">
      <w:pPr>
        <w:widowControl w:val="0"/>
        <w:numPr>
          <w:ilvl w:val="1"/>
          <w:numId w:val="77"/>
        </w:numPr>
        <w:overflowPunct w:val="0"/>
        <w:autoSpaceDE w:val="0"/>
        <w:autoSpaceDN w:val="0"/>
        <w:adjustRightInd w:val="0"/>
        <w:spacing w:after="120" w:line="360" w:lineRule="auto"/>
        <w:textAlignment w:val="baseline"/>
        <w:rPr>
          <w:rFonts w:eastAsia="Times New Roman"/>
          <w:caps/>
        </w:rPr>
      </w:pPr>
      <w:r w:rsidRPr="00870833">
        <w:rPr>
          <w:rFonts w:eastAsia="Times New Roman"/>
          <w:caps/>
          <w:rtl/>
        </w:rPr>
        <w:t>נבחנים בסיוע משגיח משכתב- כל נבחן בחדר נפרד.</w:t>
      </w:r>
    </w:p>
    <w:p w:rsidR="006E3112" w:rsidRPr="00870833" w:rsidRDefault="007326D7" w:rsidP="005F4AB8">
      <w:pPr>
        <w:widowControl w:val="0"/>
        <w:numPr>
          <w:ilvl w:val="1"/>
          <w:numId w:val="77"/>
        </w:numPr>
        <w:overflowPunct w:val="0"/>
        <w:autoSpaceDE w:val="0"/>
        <w:autoSpaceDN w:val="0"/>
        <w:adjustRightInd w:val="0"/>
        <w:spacing w:after="120" w:line="360" w:lineRule="auto"/>
        <w:textAlignment w:val="baseline"/>
        <w:rPr>
          <w:rFonts w:eastAsia="Times New Roman"/>
          <w:caps/>
        </w:rPr>
      </w:pPr>
      <w:r w:rsidRPr="00870833">
        <w:rPr>
          <w:rFonts w:eastAsia="Times New Roman"/>
          <w:caps/>
          <w:rtl/>
        </w:rPr>
        <w:t>נבחנים בסיוע משגיח מקריא- כל נבחן בחדר נפרד.</w:t>
      </w:r>
    </w:p>
    <w:p w:rsidR="006E3112" w:rsidRPr="00870833" w:rsidRDefault="007326D7" w:rsidP="005F4AB8">
      <w:pPr>
        <w:widowControl w:val="0"/>
        <w:numPr>
          <w:ilvl w:val="1"/>
          <w:numId w:val="77"/>
        </w:numPr>
        <w:overflowPunct w:val="0"/>
        <w:autoSpaceDE w:val="0"/>
        <w:autoSpaceDN w:val="0"/>
        <w:adjustRightInd w:val="0"/>
        <w:spacing w:after="120" w:line="360" w:lineRule="auto"/>
        <w:textAlignment w:val="baseline"/>
        <w:rPr>
          <w:rFonts w:eastAsia="Times New Roman"/>
          <w:caps/>
        </w:rPr>
      </w:pPr>
      <w:r w:rsidRPr="00870833">
        <w:rPr>
          <w:rFonts w:eastAsia="Times New Roman"/>
          <w:caps/>
          <w:rtl/>
        </w:rPr>
        <w:t>יתכן כי יידרש חדר נוסף לנבחנים שזקוקים להתאמה של היבחנות בכיתה קטנה.</w:t>
      </w:r>
    </w:p>
    <w:p w:rsidR="002E016B" w:rsidRPr="00870833" w:rsidRDefault="007326D7" w:rsidP="005F4AB8">
      <w:pPr>
        <w:widowControl w:val="0"/>
        <w:numPr>
          <w:ilvl w:val="1"/>
          <w:numId w:val="77"/>
        </w:numPr>
        <w:overflowPunct w:val="0"/>
        <w:autoSpaceDE w:val="0"/>
        <w:autoSpaceDN w:val="0"/>
        <w:adjustRightInd w:val="0"/>
        <w:spacing w:after="120" w:line="360" w:lineRule="auto"/>
        <w:textAlignment w:val="baseline"/>
        <w:rPr>
          <w:rFonts w:eastAsia="Times New Roman"/>
          <w:caps/>
        </w:rPr>
      </w:pPr>
      <w:r w:rsidRPr="00F403D3">
        <w:rPr>
          <w:rFonts w:eastAsia="Times New Roman"/>
          <w:caps/>
          <w:rtl/>
        </w:rPr>
        <w:t>בכל חדר נפרד יהיה שקע לחשמל, 2 שולחנות + 2 כיסאות</w:t>
      </w:r>
    </w:p>
    <w:p w:rsidR="006E3112" w:rsidRPr="00870833" w:rsidRDefault="007326D7" w:rsidP="00870833">
      <w:pPr>
        <w:tabs>
          <w:tab w:val="left" w:pos="1334"/>
        </w:tabs>
        <w:spacing w:after="120" w:line="360" w:lineRule="auto"/>
        <w:ind w:left="360"/>
        <w:jc w:val="both"/>
        <w:outlineLvl w:val="2"/>
        <w:rPr>
          <w:b/>
          <w:bCs/>
          <w:caps/>
          <w:noProof/>
          <w:lang w:eastAsia="he-IL"/>
        </w:rPr>
      </w:pPr>
      <w:r w:rsidRPr="00870833">
        <w:rPr>
          <w:b/>
          <w:bCs/>
          <w:caps/>
          <w:noProof/>
          <w:u w:val="single"/>
          <w:rtl/>
          <w:lang w:eastAsia="he-IL"/>
        </w:rPr>
        <w:t>מספר נבחנים:</w:t>
      </w:r>
    </w:p>
    <w:p w:rsidR="006E3112" w:rsidRPr="00870833" w:rsidRDefault="007326D7" w:rsidP="00F403D3">
      <w:pPr>
        <w:numPr>
          <w:ilvl w:val="0"/>
          <w:numId w:val="77"/>
        </w:numPr>
        <w:tabs>
          <w:tab w:val="left" w:pos="1050"/>
        </w:tabs>
        <w:spacing w:after="120" w:line="360" w:lineRule="auto"/>
        <w:jc w:val="both"/>
        <w:rPr>
          <w:caps/>
        </w:rPr>
      </w:pPr>
      <w:r w:rsidRPr="00870833">
        <w:rPr>
          <w:caps/>
          <w:shd w:val="clear" w:color="auto" w:fill="FFFFFF"/>
          <w:rtl/>
        </w:rPr>
        <w:t>יובהר כי הספק יידרש לתת מענה לכל מספר הנבחנים אשר יידרש וכי המספרים הניתנים להלן ניתנים למטרת מידע בלבד ואין בהם כדי להפחית ממחויבותו של הספק לספק את השירותים לכל מספר נבחנים.</w:t>
      </w:r>
    </w:p>
    <w:p w:rsidR="006E3112" w:rsidRPr="00870833" w:rsidRDefault="007326D7" w:rsidP="00F403D3">
      <w:pPr>
        <w:numPr>
          <w:ilvl w:val="0"/>
          <w:numId w:val="77"/>
        </w:numPr>
        <w:tabs>
          <w:tab w:val="left" w:pos="1050"/>
        </w:tabs>
        <w:spacing w:after="120" w:line="360" w:lineRule="auto"/>
        <w:jc w:val="both"/>
        <w:rPr>
          <w:caps/>
        </w:rPr>
      </w:pPr>
      <w:r w:rsidRPr="00870833">
        <w:rPr>
          <w:caps/>
          <w:rtl/>
        </w:rPr>
        <w:t xml:space="preserve">התשלום לזוכה יהיה על פי מספר הנבחנים  כפי שנמסר לזוכה 3 ימים לפני הבחינה. במידה וכמות הנבחנים בפועל תהיה גבוהה יותר מהכמות שניתנה התשלום יהיה בהתאם לכמות הנבחנים בפועל . על הספק להיערך לתוספת של נבחנים בלתי צפויה בהתאם לצורך.  </w:t>
      </w:r>
    </w:p>
    <w:p w:rsidR="006E3112" w:rsidRPr="00870833" w:rsidRDefault="007326D7" w:rsidP="00F403D3">
      <w:pPr>
        <w:numPr>
          <w:ilvl w:val="0"/>
          <w:numId w:val="77"/>
        </w:numPr>
        <w:tabs>
          <w:tab w:val="left" w:pos="1050"/>
        </w:tabs>
        <w:spacing w:after="120" w:line="360" w:lineRule="auto"/>
        <w:jc w:val="both"/>
        <w:rPr>
          <w:caps/>
        </w:rPr>
      </w:pPr>
      <w:r w:rsidRPr="00870833">
        <w:rPr>
          <w:caps/>
          <w:rtl/>
        </w:rPr>
        <w:t>בחינות הסמכה לרבנות - כל יום בו מתקיימת בחינה, הזמן הרשמי לתחילת הבחינה יהיה החל מהשעה 10:30 והיא תסתיים בשעה 16:30, למעט שלושת בחינות היסוד, שתסתיימנה בשעה 17:00.</w:t>
      </w:r>
    </w:p>
    <w:p w:rsidR="006E3112" w:rsidRPr="00870833" w:rsidRDefault="007326D7" w:rsidP="00F403D3">
      <w:pPr>
        <w:numPr>
          <w:ilvl w:val="0"/>
          <w:numId w:val="77"/>
        </w:numPr>
        <w:tabs>
          <w:tab w:val="left" w:pos="1050"/>
        </w:tabs>
        <w:spacing w:after="120" w:line="360" w:lineRule="auto"/>
        <w:jc w:val="both"/>
        <w:rPr>
          <w:caps/>
        </w:rPr>
      </w:pPr>
      <w:r w:rsidRPr="00870833">
        <w:rPr>
          <w:caps/>
          <w:rtl/>
        </w:rPr>
        <w:t>בחינות הסמכה לדיינות- כל יום בו מתקיימת בחינה, הזמן הרשמי לתחילת הבחינה יהיה החל מהשעה 10:30 והיא תסתיים בשעה 18:30.</w:t>
      </w:r>
      <w:r w:rsidRPr="00870833">
        <w:rPr>
          <w:caps/>
          <w:color w:val="FF0000"/>
          <w:rtl/>
        </w:rPr>
        <w:t xml:space="preserve"> </w:t>
      </w:r>
    </w:p>
    <w:p w:rsidR="006E3112" w:rsidRPr="00870833" w:rsidRDefault="007326D7" w:rsidP="00F403D3">
      <w:pPr>
        <w:numPr>
          <w:ilvl w:val="0"/>
          <w:numId w:val="77"/>
        </w:numPr>
        <w:tabs>
          <w:tab w:val="left" w:pos="1050"/>
        </w:tabs>
        <w:spacing w:after="120" w:line="360" w:lineRule="auto"/>
        <w:jc w:val="both"/>
        <w:rPr>
          <w:caps/>
        </w:rPr>
      </w:pPr>
      <w:r w:rsidRPr="00870833">
        <w:rPr>
          <w:caps/>
          <w:rtl/>
        </w:rPr>
        <w:t>קליטת נבחנים באתר הבחינה, תתבצע החל מהשעה 9:30. לא תתאפשר כניסת מאחרים לאתר הבחינה, לאחר תחילתה, ללא קבלת אישור נציג הרבנות.</w:t>
      </w:r>
    </w:p>
    <w:p w:rsidR="006E3112" w:rsidRPr="00870833" w:rsidRDefault="007326D7" w:rsidP="00F403D3">
      <w:pPr>
        <w:numPr>
          <w:ilvl w:val="0"/>
          <w:numId w:val="77"/>
        </w:numPr>
        <w:tabs>
          <w:tab w:val="left" w:pos="1050"/>
        </w:tabs>
        <w:spacing w:after="120" w:line="360" w:lineRule="auto"/>
        <w:jc w:val="both"/>
        <w:rPr>
          <w:caps/>
        </w:rPr>
      </w:pPr>
      <w:r w:rsidRPr="00870833">
        <w:rPr>
          <w:caps/>
          <w:rtl/>
        </w:rPr>
        <w:t>בכל בחינה עשויה להתווסף עד שעה נוספת בשל תוספת זמן לזכאים לכך.</w:t>
      </w:r>
    </w:p>
    <w:p w:rsidR="006E3112" w:rsidRPr="00870833" w:rsidRDefault="007326D7" w:rsidP="00F403D3">
      <w:pPr>
        <w:numPr>
          <w:ilvl w:val="0"/>
          <w:numId w:val="77"/>
        </w:numPr>
        <w:tabs>
          <w:tab w:val="left" w:pos="1050"/>
        </w:tabs>
        <w:spacing w:after="120" w:line="360" w:lineRule="auto"/>
        <w:jc w:val="both"/>
        <w:rPr>
          <w:caps/>
        </w:rPr>
      </w:pPr>
      <w:r w:rsidRPr="00870833">
        <w:rPr>
          <w:caps/>
          <w:rtl/>
        </w:rPr>
        <w:t xml:space="preserve">המחלקה רשאית לקבוע מועדי בחינה נוספים, בהיקפים שונים ובמתכונות שונות, ו/או להרחיב מועדים קיימים ושעות ו/או לצמצם מועדים ושעות, </w:t>
      </w:r>
      <w:proofErr w:type="spellStart"/>
      <w:r w:rsidRPr="00870833">
        <w:rPr>
          <w:caps/>
          <w:rtl/>
        </w:rPr>
        <w:t>הכל</w:t>
      </w:r>
      <w:proofErr w:type="spellEnd"/>
      <w:r w:rsidRPr="00870833">
        <w:rPr>
          <w:caps/>
          <w:rtl/>
        </w:rPr>
        <w:t xml:space="preserve"> על פי שיקול דעתה הבלעדי. על כל שינוי כאמור לעיל המחלקה תודיע לקבלן כ- 90 יום מראש, טרם מועד הבחינה.</w:t>
      </w:r>
    </w:p>
    <w:p w:rsidR="006E3112" w:rsidRPr="00870833" w:rsidRDefault="007326D7" w:rsidP="00870833">
      <w:pPr>
        <w:tabs>
          <w:tab w:val="left" w:pos="1050"/>
        </w:tabs>
        <w:spacing w:after="120" w:line="360" w:lineRule="auto"/>
        <w:ind w:left="360"/>
        <w:jc w:val="both"/>
        <w:rPr>
          <w:caps/>
        </w:rPr>
      </w:pPr>
      <w:bookmarkStart w:id="345" w:name="_Hlk216706439"/>
      <w:bookmarkStart w:id="346" w:name="_Hlk200380099"/>
      <w:bookmarkStart w:id="347" w:name="_Hlk200363031"/>
      <w:r w:rsidRPr="00870833">
        <w:rPr>
          <w:b/>
          <w:bCs/>
          <w:caps/>
          <w:u w:val="single"/>
          <w:rtl/>
        </w:rPr>
        <w:t>טבלת כמויות נבחנים</w:t>
      </w:r>
    </w:p>
    <w:bookmarkEnd w:id="346"/>
    <w:tbl>
      <w:tblPr>
        <w:bidiVisual/>
        <w:tblW w:w="9027" w:type="dxa"/>
        <w:tblCellMar>
          <w:left w:w="0" w:type="dxa"/>
          <w:right w:w="0" w:type="dxa"/>
        </w:tblCellMar>
        <w:tblLook w:val="04A0" w:firstRow="1" w:lastRow="0" w:firstColumn="1" w:lastColumn="0" w:noHBand="0" w:noVBand="1"/>
      </w:tblPr>
      <w:tblGrid>
        <w:gridCol w:w="2461"/>
        <w:gridCol w:w="2678"/>
        <w:gridCol w:w="2401"/>
        <w:gridCol w:w="1487"/>
      </w:tblGrid>
      <w:tr w:rsidR="00861747" w:rsidTr="006E3112">
        <w:trPr>
          <w:trHeight w:val="145"/>
        </w:trPr>
        <w:tc>
          <w:tcPr>
            <w:tcW w:w="24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E3112" w:rsidRPr="00870833" w:rsidRDefault="006E3112" w:rsidP="00870833">
            <w:pPr>
              <w:bidi w:val="0"/>
              <w:spacing w:after="120" w:line="360" w:lineRule="auto"/>
              <w:ind w:left="360"/>
              <w:rPr>
                <w:rFonts w:eastAsia="Times New Roman"/>
                <w:caps/>
                <w:rtl/>
              </w:rPr>
            </w:pPr>
          </w:p>
        </w:tc>
        <w:tc>
          <w:tcPr>
            <w:tcW w:w="267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6E3112" w:rsidRPr="00870833" w:rsidRDefault="007326D7" w:rsidP="00870833">
            <w:pPr>
              <w:spacing w:after="120" w:line="360" w:lineRule="auto"/>
              <w:ind w:left="360"/>
              <w:jc w:val="center"/>
              <w:rPr>
                <w:rFonts w:eastAsia="Times New Roman"/>
                <w:caps/>
              </w:rPr>
            </w:pPr>
            <w:r w:rsidRPr="00870833">
              <w:rPr>
                <w:rFonts w:eastAsia="Times New Roman"/>
                <w:b/>
                <w:bCs/>
                <w:caps/>
                <w:color w:val="000000"/>
                <w:rtl/>
              </w:rPr>
              <w:t>כמות נבחנים רבנות</w:t>
            </w:r>
            <w:r w:rsidR="00E9069A">
              <w:rPr>
                <w:rFonts w:eastAsia="Times New Roman" w:hint="cs"/>
                <w:caps/>
                <w:rtl/>
              </w:rPr>
              <w:t xml:space="preserve"> </w:t>
            </w:r>
            <w:r w:rsidR="00E9069A" w:rsidRPr="00E9069A">
              <w:rPr>
                <w:rFonts w:eastAsia="Times New Roman" w:hint="cs"/>
                <w:b/>
                <w:bCs/>
                <w:caps/>
                <w:rtl/>
              </w:rPr>
              <w:t>ואחר</w:t>
            </w:r>
          </w:p>
        </w:tc>
        <w:tc>
          <w:tcPr>
            <w:tcW w:w="240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6E3112" w:rsidRPr="00870833" w:rsidRDefault="007326D7" w:rsidP="00870833">
            <w:pPr>
              <w:spacing w:after="120" w:line="360" w:lineRule="auto"/>
              <w:ind w:left="360"/>
              <w:jc w:val="center"/>
              <w:rPr>
                <w:rFonts w:eastAsia="Times New Roman"/>
                <w:caps/>
                <w:rtl/>
              </w:rPr>
            </w:pPr>
            <w:r w:rsidRPr="00870833">
              <w:rPr>
                <w:rFonts w:eastAsia="Times New Roman"/>
                <w:b/>
                <w:bCs/>
                <w:caps/>
                <w:color w:val="000000"/>
                <w:rtl/>
              </w:rPr>
              <w:t>כמות נבחנים דיינות</w:t>
            </w:r>
          </w:p>
        </w:tc>
        <w:tc>
          <w:tcPr>
            <w:tcW w:w="14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6E3112" w:rsidRPr="00870833" w:rsidRDefault="007326D7" w:rsidP="00870833">
            <w:pPr>
              <w:spacing w:after="120" w:line="360" w:lineRule="auto"/>
              <w:ind w:left="360"/>
              <w:rPr>
                <w:rFonts w:eastAsia="Times New Roman"/>
                <w:caps/>
                <w:rtl/>
              </w:rPr>
            </w:pPr>
            <w:proofErr w:type="spellStart"/>
            <w:r w:rsidRPr="00870833">
              <w:rPr>
                <w:rFonts w:eastAsia="Times New Roman"/>
                <w:b/>
                <w:bCs/>
                <w:caps/>
                <w:color w:val="000000"/>
                <w:rtl/>
              </w:rPr>
              <w:t>סהכ</w:t>
            </w:r>
            <w:proofErr w:type="spellEnd"/>
            <w:r w:rsidRPr="00870833">
              <w:rPr>
                <w:rFonts w:eastAsia="Times New Roman"/>
                <w:b/>
                <w:bCs/>
                <w:caps/>
                <w:color w:val="000000"/>
                <w:rtl/>
              </w:rPr>
              <w:t xml:space="preserve"> נבחנים</w:t>
            </w:r>
          </w:p>
        </w:tc>
      </w:tr>
      <w:tr w:rsidR="00861747" w:rsidTr="00217AD3">
        <w:trPr>
          <w:trHeight w:val="290"/>
        </w:trPr>
        <w:tc>
          <w:tcPr>
            <w:tcW w:w="24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E3112" w:rsidRPr="00870833" w:rsidRDefault="007326D7" w:rsidP="00870833">
            <w:pPr>
              <w:spacing w:after="120" w:line="360" w:lineRule="auto"/>
              <w:ind w:left="360"/>
              <w:rPr>
                <w:rFonts w:eastAsia="Times New Roman"/>
                <w:caps/>
                <w:rtl/>
              </w:rPr>
            </w:pPr>
            <w:r w:rsidRPr="00870833">
              <w:rPr>
                <w:rFonts w:eastAsia="Times New Roman"/>
                <w:b/>
                <w:bCs/>
                <w:caps/>
                <w:color w:val="000000"/>
                <w:rtl/>
              </w:rPr>
              <w:t xml:space="preserve">מועד חשוון תשפ"ה נובמבר 24 </w:t>
            </w:r>
          </w:p>
        </w:tc>
        <w:tc>
          <w:tcPr>
            <w:tcW w:w="26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E3112" w:rsidRPr="00E9069A" w:rsidRDefault="007326D7" w:rsidP="00217AD3">
            <w:pPr>
              <w:spacing w:after="120" w:line="360" w:lineRule="auto"/>
              <w:ind w:left="795"/>
              <w:rPr>
                <w:rFonts w:eastAsia="Times New Roman" w:hint="cs"/>
                <w:caps/>
                <w:rtl/>
              </w:rPr>
            </w:pPr>
            <w:r w:rsidRPr="00E9069A">
              <w:rPr>
                <w:rFonts w:eastAsia="Times New Roman"/>
                <w:caps/>
                <w:rtl/>
              </w:rPr>
              <w:t>2994</w:t>
            </w:r>
          </w:p>
        </w:tc>
        <w:tc>
          <w:tcPr>
            <w:tcW w:w="24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E3112" w:rsidRPr="00E9069A" w:rsidRDefault="007326D7" w:rsidP="00217AD3">
            <w:pPr>
              <w:bidi w:val="0"/>
              <w:spacing w:after="120" w:line="360" w:lineRule="auto"/>
              <w:ind w:left="360"/>
              <w:jc w:val="center"/>
              <w:rPr>
                <w:rFonts w:eastAsia="Times New Roman"/>
                <w:caps/>
                <w:rtl/>
              </w:rPr>
            </w:pPr>
            <w:r w:rsidRPr="00E9069A">
              <w:rPr>
                <w:rFonts w:eastAsia="Times New Roman"/>
                <w:caps/>
                <w:color w:val="000000"/>
                <w:rtl/>
              </w:rPr>
              <w:t>159</w:t>
            </w:r>
          </w:p>
        </w:tc>
        <w:tc>
          <w:tcPr>
            <w:tcW w:w="148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E3112" w:rsidRPr="00E9069A" w:rsidRDefault="007326D7" w:rsidP="00217AD3">
            <w:pPr>
              <w:bidi w:val="0"/>
              <w:spacing w:after="120" w:line="360" w:lineRule="auto"/>
              <w:ind w:left="104"/>
              <w:jc w:val="center"/>
              <w:rPr>
                <w:rFonts w:eastAsia="Times New Roman" w:hint="cs"/>
                <w:caps/>
                <w:rtl/>
              </w:rPr>
            </w:pPr>
            <w:r w:rsidRPr="00E9069A">
              <w:rPr>
                <w:rFonts w:eastAsia="Times New Roman"/>
                <w:caps/>
                <w:color w:val="000000"/>
                <w:rtl/>
              </w:rPr>
              <w:t>3153</w:t>
            </w:r>
          </w:p>
        </w:tc>
      </w:tr>
      <w:tr w:rsidR="00861747" w:rsidTr="00217AD3">
        <w:trPr>
          <w:trHeight w:val="145"/>
        </w:trPr>
        <w:tc>
          <w:tcPr>
            <w:tcW w:w="246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E3112" w:rsidRPr="00870833" w:rsidRDefault="007326D7" w:rsidP="00E9069A">
            <w:pPr>
              <w:spacing w:after="120" w:line="360" w:lineRule="auto"/>
              <w:ind w:left="360"/>
              <w:rPr>
                <w:rFonts w:eastAsia="Times New Roman"/>
                <w:caps/>
              </w:rPr>
            </w:pPr>
            <w:r w:rsidRPr="00870833">
              <w:rPr>
                <w:rFonts w:eastAsia="Times New Roman"/>
                <w:b/>
                <w:bCs/>
                <w:caps/>
                <w:color w:val="000000"/>
                <w:rtl/>
              </w:rPr>
              <w:t>מועד ניסן תשפ"ה</w:t>
            </w:r>
          </w:p>
          <w:p w:rsidR="006E3112" w:rsidRPr="00870833" w:rsidRDefault="007326D7" w:rsidP="00E9069A">
            <w:pPr>
              <w:spacing w:after="120" w:line="360" w:lineRule="auto"/>
              <w:ind w:left="360"/>
              <w:rPr>
                <w:rFonts w:eastAsia="Times New Roman"/>
                <w:caps/>
              </w:rPr>
            </w:pPr>
            <w:r w:rsidRPr="00870833">
              <w:rPr>
                <w:rFonts w:eastAsia="Times New Roman"/>
                <w:b/>
                <w:bCs/>
                <w:caps/>
                <w:color w:val="000000"/>
                <w:rtl/>
              </w:rPr>
              <w:t>אפריל 2025</w:t>
            </w:r>
          </w:p>
        </w:tc>
        <w:tc>
          <w:tcPr>
            <w:tcW w:w="267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E3112" w:rsidRPr="00E9069A" w:rsidRDefault="007326D7" w:rsidP="00217AD3">
            <w:pPr>
              <w:bidi w:val="0"/>
              <w:spacing w:after="120" w:line="360" w:lineRule="auto"/>
              <w:ind w:left="360"/>
              <w:jc w:val="center"/>
              <w:rPr>
                <w:rFonts w:eastAsia="Times New Roman"/>
                <w:caps/>
              </w:rPr>
            </w:pPr>
            <w:r w:rsidRPr="00E9069A">
              <w:rPr>
                <w:rFonts w:eastAsia="Times New Roman"/>
                <w:caps/>
                <w:rtl/>
              </w:rPr>
              <w:t>2953</w:t>
            </w:r>
          </w:p>
        </w:tc>
        <w:tc>
          <w:tcPr>
            <w:tcW w:w="24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E3112" w:rsidRPr="00E9069A" w:rsidRDefault="007326D7" w:rsidP="00217AD3">
            <w:pPr>
              <w:bidi w:val="0"/>
              <w:spacing w:after="120" w:line="360" w:lineRule="auto"/>
              <w:ind w:left="360"/>
              <w:jc w:val="center"/>
              <w:rPr>
                <w:rFonts w:eastAsia="Times New Roman"/>
                <w:caps/>
              </w:rPr>
            </w:pPr>
            <w:r w:rsidRPr="00E9069A">
              <w:rPr>
                <w:rFonts w:eastAsia="Times New Roman"/>
                <w:caps/>
                <w:rtl/>
              </w:rPr>
              <w:t>132</w:t>
            </w:r>
          </w:p>
        </w:tc>
        <w:tc>
          <w:tcPr>
            <w:tcW w:w="148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E3112" w:rsidRPr="00E9069A" w:rsidRDefault="007326D7" w:rsidP="00217AD3">
            <w:pPr>
              <w:bidi w:val="0"/>
              <w:spacing w:after="120" w:line="360" w:lineRule="auto"/>
              <w:ind w:left="360"/>
              <w:jc w:val="center"/>
              <w:rPr>
                <w:rFonts w:eastAsia="Times New Roman" w:hint="cs"/>
                <w:caps/>
              </w:rPr>
            </w:pPr>
            <w:r w:rsidRPr="00E9069A">
              <w:rPr>
                <w:rFonts w:eastAsia="Times New Roman"/>
                <w:caps/>
                <w:rtl/>
              </w:rPr>
              <w:t>3085</w:t>
            </w:r>
          </w:p>
        </w:tc>
      </w:tr>
      <w:tr w:rsidR="00861747" w:rsidTr="00217AD3">
        <w:trPr>
          <w:trHeight w:val="109"/>
        </w:trPr>
        <w:tc>
          <w:tcPr>
            <w:tcW w:w="246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rsidR="006E3112" w:rsidRPr="00870833" w:rsidRDefault="007326D7" w:rsidP="00E9069A">
            <w:pPr>
              <w:spacing w:after="120" w:line="360" w:lineRule="auto"/>
              <w:ind w:left="360"/>
              <w:rPr>
                <w:rFonts w:eastAsia="Times New Roman"/>
                <w:caps/>
              </w:rPr>
            </w:pPr>
            <w:r w:rsidRPr="00870833">
              <w:rPr>
                <w:rFonts w:eastAsia="Times New Roman"/>
                <w:b/>
                <w:bCs/>
                <w:caps/>
                <w:color w:val="000000"/>
                <w:rtl/>
              </w:rPr>
              <w:t>מועד אב  תשפ"ה</w:t>
            </w:r>
          </w:p>
          <w:p w:rsidR="006E3112" w:rsidRPr="00870833" w:rsidRDefault="007326D7" w:rsidP="00E9069A">
            <w:pPr>
              <w:spacing w:after="120" w:line="360" w:lineRule="auto"/>
              <w:ind w:left="360"/>
              <w:rPr>
                <w:rFonts w:eastAsia="Times New Roman" w:hint="cs"/>
                <w:caps/>
                <w:rtl/>
              </w:rPr>
            </w:pPr>
            <w:r w:rsidRPr="00870833">
              <w:rPr>
                <w:rFonts w:eastAsia="Times New Roman"/>
                <w:b/>
                <w:bCs/>
                <w:caps/>
                <w:color w:val="000000"/>
                <w:rtl/>
              </w:rPr>
              <w:t>יולי  2025</w:t>
            </w:r>
          </w:p>
        </w:tc>
        <w:tc>
          <w:tcPr>
            <w:tcW w:w="2678"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rsidR="006E3112" w:rsidRPr="00217AD3" w:rsidRDefault="00217AD3" w:rsidP="00217AD3">
            <w:pPr>
              <w:bidi w:val="0"/>
              <w:spacing w:after="120" w:line="360" w:lineRule="auto"/>
              <w:ind w:left="360"/>
              <w:jc w:val="center"/>
              <w:rPr>
                <w:rFonts w:eastAsia="Times New Roman"/>
                <w:caps/>
              </w:rPr>
            </w:pPr>
            <w:r w:rsidRPr="00217AD3">
              <w:rPr>
                <w:rFonts w:eastAsia="Times New Roman"/>
                <w:caps/>
              </w:rPr>
              <w:t>2961</w:t>
            </w:r>
          </w:p>
        </w:tc>
        <w:tc>
          <w:tcPr>
            <w:tcW w:w="2401"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rsidR="006E3112" w:rsidRPr="00217AD3" w:rsidRDefault="00217AD3" w:rsidP="00217AD3">
            <w:pPr>
              <w:bidi w:val="0"/>
              <w:spacing w:after="120" w:line="360" w:lineRule="auto"/>
              <w:ind w:left="360"/>
              <w:jc w:val="center"/>
              <w:rPr>
                <w:rFonts w:eastAsia="Times New Roman"/>
                <w:caps/>
              </w:rPr>
            </w:pPr>
            <w:r w:rsidRPr="00217AD3">
              <w:rPr>
                <w:rFonts w:eastAsia="Times New Roman"/>
                <w:caps/>
              </w:rPr>
              <w:t>203</w:t>
            </w:r>
          </w:p>
        </w:tc>
        <w:tc>
          <w:tcPr>
            <w:tcW w:w="1487"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rsidR="006E3112" w:rsidRPr="00217AD3" w:rsidRDefault="00217AD3" w:rsidP="00217AD3">
            <w:pPr>
              <w:bidi w:val="0"/>
              <w:spacing w:after="120" w:line="360" w:lineRule="auto"/>
              <w:ind w:left="360"/>
              <w:jc w:val="center"/>
              <w:rPr>
                <w:rFonts w:eastAsia="Times New Roman"/>
                <w:caps/>
              </w:rPr>
            </w:pPr>
            <w:r w:rsidRPr="00217AD3">
              <w:rPr>
                <w:rFonts w:eastAsia="Times New Roman"/>
                <w:caps/>
              </w:rPr>
              <w:t>3164</w:t>
            </w:r>
          </w:p>
        </w:tc>
      </w:tr>
      <w:tr w:rsidR="00861747" w:rsidTr="00217AD3">
        <w:trPr>
          <w:trHeight w:val="109"/>
        </w:trPr>
        <w:tc>
          <w:tcPr>
            <w:tcW w:w="246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rsidR="006E3112" w:rsidRPr="00E9069A" w:rsidRDefault="00E9069A" w:rsidP="00E9069A">
            <w:pPr>
              <w:spacing w:after="120" w:line="360" w:lineRule="auto"/>
              <w:ind w:left="360"/>
              <w:rPr>
                <w:rFonts w:eastAsia="Times New Roman"/>
                <w:b/>
                <w:bCs/>
                <w:caps/>
                <w:color w:val="000000"/>
              </w:rPr>
            </w:pPr>
            <w:r w:rsidRPr="00E9069A">
              <w:rPr>
                <w:rFonts w:eastAsia="Times New Roman"/>
                <w:b/>
                <w:bCs/>
                <w:caps/>
                <w:color w:val="000000"/>
                <w:rtl/>
              </w:rPr>
              <w:t>מועד ניסן אייר תשפ"ו - 04/2026</w:t>
            </w:r>
          </w:p>
        </w:tc>
        <w:tc>
          <w:tcPr>
            <w:tcW w:w="2678"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rsidR="006E3112" w:rsidRPr="00217AD3" w:rsidRDefault="00E9069A" w:rsidP="00217AD3">
            <w:pPr>
              <w:bidi w:val="0"/>
              <w:spacing w:after="120" w:line="360" w:lineRule="auto"/>
              <w:ind w:left="360"/>
              <w:jc w:val="center"/>
              <w:rPr>
                <w:rFonts w:eastAsia="Times New Roman"/>
                <w:caps/>
              </w:rPr>
            </w:pPr>
            <w:r w:rsidRPr="00217AD3">
              <w:rPr>
                <w:rFonts w:eastAsia="Times New Roman"/>
                <w:caps/>
              </w:rPr>
              <w:t>2784</w:t>
            </w:r>
          </w:p>
        </w:tc>
        <w:tc>
          <w:tcPr>
            <w:tcW w:w="2401"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rsidR="006E3112" w:rsidRPr="00217AD3" w:rsidRDefault="00E9069A" w:rsidP="00217AD3">
            <w:pPr>
              <w:bidi w:val="0"/>
              <w:spacing w:after="120" w:line="360" w:lineRule="auto"/>
              <w:ind w:left="360"/>
              <w:jc w:val="center"/>
              <w:rPr>
                <w:rFonts w:eastAsia="Times New Roman"/>
                <w:caps/>
                <w:rtl/>
              </w:rPr>
            </w:pPr>
            <w:r w:rsidRPr="00217AD3">
              <w:rPr>
                <w:rFonts w:eastAsia="Times New Roman"/>
                <w:caps/>
              </w:rPr>
              <w:t>202</w:t>
            </w:r>
          </w:p>
        </w:tc>
        <w:tc>
          <w:tcPr>
            <w:tcW w:w="1487"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rsidR="006E3112" w:rsidRPr="00217AD3" w:rsidRDefault="00E9069A" w:rsidP="00217AD3">
            <w:pPr>
              <w:bidi w:val="0"/>
              <w:spacing w:after="120" w:line="360" w:lineRule="auto"/>
              <w:ind w:left="360"/>
              <w:jc w:val="center"/>
              <w:rPr>
                <w:rFonts w:eastAsia="Times New Roman"/>
                <w:caps/>
              </w:rPr>
            </w:pPr>
            <w:r w:rsidRPr="00217AD3">
              <w:rPr>
                <w:rFonts w:eastAsia="Times New Roman"/>
                <w:caps/>
              </w:rPr>
              <w:t>2986</w:t>
            </w:r>
          </w:p>
        </w:tc>
      </w:tr>
      <w:tr w:rsidR="00E9069A" w:rsidTr="00E9069A">
        <w:trPr>
          <w:trHeight w:val="109"/>
        </w:trPr>
        <w:tc>
          <w:tcPr>
            <w:tcW w:w="246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rsidR="00E9069A" w:rsidRPr="00E9069A" w:rsidRDefault="00E9069A" w:rsidP="00E9069A">
            <w:pPr>
              <w:spacing w:after="120" w:line="360" w:lineRule="auto"/>
              <w:ind w:left="360"/>
              <w:rPr>
                <w:rFonts w:eastAsia="Times New Roman" w:hint="cs"/>
                <w:b/>
                <w:bCs/>
                <w:caps/>
                <w:color w:val="000000"/>
                <w:rtl/>
              </w:rPr>
            </w:pPr>
            <w:r w:rsidRPr="00E9069A">
              <w:rPr>
                <w:rFonts w:eastAsia="Times New Roman"/>
                <w:b/>
                <w:bCs/>
                <w:caps/>
                <w:color w:val="000000"/>
                <w:rtl/>
              </w:rPr>
              <w:t>מועד אב תשפ"ו - 07/2026</w:t>
            </w:r>
            <w:r w:rsidR="00217AD3">
              <w:rPr>
                <w:rFonts w:eastAsia="Times New Roman" w:hint="cs"/>
                <w:b/>
                <w:bCs/>
                <w:caps/>
                <w:color w:val="000000"/>
                <w:rtl/>
              </w:rPr>
              <w:t>*</w:t>
            </w:r>
          </w:p>
        </w:tc>
        <w:tc>
          <w:tcPr>
            <w:tcW w:w="2678"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bottom"/>
          </w:tcPr>
          <w:p w:rsidR="00E9069A" w:rsidRPr="00217AD3" w:rsidRDefault="00E9069A" w:rsidP="00870833">
            <w:pPr>
              <w:bidi w:val="0"/>
              <w:spacing w:after="120" w:line="360" w:lineRule="auto"/>
              <w:ind w:left="360"/>
              <w:jc w:val="center"/>
              <w:rPr>
                <w:rFonts w:eastAsia="Times New Roman"/>
                <w:caps/>
              </w:rPr>
            </w:pPr>
            <w:r w:rsidRPr="00217AD3">
              <w:rPr>
                <w:rFonts w:eastAsia="Times New Roman"/>
                <w:caps/>
              </w:rPr>
              <w:t>446</w:t>
            </w:r>
          </w:p>
        </w:tc>
        <w:tc>
          <w:tcPr>
            <w:tcW w:w="2401"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bottom"/>
          </w:tcPr>
          <w:p w:rsidR="00E9069A" w:rsidRPr="00217AD3" w:rsidRDefault="00E9069A" w:rsidP="00870833">
            <w:pPr>
              <w:bidi w:val="0"/>
              <w:spacing w:after="120" w:line="360" w:lineRule="auto"/>
              <w:ind w:left="360"/>
              <w:jc w:val="center"/>
              <w:rPr>
                <w:rFonts w:eastAsia="Times New Roman"/>
                <w:caps/>
              </w:rPr>
            </w:pPr>
            <w:r w:rsidRPr="00217AD3">
              <w:rPr>
                <w:rFonts w:eastAsia="Times New Roman"/>
                <w:caps/>
              </w:rPr>
              <w:t>160</w:t>
            </w:r>
          </w:p>
        </w:tc>
        <w:tc>
          <w:tcPr>
            <w:tcW w:w="1487"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bottom"/>
          </w:tcPr>
          <w:p w:rsidR="00E9069A" w:rsidRPr="00217AD3" w:rsidRDefault="00E9069A" w:rsidP="00870833">
            <w:pPr>
              <w:bidi w:val="0"/>
              <w:spacing w:after="120" w:line="360" w:lineRule="auto"/>
              <w:ind w:left="360"/>
              <w:rPr>
                <w:rFonts w:eastAsia="Times New Roman"/>
                <w:caps/>
              </w:rPr>
            </w:pPr>
            <w:r w:rsidRPr="00217AD3">
              <w:rPr>
                <w:rFonts w:eastAsia="Times New Roman"/>
                <w:caps/>
              </w:rPr>
              <w:t>606</w:t>
            </w:r>
          </w:p>
        </w:tc>
      </w:tr>
      <w:tr w:rsidR="00E9069A" w:rsidTr="00E9069A">
        <w:trPr>
          <w:trHeight w:val="109"/>
        </w:trPr>
        <w:tc>
          <w:tcPr>
            <w:tcW w:w="246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tcPr>
          <w:p w:rsidR="00E9069A" w:rsidRPr="00E9069A" w:rsidRDefault="00E9069A" w:rsidP="00E9069A">
            <w:pPr>
              <w:spacing w:after="120" w:line="360" w:lineRule="auto"/>
              <w:ind w:left="360"/>
              <w:rPr>
                <w:rFonts w:eastAsia="Times New Roman" w:hint="cs"/>
                <w:b/>
                <w:bCs/>
                <w:caps/>
                <w:color w:val="000000"/>
                <w:rtl/>
              </w:rPr>
            </w:pPr>
            <w:r w:rsidRPr="00E9069A">
              <w:rPr>
                <w:rFonts w:eastAsia="Times New Roman"/>
                <w:b/>
                <w:bCs/>
                <w:caps/>
                <w:color w:val="000000"/>
                <w:rtl/>
              </w:rPr>
              <w:t>מועד חשוון תשפ"ז - 10/2026</w:t>
            </w:r>
            <w:r w:rsidR="00217AD3">
              <w:rPr>
                <w:rFonts w:eastAsia="Times New Roman" w:hint="cs"/>
                <w:b/>
                <w:bCs/>
                <w:caps/>
                <w:color w:val="000000"/>
                <w:rtl/>
              </w:rPr>
              <w:t xml:space="preserve">*   </w:t>
            </w:r>
            <w:r>
              <w:rPr>
                <w:rFonts w:eastAsia="Times New Roman" w:hint="cs"/>
                <w:b/>
                <w:bCs/>
                <w:caps/>
                <w:color w:val="000000"/>
                <w:rtl/>
              </w:rPr>
              <w:t>**</w:t>
            </w:r>
          </w:p>
        </w:tc>
        <w:tc>
          <w:tcPr>
            <w:tcW w:w="2678"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bottom"/>
          </w:tcPr>
          <w:p w:rsidR="00E9069A" w:rsidRPr="00217AD3" w:rsidRDefault="00E9069A" w:rsidP="00870833">
            <w:pPr>
              <w:bidi w:val="0"/>
              <w:spacing w:after="120" w:line="360" w:lineRule="auto"/>
              <w:ind w:left="360"/>
              <w:jc w:val="center"/>
              <w:rPr>
                <w:rFonts w:eastAsia="Times New Roman"/>
                <w:caps/>
                <w:color w:val="000000"/>
              </w:rPr>
            </w:pPr>
            <w:r w:rsidRPr="00217AD3">
              <w:rPr>
                <w:rFonts w:eastAsia="Times New Roman"/>
                <w:caps/>
                <w:color w:val="000000"/>
              </w:rPr>
              <w:t>5719</w:t>
            </w:r>
          </w:p>
        </w:tc>
        <w:tc>
          <w:tcPr>
            <w:tcW w:w="2401"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bottom"/>
          </w:tcPr>
          <w:p w:rsidR="00E9069A" w:rsidRPr="00217AD3" w:rsidRDefault="00E9069A" w:rsidP="00870833">
            <w:pPr>
              <w:bidi w:val="0"/>
              <w:spacing w:after="120" w:line="360" w:lineRule="auto"/>
              <w:ind w:left="360"/>
              <w:jc w:val="center"/>
              <w:rPr>
                <w:rFonts w:eastAsia="Times New Roman"/>
                <w:caps/>
              </w:rPr>
            </w:pPr>
            <w:r w:rsidRPr="00217AD3">
              <w:rPr>
                <w:rFonts w:eastAsia="Times New Roman"/>
                <w:caps/>
              </w:rPr>
              <w:t>215</w:t>
            </w:r>
          </w:p>
        </w:tc>
        <w:tc>
          <w:tcPr>
            <w:tcW w:w="1487"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bottom"/>
          </w:tcPr>
          <w:p w:rsidR="00E9069A" w:rsidRPr="00217AD3" w:rsidRDefault="00E9069A" w:rsidP="00870833">
            <w:pPr>
              <w:bidi w:val="0"/>
              <w:spacing w:after="120" w:line="360" w:lineRule="auto"/>
              <w:ind w:left="360"/>
              <w:rPr>
                <w:rFonts w:eastAsia="Times New Roman"/>
                <w:caps/>
              </w:rPr>
            </w:pPr>
            <w:r w:rsidRPr="00217AD3">
              <w:rPr>
                <w:rFonts w:eastAsia="Times New Roman"/>
                <w:caps/>
              </w:rPr>
              <w:t>5934</w:t>
            </w:r>
          </w:p>
        </w:tc>
      </w:tr>
    </w:tbl>
    <w:bookmarkEnd w:id="347"/>
    <w:p w:rsidR="006E3112" w:rsidRDefault="00217AD3" w:rsidP="00870833">
      <w:pPr>
        <w:widowControl w:val="0"/>
        <w:overflowPunct w:val="0"/>
        <w:autoSpaceDE w:val="0"/>
        <w:autoSpaceDN w:val="0"/>
        <w:adjustRightInd w:val="0"/>
        <w:spacing w:after="120" w:line="360" w:lineRule="auto"/>
        <w:jc w:val="both"/>
        <w:textAlignment w:val="baseline"/>
        <w:rPr>
          <w:rFonts w:eastAsia="Times New Roman"/>
          <w:caps/>
          <w:rtl/>
        </w:rPr>
      </w:pPr>
      <w:r w:rsidRPr="00217AD3">
        <w:rPr>
          <w:rFonts w:eastAsia="Times New Roman" w:hint="cs"/>
          <w:caps/>
          <w:rtl/>
        </w:rPr>
        <w:t xml:space="preserve">* </w:t>
      </w:r>
      <w:r>
        <w:rPr>
          <w:rFonts w:eastAsia="Times New Roman" w:hint="cs"/>
          <w:caps/>
          <w:rtl/>
        </w:rPr>
        <w:t>מועדי בחינות עם היקף נבחנים חריג</w:t>
      </w:r>
    </w:p>
    <w:p w:rsidR="00217AD3" w:rsidRDefault="00217AD3" w:rsidP="00870833">
      <w:pPr>
        <w:widowControl w:val="0"/>
        <w:overflowPunct w:val="0"/>
        <w:autoSpaceDE w:val="0"/>
        <w:autoSpaceDN w:val="0"/>
        <w:adjustRightInd w:val="0"/>
        <w:spacing w:after="120" w:line="360" w:lineRule="auto"/>
        <w:jc w:val="both"/>
        <w:textAlignment w:val="baseline"/>
        <w:rPr>
          <w:rFonts w:eastAsia="Times New Roman"/>
          <w:caps/>
          <w:rtl/>
        </w:rPr>
      </w:pPr>
      <w:r>
        <w:rPr>
          <w:rFonts w:eastAsia="Times New Roman" w:hint="cs"/>
          <w:caps/>
          <w:rtl/>
        </w:rPr>
        <w:t xml:space="preserve">** מועד עתידי. מופיע מספר נרשמים (המזמין אינו מתחייב להיקף נבחנים </w:t>
      </w:r>
      <w:proofErr w:type="spellStart"/>
      <w:r>
        <w:rPr>
          <w:rFonts w:eastAsia="Times New Roman" w:hint="cs"/>
          <w:caps/>
          <w:rtl/>
        </w:rPr>
        <w:t>מסויים</w:t>
      </w:r>
      <w:proofErr w:type="spellEnd"/>
      <w:r>
        <w:rPr>
          <w:rFonts w:eastAsia="Times New Roman" w:hint="cs"/>
          <w:caps/>
          <w:rtl/>
        </w:rPr>
        <w:t xml:space="preserve"> גם עבור מועד זה, ויתכן שעד למועד הבחינה יחול שינוי במספר הנבחנים).</w:t>
      </w:r>
    </w:p>
    <w:p w:rsidR="00217AD3" w:rsidRPr="00217AD3" w:rsidRDefault="00217AD3" w:rsidP="00870833">
      <w:pPr>
        <w:widowControl w:val="0"/>
        <w:overflowPunct w:val="0"/>
        <w:autoSpaceDE w:val="0"/>
        <w:autoSpaceDN w:val="0"/>
        <w:adjustRightInd w:val="0"/>
        <w:spacing w:after="120" w:line="360" w:lineRule="auto"/>
        <w:jc w:val="both"/>
        <w:textAlignment w:val="baseline"/>
        <w:rPr>
          <w:rFonts w:eastAsia="Times New Roman"/>
          <w:caps/>
        </w:rPr>
      </w:pPr>
    </w:p>
    <w:tbl>
      <w:tblPr>
        <w:bidiVisual/>
        <w:tblW w:w="7824" w:type="dxa"/>
        <w:tblLook w:val="04A0" w:firstRow="1" w:lastRow="0" w:firstColumn="1" w:lastColumn="0" w:noHBand="0" w:noVBand="1"/>
      </w:tblPr>
      <w:tblGrid>
        <w:gridCol w:w="1188"/>
        <w:gridCol w:w="2985"/>
        <w:gridCol w:w="3651"/>
      </w:tblGrid>
      <w:tr w:rsidR="00861747" w:rsidTr="006E3112">
        <w:trPr>
          <w:trHeight w:val="197"/>
        </w:trPr>
        <w:tc>
          <w:tcPr>
            <w:tcW w:w="7824" w:type="dxa"/>
            <w:gridSpan w:val="3"/>
            <w:tcBorders>
              <w:top w:val="single" w:sz="4" w:space="0" w:color="auto"/>
              <w:left w:val="single" w:sz="4" w:space="0" w:color="auto"/>
              <w:bottom w:val="single" w:sz="4" w:space="0" w:color="auto"/>
              <w:right w:val="single" w:sz="4" w:space="0" w:color="auto"/>
            </w:tcBorders>
            <w:noWrap/>
            <w:vAlign w:val="center"/>
            <w:hideMark/>
          </w:tcPr>
          <w:p w:rsidR="006E3112" w:rsidRPr="00870833" w:rsidRDefault="007326D7" w:rsidP="00870833">
            <w:pPr>
              <w:widowControl w:val="0"/>
              <w:overflowPunct w:val="0"/>
              <w:autoSpaceDE w:val="0"/>
              <w:autoSpaceDN w:val="0"/>
              <w:adjustRightInd w:val="0"/>
              <w:spacing w:after="120" w:line="360" w:lineRule="auto"/>
              <w:ind w:left="360"/>
              <w:jc w:val="both"/>
              <w:textAlignment w:val="baseline"/>
              <w:rPr>
                <w:rFonts w:eastAsia="Times New Roman"/>
                <w:b/>
                <w:bCs/>
                <w:caps/>
                <w:u w:val="single"/>
                <w:rtl/>
              </w:rPr>
            </w:pPr>
            <w:bookmarkStart w:id="348" w:name="_Hlk200363758"/>
            <w:r w:rsidRPr="00870833">
              <w:rPr>
                <w:rFonts w:eastAsia="Times New Roman"/>
                <w:b/>
                <w:bCs/>
                <w:caps/>
                <w:u w:val="single"/>
                <w:rtl/>
              </w:rPr>
              <w:t>כמויות התאמות</w:t>
            </w:r>
          </w:p>
        </w:tc>
      </w:tr>
      <w:tr w:rsidR="00861747" w:rsidTr="006E3112">
        <w:trPr>
          <w:trHeight w:val="740"/>
        </w:trPr>
        <w:tc>
          <w:tcPr>
            <w:tcW w:w="847" w:type="dxa"/>
            <w:tcBorders>
              <w:top w:val="nil"/>
              <w:left w:val="single" w:sz="4" w:space="0" w:color="auto"/>
              <w:bottom w:val="single" w:sz="4" w:space="0" w:color="auto"/>
              <w:right w:val="single" w:sz="4" w:space="0" w:color="auto"/>
            </w:tcBorders>
            <w:noWrap/>
            <w:vAlign w:val="center"/>
            <w:hideMark/>
          </w:tcPr>
          <w:p w:rsidR="006E3112" w:rsidRPr="00870833" w:rsidRDefault="007326D7" w:rsidP="00870833">
            <w:pPr>
              <w:bidi w:val="0"/>
              <w:spacing w:after="120" w:line="360" w:lineRule="auto"/>
              <w:ind w:left="360"/>
              <w:jc w:val="right"/>
              <w:rPr>
                <w:rFonts w:eastAsia="Times New Roman"/>
                <w:caps/>
                <w:color w:val="000000"/>
                <w:rtl/>
              </w:rPr>
            </w:pPr>
            <w:r w:rsidRPr="00870833">
              <w:rPr>
                <w:rFonts w:eastAsia="Times New Roman"/>
                <w:b/>
                <w:bCs/>
                <w:caps/>
                <w:color w:val="000000"/>
                <w:rtl/>
              </w:rPr>
              <w:t xml:space="preserve">מועד </w:t>
            </w:r>
            <w:r w:rsidR="00447445">
              <w:rPr>
                <w:rFonts w:eastAsia="Times New Roman" w:hint="cs"/>
                <w:b/>
                <w:bCs/>
                <w:caps/>
                <w:color w:val="000000"/>
                <w:rtl/>
              </w:rPr>
              <w:t xml:space="preserve">אייר </w:t>
            </w:r>
            <w:r w:rsidRPr="00870833">
              <w:rPr>
                <w:rFonts w:eastAsia="Times New Roman"/>
                <w:b/>
                <w:bCs/>
                <w:caps/>
                <w:color w:val="000000"/>
                <w:rtl/>
              </w:rPr>
              <w:t>תשפ"</w:t>
            </w:r>
            <w:r w:rsidR="00447445">
              <w:rPr>
                <w:rFonts w:eastAsia="Times New Roman" w:hint="cs"/>
                <w:b/>
                <w:bCs/>
                <w:caps/>
                <w:color w:val="000000"/>
                <w:rtl/>
              </w:rPr>
              <w:t>ו</w:t>
            </w:r>
            <w:r w:rsidRPr="00870833">
              <w:rPr>
                <w:rFonts w:eastAsia="Times New Roman"/>
                <w:b/>
                <w:bCs/>
                <w:caps/>
                <w:color w:val="000000"/>
                <w:rtl/>
              </w:rPr>
              <w:t xml:space="preserve"> אפריל 2</w:t>
            </w:r>
            <w:r w:rsidR="00447445">
              <w:rPr>
                <w:rFonts w:eastAsia="Times New Roman" w:hint="cs"/>
                <w:b/>
                <w:bCs/>
                <w:caps/>
                <w:color w:val="000000"/>
                <w:rtl/>
              </w:rPr>
              <w:t>6</w:t>
            </w:r>
          </w:p>
        </w:tc>
        <w:tc>
          <w:tcPr>
            <w:tcW w:w="2985" w:type="dxa"/>
            <w:tcBorders>
              <w:top w:val="nil"/>
              <w:left w:val="single" w:sz="4" w:space="0" w:color="auto"/>
              <w:bottom w:val="single" w:sz="4" w:space="0" w:color="auto"/>
              <w:right w:val="single" w:sz="4" w:space="0" w:color="auto"/>
            </w:tcBorders>
            <w:shd w:val="clear" w:color="auto" w:fill="FFFFFF"/>
            <w:vAlign w:val="center"/>
            <w:hideMark/>
          </w:tcPr>
          <w:p w:rsidR="006E3112" w:rsidRPr="00870833" w:rsidRDefault="007326D7" w:rsidP="00870833">
            <w:pPr>
              <w:spacing w:after="120" w:line="360" w:lineRule="auto"/>
              <w:ind w:left="360"/>
              <w:jc w:val="center"/>
              <w:rPr>
                <w:rFonts w:eastAsia="Times New Roman"/>
                <w:cap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70833">
              <w:rPr>
                <w:rFonts w:eastAsia="Times New Roman"/>
                <w:caps/>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r w:rsidR="00447445">
              <w:rPr>
                <w:rFonts w:eastAsia="Times New Roman" w:hint="cs"/>
                <w:caps/>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1</w:t>
            </w:r>
            <w:r w:rsidRPr="00870833">
              <w:rPr>
                <w:rFonts w:eastAsia="Times New Roman"/>
                <w:caps/>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חדרים נפרדים כולל שקע לחשמל בחלק 2 שולחנות + 2 כיסאות</w:t>
            </w:r>
          </w:p>
        </w:tc>
        <w:tc>
          <w:tcPr>
            <w:tcW w:w="3992" w:type="dxa"/>
            <w:tcBorders>
              <w:top w:val="nil"/>
              <w:left w:val="single" w:sz="4" w:space="0" w:color="auto"/>
              <w:bottom w:val="single" w:sz="4" w:space="0" w:color="auto"/>
              <w:right w:val="single" w:sz="4" w:space="0" w:color="auto"/>
            </w:tcBorders>
            <w:vAlign w:val="center"/>
            <w:hideMark/>
          </w:tcPr>
          <w:p w:rsidR="006E3112" w:rsidRPr="00870833" w:rsidRDefault="006E3112" w:rsidP="00870833">
            <w:pPr>
              <w:spacing w:after="120" w:line="360" w:lineRule="auto"/>
              <w:ind w:left="360"/>
              <w:rPr>
                <w:rFonts w:eastAsia="Times New Roman"/>
                <w:cap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c>
      </w:tr>
      <w:bookmarkEnd w:id="348"/>
    </w:tbl>
    <w:p w:rsidR="006E3112" w:rsidRPr="00870833" w:rsidRDefault="006E3112" w:rsidP="00870833">
      <w:pPr>
        <w:widowControl w:val="0"/>
        <w:overflowPunct w:val="0"/>
        <w:autoSpaceDE w:val="0"/>
        <w:autoSpaceDN w:val="0"/>
        <w:adjustRightInd w:val="0"/>
        <w:spacing w:after="120" w:line="360" w:lineRule="auto"/>
        <w:jc w:val="both"/>
        <w:textAlignment w:val="baseline"/>
        <w:rPr>
          <w:rFonts w:eastAsia="Times New Roman"/>
          <w:b/>
          <w:bCs/>
          <w:caps/>
          <w:u w:val="single"/>
        </w:rPr>
      </w:pPr>
    </w:p>
    <w:bookmarkEnd w:id="345"/>
    <w:p w:rsidR="006E3112" w:rsidRPr="00870833" w:rsidRDefault="007326D7" w:rsidP="00F403D3">
      <w:pPr>
        <w:widowControl w:val="0"/>
        <w:numPr>
          <w:ilvl w:val="0"/>
          <w:numId w:val="77"/>
        </w:numPr>
        <w:overflowPunct w:val="0"/>
        <w:autoSpaceDE w:val="0"/>
        <w:autoSpaceDN w:val="0"/>
        <w:adjustRightInd w:val="0"/>
        <w:spacing w:after="120" w:line="360" w:lineRule="auto"/>
        <w:jc w:val="both"/>
        <w:textAlignment w:val="baseline"/>
        <w:rPr>
          <w:rFonts w:eastAsia="Times New Roman"/>
          <w:caps/>
        </w:rPr>
      </w:pPr>
      <w:r w:rsidRPr="00870833">
        <w:rPr>
          <w:rFonts w:eastAsia="Times New Roman"/>
          <w:caps/>
          <w:rtl/>
        </w:rPr>
        <w:t>יובהר כי כל היקפי הפעילות שפורטו לעיל הינם על בסיס ניסיון העבר. היקפי הפעילות במהלך תקופת מתן השירותים עשויים להשתנות ע"פ צרכי המשרד ושיקול דעתו הבלעדי.</w:t>
      </w:r>
    </w:p>
    <w:p w:rsidR="00755DFE" w:rsidRPr="00870833" w:rsidRDefault="00755DFE" w:rsidP="00870833">
      <w:pPr>
        <w:spacing w:after="120" w:line="360" w:lineRule="auto"/>
        <w:rPr>
          <w:rFonts w:eastAsiaTheme="minorHAnsi"/>
          <w:caps/>
        </w:rPr>
      </w:pPr>
    </w:p>
    <w:p w:rsidR="00F96E04" w:rsidRPr="00E0309B" w:rsidRDefault="00F96E04" w:rsidP="00E0309B">
      <w:pPr>
        <w:rPr>
          <w:sz w:val="28"/>
          <w:szCs w:val="28"/>
          <w:rtl/>
        </w:rPr>
      </w:pPr>
    </w:p>
    <w:bookmarkEnd w:id="343"/>
    <w:p w:rsidR="00291E4E" w:rsidRPr="00E0309B" w:rsidRDefault="007326D7" w:rsidP="00E0309B">
      <w:pPr>
        <w:rPr>
          <w:rtl/>
        </w:rPr>
      </w:pPr>
      <w:r w:rsidRPr="000E2A01">
        <w:rPr>
          <w:rtl/>
        </w:rPr>
        <w:br w:type="page"/>
      </w:r>
    </w:p>
    <w:bookmarkEnd w:id="344"/>
    <w:p w:rsidR="00E4029F" w:rsidRDefault="00E4029F" w:rsidP="006A4395">
      <w:pPr>
        <w:tabs>
          <w:tab w:val="left" w:pos="5645"/>
        </w:tabs>
        <w:rPr>
          <w:b/>
          <w:bCs/>
          <w:sz w:val="40"/>
          <w:szCs w:val="40"/>
          <w:rtl/>
        </w:rPr>
      </w:pPr>
    </w:p>
    <w:p w:rsidR="00024056" w:rsidRPr="002F1CE5" w:rsidRDefault="007326D7" w:rsidP="0057259E">
      <w:pPr>
        <w:pStyle w:val="afffffff9"/>
        <w:rPr>
          <w:rtl/>
        </w:rPr>
      </w:pPr>
      <w:bookmarkStart w:id="349" w:name="_Toc173823733"/>
      <w:bookmarkStart w:id="350" w:name="_Toc173825542"/>
      <w:bookmarkStart w:id="351" w:name="_Toc237268375"/>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49"/>
      <w:bookmarkEnd w:id="350"/>
      <w:bookmarkEnd w:id="351"/>
    </w:p>
    <w:p w:rsidR="00024056" w:rsidRDefault="00024056" w:rsidP="002D7789">
      <w:pPr>
        <w:rPr>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rsidR="00DE0499" w:rsidRPr="00DE0499" w:rsidRDefault="00DE0499" w:rsidP="00BB3FA0"/>
    <w:p w:rsidR="00DD1BFE" w:rsidRPr="002F1CE5" w:rsidRDefault="007326D7"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rsidR="0009150A" w:rsidRPr="007C5B4C" w:rsidRDefault="007326D7"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rsidR="0009150A" w:rsidRPr="007C5B4C" w:rsidRDefault="007326D7" w:rsidP="0000256D">
      <w:pPr>
        <w:pStyle w:val="1c"/>
        <w:widowControl w:val="0"/>
        <w:numPr>
          <w:ilvl w:val="12"/>
          <w:numId w:val="0"/>
        </w:numPr>
        <w:tabs>
          <w:tab w:val="right" w:pos="8487"/>
        </w:tabs>
        <w:spacing w:line="360" w:lineRule="auto"/>
        <w:ind w:left="-18" w:firstLine="18"/>
        <w:jc w:val="center"/>
        <w:rPr>
          <w:rtl/>
        </w:rPr>
      </w:pPr>
      <w:bookmarkStart w:id="352" w:name="OfficeValue_3"/>
      <w:r>
        <w:rPr>
          <w:rFonts w:hint="cs"/>
          <w:rtl/>
        </w:rPr>
        <w:t>המשרד לשירותי דת - הרבנות הראשית לישראל</w:t>
      </w:r>
      <w:bookmarkEnd w:id="352"/>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rsidR="0009150A" w:rsidRPr="007C5B4C" w:rsidRDefault="007326D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rsidR="0009150A" w:rsidRPr="007C5B4C" w:rsidRDefault="007326D7"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7326D7"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7326D7"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7326D7"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7326D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7326D7" w:rsidP="00B108A6">
      <w:pPr>
        <w:pStyle w:val="af7"/>
        <w:widowControl w:val="0"/>
        <w:spacing w:line="360" w:lineRule="auto"/>
        <w:ind w:left="656" w:hanging="656"/>
        <w:jc w:val="both"/>
        <w:rPr>
          <w:rFonts w:cs="David"/>
          <w:rtl/>
        </w:rPr>
      </w:pPr>
      <w:bookmarkStart w:id="353"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54" w:name="TenderNumber_10"/>
      <w:r w:rsidR="006928F7">
        <w:rPr>
          <w:rFonts w:cs="David" w:hint="cs"/>
          <w:rtl/>
        </w:rPr>
        <w:t>6/2026</w:t>
      </w:r>
      <w:bookmarkEnd w:id="354"/>
      <w:r w:rsidR="006928F7">
        <w:rPr>
          <w:rFonts w:cs="David" w:hint="cs"/>
          <w:rtl/>
        </w:rPr>
        <w:t xml:space="preserve"> </w:t>
      </w:r>
      <w:proofErr w:type="spellStart"/>
      <w:r w:rsidR="006928F7">
        <w:rPr>
          <w:rFonts w:cs="David" w:hint="cs"/>
          <w:rtl/>
        </w:rPr>
        <w:t>ל</w:t>
      </w:r>
      <w:bookmarkStart w:id="355" w:name="TenderDesc_7"/>
      <w:r w:rsidR="007753CA" w:rsidRPr="00FC489F">
        <w:rPr>
          <w:rFonts w:cs="David"/>
          <w:rtl/>
        </w:rPr>
        <w:t>להשכרת</w:t>
      </w:r>
      <w:proofErr w:type="spellEnd"/>
      <w:r w:rsidR="007753CA" w:rsidRPr="00FC489F">
        <w:rPr>
          <w:rFonts w:cs="David"/>
          <w:rtl/>
        </w:rPr>
        <w:t xml:space="preserve"> אולמות בחינה</w:t>
      </w:r>
      <w:bookmarkEnd w:id="35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56" w:name="show_IsSherutOrHR_1"/>
      <w:r w:rsidR="008D6817">
        <w:rPr>
          <w:rFonts w:cs="David" w:hint="cs"/>
          <w:rtl/>
        </w:rPr>
        <w:t>ה</w:t>
      </w:r>
      <w:r w:rsidR="00B66033">
        <w:rPr>
          <w:rFonts w:cs="David" w:hint="cs"/>
          <w:rtl/>
        </w:rPr>
        <w:t xml:space="preserve">שירותים </w:t>
      </w:r>
      <w:bookmarkEnd w:id="35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57" w:name="show_IsSherutOrHR_4"/>
      <w:r w:rsidR="009B4E94" w:rsidRPr="00FD08D7">
        <w:rPr>
          <w:rFonts w:cs="David" w:hint="cs"/>
          <w:b/>
          <w:bCs/>
          <w:rtl/>
        </w:rPr>
        <w:t>השירותים</w:t>
      </w:r>
      <w:bookmarkEnd w:id="35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7326D7"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58" w:name="show_IsSherutOrHR_2"/>
      <w:r w:rsidRPr="007C5B4C">
        <w:rPr>
          <w:rtl/>
        </w:rPr>
        <w:t>השירות</w:t>
      </w:r>
      <w:r w:rsidR="00B66033">
        <w:rPr>
          <w:rFonts w:hint="cs"/>
          <w:rtl/>
        </w:rPr>
        <w:t>ים</w:t>
      </w:r>
      <w:r w:rsidRPr="007C5B4C">
        <w:rPr>
          <w:rtl/>
        </w:rPr>
        <w:t xml:space="preserve"> </w:t>
      </w:r>
      <w:bookmarkEnd w:id="35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rsidR="0009150A" w:rsidRDefault="007326D7"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53"/>
    <w:p w:rsidR="006A1C97" w:rsidRPr="006A1C97" w:rsidRDefault="006A1C97" w:rsidP="006A1C97"/>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rsidR="0009150A" w:rsidRPr="007C5B4C" w:rsidRDefault="007326D7"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rsidR="0009150A" w:rsidRPr="00973BC2" w:rsidRDefault="007326D7" w:rsidP="00F403D3">
      <w:pPr>
        <w:pStyle w:val="1-0"/>
        <w:numPr>
          <w:ilvl w:val="0"/>
          <w:numId w:val="69"/>
        </w:numPr>
        <w:rPr>
          <w:sz w:val="32"/>
          <w:szCs w:val="32"/>
          <w:rtl/>
        </w:rPr>
      </w:pPr>
      <w:bookmarkStart w:id="359" w:name="_Toc44931959"/>
      <w:bookmarkStart w:id="360" w:name="_Toc44932046"/>
      <w:bookmarkStart w:id="361" w:name="_Toc173823734"/>
      <w:bookmarkStart w:id="362" w:name="_Toc173825543"/>
      <w:bookmarkStart w:id="363" w:name="_Toc237268376"/>
      <w:r w:rsidRPr="00973BC2">
        <w:rPr>
          <w:sz w:val="32"/>
          <w:szCs w:val="32"/>
          <w:rtl/>
        </w:rPr>
        <w:t>כללי</w:t>
      </w:r>
      <w:bookmarkEnd w:id="359"/>
      <w:bookmarkEnd w:id="360"/>
      <w:bookmarkEnd w:id="361"/>
      <w:bookmarkEnd w:id="362"/>
      <w:bookmarkEnd w:id="363"/>
    </w:p>
    <w:p w:rsidR="00715DCD" w:rsidRDefault="007326D7"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rsidR="00715DCD" w:rsidRPr="007B01DE" w:rsidRDefault="007326D7"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6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64"/>
      <w:r w:rsidRPr="007B01DE">
        <w:rPr>
          <w:rFonts w:hint="cs"/>
          <w:rtl/>
        </w:rPr>
        <w:t>;</w:t>
      </w:r>
    </w:p>
    <w:p w:rsidR="00715DCD" w:rsidRDefault="007326D7" w:rsidP="00A0392D">
      <w:pPr>
        <w:pStyle w:val="3-"/>
        <w:rPr>
          <w:rtl/>
        </w:rPr>
      </w:pPr>
      <w:bookmarkStart w:id="36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65"/>
    </w:p>
    <w:p w:rsidR="00715DCD" w:rsidRDefault="007326D7" w:rsidP="00A0392D">
      <w:pPr>
        <w:pStyle w:val="3-"/>
        <w:rPr>
          <w:rtl/>
        </w:rPr>
      </w:pPr>
      <w:bookmarkStart w:id="366" w:name="show_nispach15_1"/>
      <w:r w:rsidRPr="006C3504">
        <w:rPr>
          <w:rFonts w:hint="cs"/>
          <w:b/>
          <w:bCs/>
          <w:rtl/>
        </w:rPr>
        <w:t xml:space="preserve">נספח </w:t>
      </w:r>
      <w:bookmarkStart w:id="367" w:name="nispach15"/>
      <w:r w:rsidRPr="006C3504">
        <w:rPr>
          <w:rFonts w:hint="cs"/>
          <w:b/>
          <w:bCs/>
          <w:rtl/>
        </w:rPr>
        <w:t>ג</w:t>
      </w:r>
      <w:bookmarkEnd w:id="367"/>
      <w:r w:rsidRPr="006C3504">
        <w:rPr>
          <w:rFonts w:hint="cs"/>
          <w:b/>
          <w:bCs/>
          <w:rtl/>
        </w:rPr>
        <w:t xml:space="preserve">' </w:t>
      </w:r>
      <w:r>
        <w:rPr>
          <w:rtl/>
        </w:rPr>
        <w:t>–</w:t>
      </w:r>
      <w:bookmarkEnd w:id="366"/>
      <w:r w:rsidR="00AF1095">
        <w:rPr>
          <w:rFonts w:hint="cs"/>
          <w:rtl/>
        </w:rPr>
        <w:t xml:space="preserve"> ערבות ביצוע;</w:t>
      </w:r>
    </w:p>
    <w:p w:rsidR="00715DCD" w:rsidRDefault="007326D7" w:rsidP="00A0392D">
      <w:pPr>
        <w:pStyle w:val="3-"/>
        <w:rPr>
          <w:rtl/>
        </w:rPr>
      </w:pPr>
      <w:r w:rsidRPr="006C3504">
        <w:rPr>
          <w:rFonts w:hint="cs"/>
          <w:b/>
          <w:bCs/>
          <w:rtl/>
        </w:rPr>
        <w:t xml:space="preserve">נספח </w:t>
      </w:r>
      <w:bookmarkStart w:id="368" w:name="nispach16"/>
      <w:r w:rsidRPr="006C3504">
        <w:rPr>
          <w:rFonts w:hint="cs"/>
          <w:b/>
          <w:bCs/>
          <w:rtl/>
        </w:rPr>
        <w:t>ד</w:t>
      </w:r>
      <w:bookmarkEnd w:id="368"/>
      <w:r w:rsidRPr="006C3504">
        <w:rPr>
          <w:rFonts w:hint="cs"/>
          <w:b/>
          <w:bCs/>
          <w:rtl/>
        </w:rPr>
        <w:t xml:space="preserve">' </w:t>
      </w:r>
      <w:r>
        <w:rPr>
          <w:rtl/>
        </w:rPr>
        <w:t>–</w:t>
      </w:r>
      <w:r>
        <w:rPr>
          <w:rFonts w:hint="cs"/>
          <w:rtl/>
        </w:rPr>
        <w:t xml:space="preserve"> </w:t>
      </w:r>
      <w:r w:rsidR="00AF1095">
        <w:rPr>
          <w:rFonts w:hint="cs"/>
          <w:rtl/>
        </w:rPr>
        <w:t>ביטוח;</w:t>
      </w:r>
    </w:p>
    <w:p w:rsidR="00FF19CE" w:rsidRDefault="007326D7" w:rsidP="00A0392D">
      <w:pPr>
        <w:pStyle w:val="3-"/>
      </w:pPr>
      <w:bookmarkStart w:id="369" w:name="show_IsHatzmadatTmura"/>
      <w:r w:rsidRPr="00FF3FEF">
        <w:rPr>
          <w:rFonts w:hint="cs"/>
          <w:b/>
          <w:bCs/>
          <w:rtl/>
        </w:rPr>
        <w:t xml:space="preserve">נספח </w:t>
      </w:r>
      <w:bookmarkStart w:id="370" w:name="nispach17_2"/>
      <w:r w:rsidRPr="00FF3FEF">
        <w:rPr>
          <w:rFonts w:hint="cs"/>
          <w:b/>
          <w:bCs/>
          <w:rtl/>
        </w:rPr>
        <w:t>ה</w:t>
      </w:r>
      <w:bookmarkEnd w:id="37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bookmarkEnd w:id="369"/>
      <w:r w:rsidR="00AF1095">
        <w:rPr>
          <w:rFonts w:hint="cs"/>
          <w:rtl/>
        </w:rPr>
        <w:t>נספח סודיות והיעדר ניגוד עניינים;</w:t>
      </w:r>
    </w:p>
    <w:p w:rsidR="00AF1095" w:rsidRDefault="00AF1095" w:rsidP="00A0392D">
      <w:pPr>
        <w:pStyle w:val="3-"/>
        <w:rPr>
          <w:rtl/>
        </w:rPr>
      </w:pPr>
      <w:r>
        <w:rPr>
          <w:rFonts w:hint="cs"/>
          <w:b/>
          <w:bCs/>
          <w:rtl/>
        </w:rPr>
        <w:t xml:space="preserve">נספח ו' </w:t>
      </w:r>
      <w:r>
        <w:rPr>
          <w:b/>
          <w:bCs/>
          <w:rtl/>
        </w:rPr>
        <w:t>–</w:t>
      </w:r>
      <w:r>
        <w:rPr>
          <w:rFonts w:hint="cs"/>
          <w:rtl/>
        </w:rPr>
        <w:t xml:space="preserve"> </w:t>
      </w:r>
      <w:r w:rsidRPr="00C21D13">
        <w:rPr>
          <w:rFonts w:hint="cs"/>
          <w:rtl/>
        </w:rPr>
        <w:t>כללי הצמדה של התמורה</w:t>
      </w:r>
      <w:r>
        <w:rPr>
          <w:rFonts w:hint="cs"/>
          <w:rtl/>
        </w:rPr>
        <w:t>;</w:t>
      </w:r>
    </w:p>
    <w:p w:rsidR="000B169A" w:rsidRDefault="007326D7" w:rsidP="00296E13">
      <w:pPr>
        <w:pStyle w:val="2-0"/>
        <w:numPr>
          <w:ilvl w:val="1"/>
          <w:numId w:val="51"/>
        </w:numPr>
        <w:ind w:left="767" w:hanging="393"/>
      </w:pPr>
      <w:bookmarkStart w:id="371" w:name="show_isTender_5"/>
      <w:r w:rsidRPr="007A2625">
        <w:rPr>
          <w:rFonts w:hint="cs"/>
          <w:rtl/>
        </w:rPr>
        <w:t xml:space="preserve">בנוסף מסמכי המכרז והבהרות למכרז שפורסמו </w:t>
      </w:r>
      <w:hyperlink r:id="rId23"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71"/>
    <w:p w:rsidR="0009150A" w:rsidRPr="004765F5" w:rsidRDefault="007326D7"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Default="007326D7" w:rsidP="00973BC2">
      <w:pPr>
        <w:pStyle w:val="2-0"/>
        <w:rPr>
          <w:rtl/>
        </w:rPr>
      </w:pPr>
      <w:bookmarkStart w:id="372"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73" w:name="show_IsSherutOrHR_5"/>
      <w:r w:rsidRPr="004765F5">
        <w:rPr>
          <w:rFonts w:hint="cs"/>
          <w:rtl/>
        </w:rPr>
        <w:t xml:space="preserve">השירותים </w:t>
      </w:r>
      <w:bookmarkEnd w:id="373"/>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72"/>
    </w:p>
    <w:p w:rsidR="0009150A" w:rsidRPr="00973BC2" w:rsidRDefault="007326D7" w:rsidP="0057259E">
      <w:pPr>
        <w:pStyle w:val="1-0"/>
        <w:rPr>
          <w:sz w:val="32"/>
          <w:szCs w:val="32"/>
          <w:rtl/>
        </w:rPr>
      </w:pPr>
      <w:bookmarkStart w:id="374" w:name="_Toc237268377"/>
      <w:r w:rsidRPr="00973BC2">
        <w:rPr>
          <w:rFonts w:hint="cs"/>
          <w:sz w:val="32"/>
          <w:szCs w:val="32"/>
          <w:rtl/>
        </w:rPr>
        <w:t>תקופת ההתקשרות</w:t>
      </w:r>
      <w:bookmarkEnd w:id="374"/>
    </w:p>
    <w:p w:rsidR="009B4E94" w:rsidRDefault="007326D7" w:rsidP="00973BC2">
      <w:pPr>
        <w:pStyle w:val="2-0"/>
      </w:pPr>
      <w:bookmarkStart w:id="37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76" w:name="BaseConnectionPeriod_3"/>
      <w:r w:rsidR="002A6F38" w:rsidRPr="00FD22C7">
        <w:rPr>
          <w:rtl/>
        </w:rPr>
        <w:t>12</w:t>
      </w:r>
      <w:bookmarkEnd w:id="376"/>
      <w:r w:rsidR="002A6F38" w:rsidRPr="00FD22C7">
        <w:rPr>
          <w:rtl/>
        </w:rPr>
        <w:t xml:space="preserve"> </w:t>
      </w:r>
      <w:r w:rsidR="002A6F38" w:rsidRPr="00FD22C7">
        <w:rPr>
          <w:rFonts w:hint="eastAsia"/>
          <w:rtl/>
        </w:rPr>
        <w:t>חודשים</w:t>
      </w:r>
      <w:r w:rsidR="002A6F38" w:rsidRPr="00FD22C7">
        <w:rPr>
          <w:rtl/>
        </w:rPr>
        <w:t xml:space="preserve"> </w:t>
      </w:r>
      <w:r w:rsidR="00BE3709" w:rsidRPr="00FD22C7">
        <w:rPr>
          <w:rtl/>
        </w:rPr>
        <w:t>מ</w:t>
      </w:r>
      <w:r w:rsidR="00BE3709">
        <w:rPr>
          <w:rFonts w:hint="cs"/>
          <w:rtl/>
        </w:rPr>
        <w:t>יום__________ עד ליום_______</w:t>
      </w:r>
      <w:r w:rsidR="002A6F38" w:rsidRPr="00FD22C7">
        <w:rPr>
          <w:rtl/>
        </w:rPr>
        <w:t xml:space="preserve">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77" w:name="OptionConnectionPeriod_3"/>
      <w:r w:rsidR="002A6F38" w:rsidRPr="00FD22C7">
        <w:rPr>
          <w:rtl/>
        </w:rPr>
        <w:t>48</w:t>
      </w:r>
      <w:bookmarkEnd w:id="377"/>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75"/>
    <w:p w:rsidR="0067330E" w:rsidRDefault="007326D7"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78" w:name="show_optionConnectionPeriod_4"/>
      <w:bookmarkEnd w:id="378"/>
      <w:r>
        <w:rPr>
          <w:rFonts w:hint="cs"/>
          <w:rtl/>
        </w:rPr>
        <w:t xml:space="preserve"> </w:t>
      </w:r>
    </w:p>
    <w:p w:rsidR="00DF0D4E" w:rsidRPr="00DF0D4E" w:rsidRDefault="007326D7" w:rsidP="00DF0D4E">
      <w:pPr>
        <w:pStyle w:val="1fe"/>
      </w:pPr>
      <w:bookmarkStart w:id="379" w:name="hidden_connectionDuplicate_1"/>
      <w:bookmarkStart w:id="380" w:name="show_ConnectionScopeAndIncludeInDocAny_3"/>
      <w:bookmarkStart w:id="381" w:name="_Toc237268378"/>
      <w:r w:rsidRPr="00DF0D4E">
        <w:rPr>
          <w:rFonts w:hint="cs"/>
          <w:rtl/>
        </w:rPr>
        <w:t>היקף ההתקשרות</w:t>
      </w:r>
      <w:bookmarkEnd w:id="381"/>
    </w:p>
    <w:p w:rsidR="00DF0D4E" w:rsidRPr="00DF0D4E" w:rsidRDefault="007326D7" w:rsidP="00DF0D4E">
      <w:pPr>
        <w:pStyle w:val="2-0"/>
        <w:rPr>
          <w:rtl/>
        </w:rPr>
      </w:pPr>
      <w:r w:rsidRPr="00DF0D4E">
        <w:rPr>
          <w:rtl/>
        </w:rPr>
        <w:t xml:space="preserve">היקף ההתקשרות לא יעלה על </w:t>
      </w:r>
      <w:bookmarkStart w:id="382" w:name="BaseConnectionScope_3"/>
      <w:r w:rsidRPr="00DF0D4E">
        <w:rPr>
          <w:rtl/>
        </w:rPr>
        <w:t>1,500,000</w:t>
      </w:r>
      <w:bookmarkEnd w:id="382"/>
      <w:r w:rsidRPr="00DF0D4E">
        <w:rPr>
          <w:rtl/>
        </w:rPr>
        <w:t xml:space="preserve"> ₪ כולל מע"מ</w:t>
      </w:r>
      <w:r w:rsidRPr="00DF0D4E">
        <w:rPr>
          <w:rFonts w:hint="cs"/>
          <w:rtl/>
        </w:rPr>
        <w:t xml:space="preserve"> ("</w:t>
      </w:r>
      <w:r w:rsidRPr="00DF0D4E">
        <w:rPr>
          <w:rFonts w:hint="eastAsia"/>
          <w:bCs/>
          <w:rtl/>
        </w:rPr>
        <w:t>היקף</w:t>
      </w:r>
      <w:r w:rsidRPr="00DF0D4E">
        <w:rPr>
          <w:bCs/>
          <w:rtl/>
        </w:rPr>
        <w:t xml:space="preserve"> </w:t>
      </w:r>
      <w:r w:rsidRPr="00DF0D4E">
        <w:rPr>
          <w:rFonts w:hint="eastAsia"/>
          <w:bCs/>
          <w:rtl/>
        </w:rPr>
        <w:t>ההתקשרות</w:t>
      </w:r>
      <w:r w:rsidRPr="00DF0D4E">
        <w:rPr>
          <w:rFonts w:hint="cs"/>
          <w:rtl/>
        </w:rPr>
        <w:t>")</w:t>
      </w:r>
      <w:r w:rsidRPr="00DF0D4E">
        <w:rPr>
          <w:rtl/>
        </w:rPr>
        <w:t xml:space="preserve">. </w:t>
      </w:r>
      <w:r w:rsidRPr="00DF0D4E">
        <w:rPr>
          <w:rFonts w:hint="cs"/>
          <w:rtl/>
        </w:rPr>
        <w:t xml:space="preserve">למזמין שמורה הזכות להגדיל את היקף ההתקשרות ב-10% נוספים, וזאת לצורך הוספת תכולות הקשורות לנושא ההתקשרות, ונדרשות למזמין כחלק מההתקשרות. </w:t>
      </w:r>
    </w:p>
    <w:p w:rsidR="00DF0D4E" w:rsidRPr="00DF0D4E" w:rsidRDefault="007326D7" w:rsidP="00DF0D4E">
      <w:pPr>
        <w:pStyle w:val="2-0"/>
        <w:rPr>
          <w:rtl/>
        </w:rPr>
      </w:pPr>
      <w:r w:rsidRPr="00DF0D4E">
        <w:rPr>
          <w:rFonts w:hint="cs"/>
          <w:rtl/>
        </w:rPr>
        <w:t>למען הסר ספק, המזמין אינו</w:t>
      </w:r>
      <w:r w:rsidRPr="00DF0D4E">
        <w:rPr>
          <w:rtl/>
        </w:rPr>
        <w:t xml:space="preserve"> מתחייב להיק</w:t>
      </w:r>
      <w:r w:rsidRPr="00DF0D4E">
        <w:rPr>
          <w:rFonts w:hint="cs"/>
          <w:rtl/>
        </w:rPr>
        <w:t>ף זה</w:t>
      </w:r>
      <w:r w:rsidRPr="00DF0D4E">
        <w:rPr>
          <w:rtl/>
        </w:rPr>
        <w:t xml:space="preserve"> </w:t>
      </w:r>
      <w:r w:rsidRPr="00DF0D4E">
        <w:rPr>
          <w:rFonts w:hint="cs"/>
          <w:rtl/>
        </w:rPr>
        <w:t>או להיקף כלשהו</w:t>
      </w:r>
      <w:r w:rsidRPr="00DF0D4E">
        <w:rPr>
          <w:rtl/>
        </w:rPr>
        <w:t>, ו</w:t>
      </w:r>
      <w:r w:rsidRPr="00DF0D4E">
        <w:rPr>
          <w:rFonts w:hint="cs"/>
          <w:rtl/>
        </w:rPr>
        <w:t>מימוש ההתקשרות יהיה</w:t>
      </w:r>
      <w:r w:rsidRPr="00DF0D4E">
        <w:rPr>
          <w:rtl/>
        </w:rPr>
        <w:t xml:space="preserve"> על פי שיקול דעתו הבלעדי</w:t>
      </w:r>
      <w:r w:rsidRPr="00DF0D4E">
        <w:rPr>
          <w:rFonts w:hint="cs"/>
          <w:rtl/>
        </w:rPr>
        <w:t>.</w:t>
      </w:r>
    </w:p>
    <w:p w:rsidR="00DF0D4E" w:rsidRPr="00DF0D4E" w:rsidRDefault="007326D7" w:rsidP="006531B1">
      <w:pPr>
        <w:pStyle w:val="2-0"/>
        <w:rPr>
          <w:rtl/>
        </w:rPr>
      </w:pPr>
      <w:r w:rsidRPr="00DF0D4E">
        <w:rPr>
          <w:rFonts w:hint="cs"/>
          <w:rtl/>
        </w:rPr>
        <w:t>כ</w:t>
      </w:r>
      <w:r w:rsidRPr="00DF0D4E">
        <w:rPr>
          <w:rtl/>
        </w:rPr>
        <w:t xml:space="preserve">ל שינוי בהיקף </w:t>
      </w:r>
      <w:proofErr w:type="spellStart"/>
      <w:r w:rsidRPr="00DF0D4E">
        <w:rPr>
          <w:rtl/>
        </w:rPr>
        <w:t>ההתקשורת</w:t>
      </w:r>
      <w:proofErr w:type="spellEnd"/>
      <w:r w:rsidRPr="00DF0D4E">
        <w:rPr>
          <w:rtl/>
        </w:rPr>
        <w:t xml:space="preserve"> יכנס לתוקפ</w:t>
      </w:r>
      <w:r w:rsidRPr="00DF0D4E">
        <w:rPr>
          <w:rFonts w:hint="cs"/>
          <w:rtl/>
        </w:rPr>
        <w:t>ו</w:t>
      </w:r>
      <w:r w:rsidRPr="00DF0D4E">
        <w:rPr>
          <w:rtl/>
        </w:rPr>
        <w:t xml:space="preserve"> רק עם </w:t>
      </w:r>
      <w:r w:rsidR="006531B1">
        <w:rPr>
          <w:rFonts w:hint="cs"/>
          <w:rtl/>
        </w:rPr>
        <w:t xml:space="preserve">אישור </w:t>
      </w:r>
      <w:proofErr w:type="spellStart"/>
      <w:r w:rsidR="006531B1">
        <w:rPr>
          <w:rFonts w:hint="cs"/>
          <w:rtl/>
        </w:rPr>
        <w:t>מורשי</w:t>
      </w:r>
      <w:proofErr w:type="spellEnd"/>
      <w:r w:rsidR="006531B1">
        <w:rPr>
          <w:rFonts w:hint="cs"/>
          <w:rtl/>
        </w:rPr>
        <w:t xml:space="preserve"> החתימה</w:t>
      </w:r>
      <w:r w:rsidRPr="00DF0D4E">
        <w:rPr>
          <w:rtl/>
        </w:rPr>
        <w:t xml:space="preserve"> מטעם המזמי</w:t>
      </w:r>
      <w:r w:rsidRPr="00DF0D4E">
        <w:rPr>
          <w:rFonts w:hint="cs"/>
          <w:rtl/>
        </w:rPr>
        <w:t>ן.</w:t>
      </w:r>
    </w:p>
    <w:p w:rsidR="0009150A" w:rsidRPr="00973BC2" w:rsidRDefault="007326D7" w:rsidP="0057259E">
      <w:pPr>
        <w:pStyle w:val="1-0"/>
        <w:rPr>
          <w:sz w:val="32"/>
          <w:szCs w:val="32"/>
          <w:rtl/>
        </w:rPr>
      </w:pPr>
      <w:bookmarkStart w:id="383" w:name="_Toc44931961"/>
      <w:bookmarkStart w:id="384" w:name="_Toc44932048"/>
      <w:bookmarkStart w:id="385" w:name="_Toc173823736"/>
      <w:bookmarkStart w:id="386" w:name="_Toc173825545"/>
      <w:bookmarkStart w:id="387" w:name="_Toc237268379"/>
      <w:bookmarkEnd w:id="379"/>
      <w:bookmarkEnd w:id="380"/>
      <w:r w:rsidRPr="00973BC2">
        <w:rPr>
          <w:sz w:val="32"/>
          <w:szCs w:val="32"/>
          <w:rtl/>
        </w:rPr>
        <w:t>התחייבויות והצהרות הספק</w:t>
      </w:r>
      <w:bookmarkEnd w:id="383"/>
      <w:bookmarkEnd w:id="384"/>
      <w:bookmarkEnd w:id="385"/>
      <w:bookmarkEnd w:id="386"/>
      <w:bookmarkEnd w:id="387"/>
    </w:p>
    <w:p w:rsidR="0065536C" w:rsidRDefault="007326D7" w:rsidP="00973BC2">
      <w:pPr>
        <w:pStyle w:val="2-0"/>
        <w:rPr>
          <w:rtl/>
        </w:rPr>
      </w:pPr>
      <w:r>
        <w:rPr>
          <w:rStyle w:val="restricted-editing-exception"/>
          <w:rFonts w:eastAsia="David"/>
          <w:rtl/>
        </w:rPr>
        <w:t xml:space="preserve">הספק מצהיר ומתחייב כי - </w:t>
      </w:r>
    </w:p>
    <w:p w:rsidR="00861747" w:rsidRDefault="007326D7">
      <w:pPr>
        <w:pStyle w:val="3-"/>
        <w:rPr>
          <w:rtl/>
        </w:rPr>
      </w:pPr>
      <w:r>
        <w:rPr>
          <w:rStyle w:val="restricted-editing-exception"/>
          <w:rFonts w:eastAsia="David"/>
          <w:rtl/>
        </w:rPr>
        <w:t>אין מניעה לפי כל דין להתקשרותו בהסכם.</w:t>
      </w:r>
    </w:p>
    <w:p w:rsidR="00861747" w:rsidRDefault="007326D7">
      <w:pPr>
        <w:pStyle w:val="3-"/>
        <w:rPr>
          <w:rtl/>
        </w:rPr>
      </w:pPr>
      <w:r>
        <w:rPr>
          <w:rStyle w:val="restricted-editing-exception"/>
          <w:rFonts w:eastAsia="David"/>
          <w:rtl/>
        </w:rPr>
        <w:t xml:space="preserve">הוא עומד בכל דרישות הדין הרלוונטיות לאספקת השירותים בהתאם להסכם. </w:t>
      </w:r>
    </w:p>
    <w:p w:rsidR="00861747" w:rsidRDefault="007326D7">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rsidR="00861747" w:rsidRDefault="007326D7">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rsidR="00861747" w:rsidRDefault="007326D7">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861747" w:rsidRDefault="007326D7">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rsidR="00C97BC9" w:rsidRDefault="007326D7">
      <w:pPr>
        <w:pStyle w:val="3-"/>
      </w:pPr>
      <w:r>
        <w:rPr>
          <w:rStyle w:val="not-editable"/>
          <w:rFonts w:eastAsia="David"/>
          <w:rtl/>
        </w:rPr>
        <w:t>כלל השירותים המסופקים על ידו עומדים בדרישות רישוי הנדרשות לפי דין לצורך אספקתם, אם ישנן, ובכלל זאת: רישיון עסק לפי חוק רישוי עסקים, התשכ"ח-1968, והצווים שהותקנו מכוחו.</w:t>
      </w:r>
    </w:p>
    <w:p w:rsidR="00861747" w:rsidRDefault="00C97BC9" w:rsidP="00C97BC9">
      <w:pPr>
        <w:pStyle w:val="1-0"/>
      </w:pPr>
      <w:bookmarkStart w:id="388" w:name="_Ref279412244"/>
      <w:bookmarkStart w:id="389" w:name="_Toc237268380"/>
      <w:r w:rsidRPr="00F403D3">
        <w:rPr>
          <w:sz w:val="32"/>
          <w:szCs w:val="32"/>
          <w:rtl/>
        </w:rPr>
        <w:t>ערבות ביצוע</w:t>
      </w:r>
      <w:bookmarkEnd w:id="388"/>
      <w:bookmarkEnd w:id="389"/>
    </w:p>
    <w:p w:rsidR="007262AB" w:rsidRPr="00082E9E" w:rsidRDefault="007262AB" w:rsidP="007262AB">
      <w:pPr>
        <w:pStyle w:val="2-"/>
        <w:spacing w:before="240"/>
        <w:ind w:left="788" w:hanging="431"/>
        <w:rPr>
          <w:rStyle w:val="restricted-editing-exception"/>
          <w:rFonts w:eastAsia="David"/>
          <w:b w:val="0"/>
          <w:bCs w:val="0"/>
          <w:caps w:val="0"/>
          <w:spacing w:val="0"/>
          <w:sz w:val="24"/>
          <w:szCs w:val="24"/>
          <w:rtl/>
        </w:rPr>
      </w:pPr>
      <w:bookmarkStart w:id="390" w:name="_Toc185193151"/>
      <w:bookmarkStart w:id="391" w:name="_Toc201561676"/>
      <w:bookmarkStart w:id="392" w:name="_Toc201636806"/>
      <w:bookmarkStart w:id="393" w:name="_Toc201895115"/>
      <w:bookmarkStart w:id="394" w:name="_Toc185193152"/>
      <w:bookmarkStart w:id="395" w:name="_Toc201561677"/>
      <w:bookmarkStart w:id="396" w:name="_Toc201636807"/>
      <w:bookmarkStart w:id="397" w:name="_Toc201895116"/>
      <w:bookmarkStart w:id="398" w:name="_Toc173823738"/>
      <w:bookmarkStart w:id="399" w:name="_Toc173825547"/>
      <w:bookmarkStart w:id="400" w:name="_Toc44931962"/>
      <w:bookmarkStart w:id="401" w:name="_Toc44932049"/>
      <w:bookmarkEnd w:id="390"/>
      <w:bookmarkEnd w:id="391"/>
      <w:bookmarkEnd w:id="392"/>
      <w:bookmarkEnd w:id="393"/>
      <w:bookmarkEnd w:id="394"/>
      <w:bookmarkEnd w:id="395"/>
      <w:bookmarkEnd w:id="396"/>
      <w:bookmarkEnd w:id="397"/>
      <w:r w:rsidRPr="00082E9E">
        <w:rPr>
          <w:rStyle w:val="restricted-editing-exception"/>
          <w:rFonts w:eastAsia="David"/>
          <w:b w:val="0"/>
          <w:bCs w:val="0"/>
          <w:caps w:val="0"/>
          <w:spacing w:val="0"/>
          <w:sz w:val="24"/>
          <w:szCs w:val="24"/>
          <w:rtl/>
        </w:rPr>
        <w:t xml:space="preserve">כבטחון למילוי ההתחייבויות של הספק על-פי ההסכם ימסור הספק למזמין ערבות אוטונומית בלתי מותנית, בהיקף של </w:t>
      </w:r>
      <w:r w:rsidRPr="00082E9E">
        <w:rPr>
          <w:rStyle w:val="restricted-editing-exception"/>
          <w:rFonts w:eastAsia="David" w:hint="cs"/>
          <w:b w:val="0"/>
          <w:bCs w:val="0"/>
          <w:caps w:val="0"/>
          <w:spacing w:val="0"/>
          <w:sz w:val="24"/>
          <w:szCs w:val="24"/>
          <w:rtl/>
        </w:rPr>
        <w:t>5% מהיקף ההתקשרות</w:t>
      </w:r>
      <w:r w:rsidRPr="00082E9E">
        <w:rPr>
          <w:rStyle w:val="restricted-editing-exception"/>
          <w:rFonts w:eastAsia="David"/>
          <w:b w:val="0"/>
          <w:bCs w:val="0"/>
          <w:caps w:val="0"/>
          <w:spacing w:val="0"/>
          <w:sz w:val="24"/>
          <w:szCs w:val="24"/>
          <w:rtl/>
        </w:rPr>
        <w:t>.</w:t>
      </w:r>
    </w:p>
    <w:p w:rsidR="007262AB" w:rsidRPr="00082E9E" w:rsidRDefault="007262AB" w:rsidP="007262AB">
      <w:pPr>
        <w:pStyle w:val="2-"/>
        <w:spacing w:before="240"/>
        <w:ind w:left="788" w:hanging="431"/>
        <w:rPr>
          <w:rStyle w:val="restricted-editing-exception"/>
          <w:rFonts w:eastAsia="David"/>
          <w:b w:val="0"/>
          <w:bCs w:val="0"/>
          <w:caps w:val="0"/>
          <w:spacing w:val="0"/>
          <w:sz w:val="24"/>
          <w:szCs w:val="24"/>
        </w:rPr>
      </w:pPr>
      <w:r w:rsidRPr="00082E9E">
        <w:rPr>
          <w:rStyle w:val="restricted-editing-exception"/>
          <w:rFonts w:eastAsia="David"/>
          <w:b w:val="0"/>
          <w:bCs w:val="0"/>
          <w:caps w:val="0"/>
          <w:spacing w:val="0"/>
          <w:sz w:val="24"/>
          <w:szCs w:val="24"/>
          <w:rtl/>
        </w:rPr>
        <w:t>סכום הערבות יהיה צמוד למדד מחירים לצרכן, כאשר תאריך הבסיס להצמדה יהיה מועד החתימה על הסכם ההתקשרות, כפי שייקבע על ידי המזמין.</w:t>
      </w:r>
    </w:p>
    <w:p w:rsidR="007262AB" w:rsidRPr="00082E9E" w:rsidRDefault="007262AB" w:rsidP="007262AB">
      <w:pPr>
        <w:pStyle w:val="2-"/>
        <w:spacing w:before="240"/>
        <w:ind w:left="788" w:hanging="431"/>
        <w:rPr>
          <w:rStyle w:val="restricted-editing-exception"/>
          <w:rFonts w:eastAsia="David"/>
          <w:b w:val="0"/>
          <w:bCs w:val="0"/>
          <w:caps w:val="0"/>
          <w:spacing w:val="0"/>
          <w:sz w:val="24"/>
          <w:szCs w:val="24"/>
        </w:rPr>
      </w:pPr>
      <w:r w:rsidRPr="00082E9E">
        <w:rPr>
          <w:rStyle w:val="restricted-editing-exception"/>
          <w:rFonts w:eastAsia="David"/>
          <w:b w:val="0"/>
          <w:bCs w:val="0"/>
          <w:caps w:val="0"/>
          <w:sz w:val="24"/>
          <w:szCs w:val="24"/>
          <w:rtl/>
        </w:rPr>
        <w:t xml:space="preserve">ערבות הביצוע תהיה ערבות דיגיטלית בהתאם לתקן הערבויות הדיגיטליות אשר פורסם על יד החשב הכללי, ואשר הונפקה על ידי גוף אשר הוסמך על ידי החשב הכללי להנפקת ערבות דיגיטלית בהתאם לתקן. במקרה כאמור תהיה הערבות בהתאם לנוסח המפורט כנספח ג להסכם, ותנוהל בהתאם לתקן הערבויות הדיגיטליות ולהוראת </w:t>
      </w:r>
      <w:proofErr w:type="spellStart"/>
      <w:r w:rsidRPr="00082E9E">
        <w:rPr>
          <w:rStyle w:val="restricted-editing-exception"/>
          <w:rFonts w:eastAsia="David"/>
          <w:b w:val="0"/>
          <w:bCs w:val="0"/>
          <w:caps w:val="0"/>
          <w:sz w:val="24"/>
          <w:szCs w:val="24"/>
          <w:rtl/>
        </w:rPr>
        <w:t>תכ"ם</w:t>
      </w:r>
      <w:proofErr w:type="spellEnd"/>
      <w:r w:rsidRPr="00082E9E">
        <w:rPr>
          <w:rStyle w:val="restricted-editing-exception"/>
          <w:rFonts w:eastAsia="David"/>
          <w:b w:val="0"/>
          <w:bCs w:val="0"/>
          <w:caps w:val="0"/>
          <w:sz w:val="24"/>
          <w:szCs w:val="24"/>
          <w:rtl/>
        </w:rPr>
        <w:t xml:space="preserve"> 7.3.7 ערבויות דיגיטליות. </w:t>
      </w:r>
    </w:p>
    <w:p w:rsidR="007262AB" w:rsidRPr="00082E9E" w:rsidRDefault="007262AB" w:rsidP="007262AB">
      <w:pPr>
        <w:pStyle w:val="2-"/>
        <w:spacing w:before="240"/>
        <w:ind w:left="788" w:hanging="431"/>
        <w:rPr>
          <w:rStyle w:val="restricted-editing-exception"/>
          <w:rFonts w:eastAsia="David"/>
          <w:b w:val="0"/>
          <w:bCs w:val="0"/>
          <w:caps w:val="0"/>
          <w:spacing w:val="0"/>
          <w:sz w:val="24"/>
          <w:szCs w:val="24"/>
        </w:rPr>
      </w:pPr>
      <w:r w:rsidRPr="00082E9E">
        <w:rPr>
          <w:rStyle w:val="restricted-editing-exception"/>
          <w:rFonts w:eastAsia="David"/>
          <w:b w:val="0"/>
          <w:bCs w:val="0"/>
          <w:caps w:val="0"/>
          <w:sz w:val="24"/>
          <w:szCs w:val="24"/>
          <w:rtl/>
        </w:rPr>
        <w:t xml:space="preserve">הערבות תונפק על ידי גוף המוסמך להנפיק ערבויות בהתאם להוראות המפורטות בהוראת </w:t>
      </w:r>
      <w:proofErr w:type="spellStart"/>
      <w:r w:rsidRPr="00082E9E">
        <w:rPr>
          <w:rStyle w:val="restricted-editing-exception"/>
          <w:rFonts w:eastAsia="David"/>
          <w:b w:val="0"/>
          <w:bCs w:val="0"/>
          <w:caps w:val="0"/>
          <w:sz w:val="24"/>
          <w:szCs w:val="24"/>
          <w:rtl/>
        </w:rPr>
        <w:t>תכ"ם</w:t>
      </w:r>
      <w:proofErr w:type="spellEnd"/>
      <w:r w:rsidRPr="00082E9E">
        <w:rPr>
          <w:rStyle w:val="restricted-editing-exception"/>
          <w:rFonts w:eastAsia="David"/>
          <w:b w:val="0"/>
          <w:bCs w:val="0"/>
          <w:caps w:val="0"/>
          <w:sz w:val="24"/>
          <w:szCs w:val="24"/>
          <w:rtl/>
        </w:rPr>
        <w:t xml:space="preserve"> 7.3.3 "ערבויות".</w:t>
      </w:r>
    </w:p>
    <w:p w:rsidR="007262AB" w:rsidRPr="00082E9E" w:rsidRDefault="007262AB" w:rsidP="007262AB">
      <w:pPr>
        <w:pStyle w:val="2-"/>
        <w:spacing w:before="240"/>
        <w:ind w:left="788" w:hanging="431"/>
        <w:rPr>
          <w:rStyle w:val="restricted-editing-exception"/>
          <w:rFonts w:eastAsia="David"/>
          <w:b w:val="0"/>
          <w:bCs w:val="0"/>
          <w:caps w:val="0"/>
          <w:spacing w:val="0"/>
          <w:sz w:val="24"/>
          <w:szCs w:val="24"/>
        </w:rPr>
      </w:pPr>
      <w:r w:rsidRPr="00082E9E">
        <w:rPr>
          <w:rStyle w:val="restricted-editing-exception"/>
          <w:rFonts w:eastAsia="David"/>
          <w:b w:val="0"/>
          <w:bCs w:val="0"/>
          <w:caps w:val="0"/>
          <w:sz w:val="24"/>
          <w:szCs w:val="24"/>
          <w:rtl/>
        </w:rPr>
        <w:t xml:space="preserve">גוף סטטוטורי, חברה ממשלתית, חברת בת ממשלתית ומוסד להשכלה גבוהה שהמדינה משתתפת בתקציבו רשאים להגיש הוראת קיזוז במקום ערבות הגשה בהתאם לנוסח המפורט בהוראת </w:t>
      </w:r>
      <w:proofErr w:type="spellStart"/>
      <w:r w:rsidRPr="00082E9E">
        <w:rPr>
          <w:rStyle w:val="restricted-editing-exception"/>
          <w:rFonts w:eastAsia="David"/>
          <w:b w:val="0"/>
          <w:bCs w:val="0"/>
          <w:caps w:val="0"/>
          <w:sz w:val="24"/>
          <w:szCs w:val="24"/>
          <w:rtl/>
        </w:rPr>
        <w:t>תכ"ם</w:t>
      </w:r>
      <w:proofErr w:type="spellEnd"/>
      <w:r w:rsidRPr="00082E9E">
        <w:rPr>
          <w:rStyle w:val="restricted-editing-exception"/>
          <w:rFonts w:eastAsia="David"/>
          <w:b w:val="0"/>
          <w:bCs w:val="0"/>
          <w:caps w:val="0"/>
          <w:sz w:val="24"/>
          <w:szCs w:val="24"/>
          <w:rtl/>
        </w:rPr>
        <w:t xml:space="preserve"> 7.3.3 "ערבויות".</w:t>
      </w:r>
    </w:p>
    <w:p w:rsidR="007262AB" w:rsidRPr="00082E9E" w:rsidRDefault="007262AB" w:rsidP="007262AB">
      <w:pPr>
        <w:pStyle w:val="2-"/>
        <w:spacing w:before="240"/>
        <w:ind w:left="788" w:hanging="431"/>
        <w:rPr>
          <w:rStyle w:val="restricted-editing-exception"/>
          <w:rFonts w:eastAsia="David"/>
          <w:b w:val="0"/>
          <w:bCs w:val="0"/>
          <w:caps w:val="0"/>
          <w:spacing w:val="0"/>
          <w:sz w:val="24"/>
          <w:szCs w:val="24"/>
        </w:rPr>
      </w:pPr>
      <w:r w:rsidRPr="00082E9E">
        <w:rPr>
          <w:rStyle w:val="restricted-editing-exception"/>
          <w:rFonts w:eastAsia="David"/>
          <w:b w:val="0"/>
          <w:bCs w:val="0"/>
          <w:caps w:val="0"/>
          <w:sz w:val="24"/>
          <w:szCs w:val="24"/>
          <w:rtl/>
        </w:rPr>
        <w:t xml:space="preserve">תוקף הערבות יהיה 90 יום לאחר תום תקופת ההתקשרות. אם המזמין יממש את האופציה להארכת תקופת ההתקשרות, יאריך הספק את תוקף הערבות בהתאמה עד ל- 90 יום לאחר תום תקופת ההתקשרות. </w:t>
      </w:r>
    </w:p>
    <w:p w:rsidR="007262AB" w:rsidRPr="00082E9E" w:rsidRDefault="007262AB" w:rsidP="007262AB">
      <w:pPr>
        <w:pStyle w:val="2-"/>
        <w:spacing w:before="240"/>
        <w:ind w:left="788" w:hanging="431"/>
        <w:rPr>
          <w:rStyle w:val="restricted-editing-exception"/>
          <w:rFonts w:eastAsia="David"/>
          <w:b w:val="0"/>
          <w:bCs w:val="0"/>
          <w:caps w:val="0"/>
          <w:spacing w:val="0"/>
          <w:sz w:val="24"/>
          <w:szCs w:val="24"/>
        </w:rPr>
      </w:pPr>
      <w:r w:rsidRPr="00082E9E">
        <w:rPr>
          <w:rStyle w:val="restricted-editing-exception"/>
          <w:rFonts w:eastAsia="David"/>
          <w:b w:val="0"/>
          <w:bCs w:val="0"/>
          <w:caps w:val="0"/>
          <w:sz w:val="24"/>
          <w:szCs w:val="24"/>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או לשם הבטחת עמידת הספק </w:t>
      </w:r>
      <w:proofErr w:type="spellStart"/>
      <w:r w:rsidRPr="00082E9E">
        <w:rPr>
          <w:rStyle w:val="restricted-editing-exception"/>
          <w:rFonts w:eastAsia="David"/>
          <w:b w:val="0"/>
          <w:bCs w:val="0"/>
          <w:caps w:val="0"/>
          <w:sz w:val="24"/>
          <w:szCs w:val="24"/>
          <w:rtl/>
        </w:rPr>
        <w:t>בהתחייביותיו</w:t>
      </w:r>
      <w:proofErr w:type="spellEnd"/>
      <w:r w:rsidRPr="00082E9E">
        <w:rPr>
          <w:rStyle w:val="restricted-editing-exception"/>
          <w:rFonts w:eastAsia="David"/>
          <w:b w:val="0"/>
          <w:bCs w:val="0"/>
          <w:caps w:val="0"/>
          <w:sz w:val="24"/>
          <w:szCs w:val="24"/>
          <w:rtl/>
        </w:rPr>
        <w:t xml:space="preserve"> לפי ההסכם. אם הספק לא יאריך את תוקף הערבות בהתאם להוראות ההסכם, רשאי המזמין לחלט את הערבות, בהתאם לשיקול דעתו הבלעדי. </w:t>
      </w:r>
    </w:p>
    <w:p w:rsidR="007262AB" w:rsidRPr="00082E9E" w:rsidRDefault="007262AB" w:rsidP="007262AB">
      <w:pPr>
        <w:pStyle w:val="2-"/>
        <w:spacing w:before="240"/>
        <w:ind w:left="788" w:hanging="431"/>
        <w:rPr>
          <w:rStyle w:val="restricted-editing-exception"/>
          <w:rFonts w:eastAsia="David"/>
          <w:b w:val="0"/>
          <w:bCs w:val="0"/>
          <w:caps w:val="0"/>
          <w:spacing w:val="0"/>
          <w:sz w:val="24"/>
          <w:szCs w:val="24"/>
        </w:rPr>
      </w:pPr>
      <w:r w:rsidRPr="00082E9E">
        <w:rPr>
          <w:rStyle w:val="restricted-editing-exception"/>
          <w:rFonts w:eastAsia="David"/>
          <w:b w:val="0"/>
          <w:bCs w:val="0"/>
          <w:caps w:val="0"/>
          <w:sz w:val="24"/>
          <w:szCs w:val="24"/>
          <w:rtl/>
        </w:rPr>
        <w:t>במהלך תקופת ההתקשרות רשאי המזמין, לפי שיקול דעתו הבלעדי, להפחית את סכום ערבות הביצוע, לסכום נמוך יותר, כפי שיקבע על ידו.</w:t>
      </w:r>
    </w:p>
    <w:p w:rsidR="007262AB" w:rsidRPr="00082E9E" w:rsidRDefault="007262AB" w:rsidP="007262AB">
      <w:pPr>
        <w:pStyle w:val="2-"/>
        <w:spacing w:before="240"/>
        <w:ind w:left="788" w:hanging="431"/>
        <w:rPr>
          <w:rStyle w:val="restricted-editing-exception"/>
          <w:rFonts w:eastAsia="David"/>
          <w:b w:val="0"/>
          <w:bCs w:val="0"/>
          <w:caps w:val="0"/>
          <w:spacing w:val="0"/>
          <w:sz w:val="24"/>
          <w:szCs w:val="24"/>
          <w:rtl/>
        </w:rPr>
      </w:pPr>
      <w:r w:rsidRPr="00082E9E">
        <w:rPr>
          <w:rStyle w:val="restricted-editing-exception"/>
          <w:rFonts w:eastAsia="David"/>
          <w:b w:val="0"/>
          <w:bCs w:val="0"/>
          <w:caps w:val="0"/>
          <w:spacing w:val="0"/>
          <w:sz w:val="24"/>
          <w:szCs w:val="24"/>
          <w:rtl/>
        </w:rPr>
        <w:t>לאחר תום התוקף של הערבות, במקרה שהיא לא חולטה, יחזיר המזמין את הערבות לספק.</w:t>
      </w:r>
    </w:p>
    <w:p w:rsidR="001C12E2" w:rsidRPr="00973BC2" w:rsidRDefault="007326D7" w:rsidP="0057259E">
      <w:pPr>
        <w:pStyle w:val="1-0"/>
        <w:rPr>
          <w:sz w:val="32"/>
          <w:szCs w:val="32"/>
          <w:rtl/>
        </w:rPr>
      </w:pPr>
      <w:bookmarkStart w:id="402" w:name="_Toc237268381"/>
      <w:r w:rsidRPr="00973BC2">
        <w:rPr>
          <w:sz w:val="32"/>
          <w:szCs w:val="32"/>
          <w:rtl/>
        </w:rPr>
        <w:t>סודיות</w:t>
      </w:r>
      <w:bookmarkEnd w:id="398"/>
      <w:bookmarkEnd w:id="399"/>
      <w:bookmarkEnd w:id="402"/>
      <w:r w:rsidR="002F7280" w:rsidRPr="00973BC2">
        <w:rPr>
          <w:rFonts w:hint="cs"/>
          <w:sz w:val="32"/>
          <w:szCs w:val="32"/>
          <w:rtl/>
        </w:rPr>
        <w:t xml:space="preserve"> </w:t>
      </w:r>
      <w:bookmarkEnd w:id="400"/>
      <w:bookmarkEnd w:id="401"/>
    </w:p>
    <w:p w:rsidR="007E7910" w:rsidRPr="005F44C0" w:rsidRDefault="007326D7"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03" w:name="show_isTender_7"/>
      <w:r>
        <w:rPr>
          <w:rFonts w:hint="cs"/>
          <w:rtl/>
        </w:rPr>
        <w:t>והמכרז</w:t>
      </w:r>
      <w:r w:rsidRPr="005F44C0">
        <w:rPr>
          <w:rtl/>
        </w:rPr>
        <w:t xml:space="preserve"> </w:t>
      </w:r>
      <w:bookmarkEnd w:id="40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04" w:name="show_isTender_8"/>
      <w:r>
        <w:rPr>
          <w:rFonts w:hint="cs"/>
          <w:rtl/>
        </w:rPr>
        <w:t>ל</w:t>
      </w:r>
      <w:r w:rsidRPr="005F44C0">
        <w:rPr>
          <w:rtl/>
        </w:rPr>
        <w:t>מכרז ו</w:t>
      </w:r>
      <w:bookmarkEnd w:id="404"/>
      <w:r>
        <w:rPr>
          <w:rFonts w:hint="cs"/>
          <w:rtl/>
        </w:rPr>
        <w:t>ל</w:t>
      </w:r>
      <w:r w:rsidRPr="005F44C0">
        <w:rPr>
          <w:rFonts w:hint="cs"/>
          <w:rtl/>
        </w:rPr>
        <w:t>ה</w:t>
      </w:r>
      <w:r w:rsidRPr="005F44C0">
        <w:rPr>
          <w:rtl/>
        </w:rPr>
        <w:t xml:space="preserve">סכם. </w:t>
      </w:r>
    </w:p>
    <w:p w:rsidR="009A1384" w:rsidRDefault="007326D7" w:rsidP="00973BC2">
      <w:pPr>
        <w:pStyle w:val="2-0"/>
        <w:rPr>
          <w:rtl/>
        </w:rPr>
      </w:pPr>
      <w:r>
        <w:rPr>
          <w:rtl/>
        </w:rPr>
        <w:t xml:space="preserve">לעניין התחייבות זו לסודיות מובהר כי הגדרת "מידע" או "מידע סודי" לא תכלול: </w:t>
      </w:r>
    </w:p>
    <w:p w:rsidR="009A1384" w:rsidRPr="00862222" w:rsidRDefault="007326D7"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rsidR="009A1384" w:rsidRDefault="007326D7"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rsidR="009A1384" w:rsidRDefault="007326D7" w:rsidP="00973BC2">
      <w:pPr>
        <w:pStyle w:val="2-0"/>
        <w:rPr>
          <w:rtl/>
        </w:rPr>
      </w:pPr>
      <w:r>
        <w:rPr>
          <w:rFonts w:hint="cs"/>
          <w:rtl/>
        </w:rPr>
        <w:t>הספק אחראי לכך כי בעלי תפקידים אצלו</w:t>
      </w:r>
      <w:bookmarkStart w:id="405" w:name="show_SubcontractorsFullOrPartial_4"/>
      <w:r>
        <w:rPr>
          <w:rFonts w:hint="cs"/>
          <w:rtl/>
        </w:rPr>
        <w:t xml:space="preserve"> וקבלני משנה שלו</w:t>
      </w:r>
      <w:bookmarkEnd w:id="405"/>
      <w:r>
        <w:rPr>
          <w:rFonts w:hint="cs"/>
          <w:rtl/>
        </w:rPr>
        <w:t xml:space="preserve">, אשר במסגרת עבודתם נחשפים למידע של המזמין, ישמרו על המידע אליו הם נחשפו בסודיות, בהתאם לחובותיו על פי הסכם זה. </w:t>
      </w:r>
    </w:p>
    <w:p w:rsidR="00DC4B31" w:rsidRPr="00973BC2" w:rsidRDefault="007326D7" w:rsidP="0057259E">
      <w:pPr>
        <w:pStyle w:val="1-0"/>
        <w:rPr>
          <w:sz w:val="32"/>
          <w:szCs w:val="32"/>
          <w:rtl/>
        </w:rPr>
      </w:pPr>
      <w:bookmarkStart w:id="406" w:name="_Toc173823739"/>
      <w:bookmarkStart w:id="407" w:name="_Toc173825548"/>
      <w:bookmarkStart w:id="408" w:name="_Toc237268382"/>
      <w:r w:rsidRPr="00973BC2">
        <w:rPr>
          <w:rFonts w:hint="cs"/>
          <w:sz w:val="32"/>
          <w:szCs w:val="32"/>
          <w:rtl/>
        </w:rPr>
        <w:t>אבטחת מידע</w:t>
      </w:r>
      <w:r w:rsidR="00B66427" w:rsidRPr="00973BC2">
        <w:rPr>
          <w:rFonts w:hint="cs"/>
          <w:sz w:val="32"/>
          <w:szCs w:val="32"/>
          <w:rtl/>
        </w:rPr>
        <w:t xml:space="preserve"> והגנות סייבר</w:t>
      </w:r>
      <w:bookmarkEnd w:id="406"/>
      <w:bookmarkEnd w:id="407"/>
      <w:bookmarkEnd w:id="408"/>
    </w:p>
    <w:p w:rsidR="00E909E8" w:rsidRDefault="007326D7" w:rsidP="00973BC2">
      <w:pPr>
        <w:pStyle w:val="2-0"/>
        <w:rPr>
          <w:rtl/>
        </w:rPr>
      </w:pPr>
      <w:bookmarkStart w:id="409" w:name="show_isCyberLevelLow"/>
      <w:r w:rsidRPr="00490446">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09"/>
      <w:r w:rsidRPr="00490446">
        <w:rPr>
          <w:rtl/>
        </w:rPr>
        <w:t xml:space="preserve"> </w:t>
      </w:r>
    </w:p>
    <w:p w:rsidR="004857E0" w:rsidRDefault="007326D7"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rsidR="00E16915" w:rsidRPr="007262AB" w:rsidRDefault="007326D7" w:rsidP="007262AB">
      <w:pPr>
        <w:pStyle w:val="1-0"/>
        <w:rPr>
          <w:sz w:val="32"/>
          <w:szCs w:val="32"/>
        </w:rPr>
      </w:pPr>
      <w:bookmarkStart w:id="410" w:name="_Toc44931963"/>
      <w:bookmarkStart w:id="411" w:name="_Toc44932050"/>
      <w:bookmarkStart w:id="412" w:name="_Toc173823740"/>
      <w:bookmarkStart w:id="413" w:name="_Toc173825549"/>
      <w:bookmarkStart w:id="414" w:name="_Toc237268383"/>
      <w:r w:rsidRPr="007262AB">
        <w:rPr>
          <w:rFonts w:hint="cs"/>
          <w:sz w:val="32"/>
          <w:szCs w:val="32"/>
          <w:rtl/>
        </w:rPr>
        <w:t>ניגוד עניינים</w:t>
      </w:r>
      <w:r w:rsidR="0053062D" w:rsidRPr="007262AB">
        <w:rPr>
          <w:rFonts w:hint="cs"/>
          <w:sz w:val="32"/>
          <w:szCs w:val="32"/>
          <w:rtl/>
        </w:rPr>
        <w:t xml:space="preserve"> בביצוע ההסכם</w:t>
      </w:r>
      <w:bookmarkEnd w:id="410"/>
      <w:bookmarkEnd w:id="411"/>
      <w:bookmarkEnd w:id="412"/>
      <w:bookmarkEnd w:id="413"/>
      <w:bookmarkEnd w:id="414"/>
    </w:p>
    <w:p w:rsidR="00704EB9" w:rsidRPr="00C229DC" w:rsidRDefault="007326D7"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7326D7"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7326D7"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AF1095">
        <w:rPr>
          <w:rFonts w:hint="cs"/>
          <w:bCs/>
          <w:rtl/>
        </w:rPr>
        <w:t>ה</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973BC2" w:rsidRDefault="007326D7" w:rsidP="0057259E">
      <w:pPr>
        <w:pStyle w:val="1-0"/>
        <w:rPr>
          <w:sz w:val="32"/>
          <w:szCs w:val="32"/>
          <w:rtl/>
        </w:rPr>
      </w:pPr>
      <w:bookmarkStart w:id="415" w:name="_Toc173823741"/>
      <w:bookmarkStart w:id="416" w:name="_Toc173825550"/>
      <w:bookmarkStart w:id="417" w:name="_Toc237268384"/>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15"/>
      <w:bookmarkEnd w:id="416"/>
      <w:bookmarkEnd w:id="417"/>
    </w:p>
    <w:p w:rsidR="006263A2" w:rsidRDefault="007326D7"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D574F7" w:rsidRDefault="007326D7"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rsidR="00D574F7" w:rsidRPr="00DE0651" w:rsidRDefault="007326D7"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7326D7"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rsidR="000B631A" w:rsidRDefault="007326D7"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7326D7"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rsidR="000B631A" w:rsidRDefault="007326D7"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7326D7"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7326D7" w:rsidP="000C2347">
      <w:pPr>
        <w:pStyle w:val="4-3"/>
        <w:rPr>
          <w:rtl/>
        </w:rPr>
      </w:pPr>
      <w:r>
        <w:rPr>
          <w:rFonts w:hint="cs"/>
          <w:rtl/>
        </w:rPr>
        <w:t>הספק יחדל מאספקת השירות המפר.</w:t>
      </w:r>
    </w:p>
    <w:p w:rsidR="000B631A" w:rsidRDefault="007326D7"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ED04C4" w:rsidRPr="00973BC2" w:rsidRDefault="007326D7" w:rsidP="0057259E">
      <w:pPr>
        <w:pStyle w:val="1-0"/>
        <w:rPr>
          <w:sz w:val="32"/>
          <w:szCs w:val="32"/>
          <w:rtl/>
        </w:rPr>
      </w:pPr>
      <w:bookmarkStart w:id="418" w:name="_Toc237268385"/>
      <w:r w:rsidRPr="00973BC2">
        <w:rPr>
          <w:sz w:val="32"/>
          <w:szCs w:val="32"/>
          <w:rtl/>
        </w:rPr>
        <w:t>קבלני משנה</w:t>
      </w:r>
      <w:bookmarkEnd w:id="418"/>
    </w:p>
    <w:p w:rsidR="00737AF0" w:rsidRDefault="007326D7" w:rsidP="00737AF0">
      <w:pPr>
        <w:pStyle w:val="2-0"/>
        <w:rPr>
          <w:rtl/>
        </w:rPr>
      </w:pPr>
      <w:bookmarkStart w:id="419" w:name="show_SubcontractorsPartialServices"/>
      <w:r>
        <w:rPr>
          <w:rFonts w:hint="cs"/>
          <w:rtl/>
        </w:rPr>
        <w:t>בכפוף לאמור במסמכי ההתקשרות, הספק יהיה רשאי להפעיל קבלני משנה עבור:</w:t>
      </w:r>
    </w:p>
    <w:p w:rsidR="00355FC4" w:rsidRDefault="007326D7" w:rsidP="006531B1">
      <w:pPr>
        <w:pStyle w:val="3-"/>
      </w:pPr>
      <w:r>
        <w:rPr>
          <w:rFonts w:hint="cs"/>
          <w:rtl/>
        </w:rPr>
        <w:t xml:space="preserve"> </w:t>
      </w:r>
      <w:bookmarkStart w:id="420" w:name="subcontractorsServices"/>
      <w:r w:rsidR="006531B1">
        <w:rPr>
          <w:rFonts w:hint="cs"/>
          <w:rtl/>
        </w:rPr>
        <w:t>הספקת</w:t>
      </w:r>
      <w:r>
        <w:rPr>
          <w:rFonts w:hint="cs"/>
          <w:rtl/>
        </w:rPr>
        <w:t xml:space="preserve"> כלל השירותים מלבד אתר הבחינות עצמו. על הבחינות להתקיים באתר הספק, כפי שצוין בהצעה. </w:t>
      </w:r>
      <w:bookmarkEnd w:id="420"/>
    </w:p>
    <w:p w:rsidR="00D55463" w:rsidRDefault="00D55463" w:rsidP="006531B1">
      <w:pPr>
        <w:pStyle w:val="3-"/>
        <w:rPr>
          <w:rtl/>
        </w:rPr>
      </w:pPr>
      <w:r>
        <w:rPr>
          <w:rFonts w:hint="cs"/>
          <w:rtl/>
        </w:rPr>
        <w:t>לא יותר שימוש בקבלני משנה במסגרת ביצוע ההתקשרות, למעט האמור בסעיף זה, ובכפוף לקבלת אישור המזמין מראש ובכתב.</w:t>
      </w:r>
    </w:p>
    <w:p w:rsidR="00737AF0" w:rsidRDefault="007326D7" w:rsidP="00737AF0">
      <w:pPr>
        <w:pStyle w:val="2-0"/>
        <w:rPr>
          <w:rtl/>
        </w:rPr>
      </w:pPr>
      <w:bookmarkStart w:id="421" w:name="show_SubcontractorsFullOrPartial"/>
      <w:bookmarkEnd w:id="419"/>
      <w:r>
        <w:rPr>
          <w:rFonts w:hint="cs"/>
          <w:rtl/>
        </w:rPr>
        <w:t xml:space="preserve">מבלי לגרוע מהאמור, האחריות הכוללת לביצוע ההתקשרות ולעמידה בכל תנאיה תהיה של הספק ושלו בלבד. </w:t>
      </w:r>
    </w:p>
    <w:p w:rsidR="00737AF0" w:rsidRDefault="007326D7"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21"/>
    </w:p>
    <w:p w:rsidR="0009150A" w:rsidRPr="00973BC2" w:rsidRDefault="007326D7" w:rsidP="0057259E">
      <w:pPr>
        <w:pStyle w:val="1-0"/>
        <w:rPr>
          <w:sz w:val="32"/>
          <w:szCs w:val="32"/>
          <w:rtl/>
        </w:rPr>
      </w:pPr>
      <w:bookmarkStart w:id="422" w:name="_Toc173823743"/>
      <w:bookmarkStart w:id="423" w:name="_Toc173825552"/>
      <w:bookmarkStart w:id="424" w:name="_Toc237268386"/>
      <w:r w:rsidRPr="00973BC2">
        <w:rPr>
          <w:sz w:val="32"/>
          <w:szCs w:val="32"/>
          <w:rtl/>
        </w:rPr>
        <w:t>יחסים בין הצדדים</w:t>
      </w:r>
      <w:bookmarkEnd w:id="422"/>
      <w:bookmarkEnd w:id="423"/>
      <w:bookmarkEnd w:id="424"/>
    </w:p>
    <w:p w:rsidR="0009150A" w:rsidRPr="007C5B4C" w:rsidRDefault="007326D7" w:rsidP="00973BC2">
      <w:pPr>
        <w:pStyle w:val="2-0"/>
        <w:rPr>
          <w:rtl/>
        </w:rPr>
      </w:pPr>
      <w:r w:rsidRPr="007C5B4C">
        <w:rPr>
          <w:rtl/>
        </w:rPr>
        <w:t xml:space="preserve">מוצהר ומוסכם בזה בין הצדדים כי: </w:t>
      </w:r>
    </w:p>
    <w:p w:rsidR="007A7B2F" w:rsidRPr="007C5B4C" w:rsidRDefault="007326D7"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25" w:name="show_SubcontractorsFullOrPartial_5"/>
      <w:r>
        <w:rPr>
          <w:rFonts w:hint="cs"/>
          <w:rtl/>
        </w:rPr>
        <w:t xml:space="preserve">וקבלני המשנה של </w:t>
      </w:r>
      <w:bookmarkEnd w:id="425"/>
      <w:r>
        <w:rPr>
          <w:rFonts w:hint="cs"/>
          <w:rtl/>
        </w:rPr>
        <w:t>הספק.</w:t>
      </w:r>
    </w:p>
    <w:p w:rsidR="007A7B2F" w:rsidRPr="007C5B4C" w:rsidRDefault="007326D7"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7326D7"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7326D7"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426" w:name="show_SubcontractorsFullOrPartial_2"/>
      <w:r w:rsidRPr="007E7910">
        <w:rPr>
          <w:rtl/>
        </w:rPr>
        <w:t xml:space="preserve"> או קבלני </w:t>
      </w:r>
      <w:r w:rsidR="00CE3659">
        <w:rPr>
          <w:rFonts w:hint="cs"/>
          <w:rtl/>
        </w:rPr>
        <w:t>ה</w:t>
      </w:r>
      <w:r w:rsidRPr="007E7910">
        <w:rPr>
          <w:rtl/>
        </w:rPr>
        <w:t>משנה שלו</w:t>
      </w:r>
      <w:bookmarkEnd w:id="426"/>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7326D7"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CE290A" w:rsidRPr="00395EE7" w:rsidRDefault="007326D7" w:rsidP="00212309">
      <w:pPr>
        <w:pStyle w:val="1-0"/>
        <w:rPr>
          <w:sz w:val="32"/>
          <w:szCs w:val="32"/>
          <w:rtl/>
        </w:rPr>
      </w:pPr>
      <w:bookmarkStart w:id="427" w:name="_Toc173823744"/>
      <w:bookmarkStart w:id="428" w:name="_Toc173825553"/>
      <w:bookmarkStart w:id="429" w:name="_Toc237268387"/>
      <w:r w:rsidRPr="00973BC2">
        <w:rPr>
          <w:rFonts w:hint="cs"/>
          <w:sz w:val="32"/>
          <w:szCs w:val="32"/>
          <w:rtl/>
        </w:rPr>
        <w:t>תמורה</w:t>
      </w:r>
      <w:bookmarkEnd w:id="427"/>
      <w:bookmarkEnd w:id="428"/>
      <w:bookmarkEnd w:id="429"/>
    </w:p>
    <w:p w:rsidR="00265113" w:rsidRDefault="007326D7" w:rsidP="00E0309B">
      <w:pPr>
        <w:pStyle w:val="2-0"/>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rsidR="009569AC" w:rsidRPr="00F403D3" w:rsidRDefault="009569AC" w:rsidP="009C2600">
      <w:pPr>
        <w:pStyle w:val="2-0"/>
        <w:rPr>
          <w:rtl/>
        </w:rPr>
      </w:pPr>
      <w:r w:rsidRPr="00F403D3">
        <w:rPr>
          <w:rFonts w:hint="eastAsia"/>
          <w:rtl/>
        </w:rPr>
        <w:t>ב</w:t>
      </w:r>
      <w:r w:rsidRPr="00F403D3">
        <w:rPr>
          <w:rtl/>
        </w:rPr>
        <w:t xml:space="preserve">נוסף לתשלום התמורה על פי הצעת המחיר, </w:t>
      </w:r>
      <w:r w:rsidRPr="00F403D3">
        <w:rPr>
          <w:rFonts w:hint="eastAsia"/>
          <w:rtl/>
        </w:rPr>
        <w:t>ת</w:t>
      </w:r>
      <w:r w:rsidRPr="00F403D3">
        <w:rPr>
          <w:rtl/>
        </w:rPr>
        <w:t>שול</w:t>
      </w:r>
      <w:r w:rsidRPr="00F403D3">
        <w:rPr>
          <w:rFonts w:hint="eastAsia"/>
          <w:rtl/>
        </w:rPr>
        <w:t>ם</w:t>
      </w:r>
      <w:r w:rsidRPr="00F403D3">
        <w:rPr>
          <w:rtl/>
        </w:rPr>
        <w:t xml:space="preserve"> לספק </w:t>
      </w:r>
      <w:r w:rsidRPr="00F403D3">
        <w:rPr>
          <w:rFonts w:hint="eastAsia"/>
          <w:rtl/>
        </w:rPr>
        <w:t>תוספת</w:t>
      </w:r>
      <w:r w:rsidRPr="00F403D3">
        <w:rPr>
          <w:rtl/>
        </w:rPr>
        <w:t xml:space="preserve"> </w:t>
      </w:r>
      <w:r w:rsidRPr="00F403D3">
        <w:rPr>
          <w:rFonts w:hint="eastAsia"/>
          <w:rtl/>
        </w:rPr>
        <w:t>של</w:t>
      </w:r>
      <w:r w:rsidRPr="00F403D3">
        <w:rPr>
          <w:rFonts w:hint="cs"/>
          <w:rtl/>
        </w:rPr>
        <w:t xml:space="preserve"> </w:t>
      </w:r>
      <w:r w:rsidR="000148BD">
        <w:rPr>
          <w:rFonts w:hint="cs"/>
          <w:rtl/>
        </w:rPr>
        <w:t xml:space="preserve">25% </w:t>
      </w:r>
      <w:r w:rsidRPr="00F403D3">
        <w:rPr>
          <w:rFonts w:hint="eastAsia"/>
          <w:rtl/>
        </w:rPr>
        <w:t>עבור</w:t>
      </w:r>
      <w:r w:rsidRPr="00F403D3">
        <w:rPr>
          <w:rtl/>
        </w:rPr>
        <w:t xml:space="preserve"> כל נבחן דיינות. </w:t>
      </w:r>
    </w:p>
    <w:p w:rsidR="00265113" w:rsidRPr="00E0309B" w:rsidRDefault="007326D7" w:rsidP="00E0309B">
      <w:pPr>
        <w:pStyle w:val="2-0"/>
        <w:rPr>
          <w:rtl/>
        </w:rPr>
      </w:pPr>
      <w:r w:rsidRPr="00E0309B">
        <w:rPr>
          <w:rFonts w:eastAsia="David"/>
          <w:rtl/>
        </w:rPr>
        <w:t>תשלום התמורה יעשה לפי ביצוע בפועל ובכפוף לתנאי ההתקשרות.</w:t>
      </w:r>
    </w:p>
    <w:p w:rsidR="00265113" w:rsidRPr="00E0309B" w:rsidRDefault="007326D7" w:rsidP="00E0309B">
      <w:pPr>
        <w:pStyle w:val="2-0"/>
        <w:rPr>
          <w:rtl/>
        </w:rPr>
      </w:pPr>
      <w:r w:rsidRPr="00E0309B">
        <w:rPr>
          <w:rFonts w:eastAsia="David"/>
          <w:b/>
          <w:bCs/>
          <w:rtl/>
        </w:rPr>
        <w:t xml:space="preserve">הצמדה של התמורה - </w:t>
      </w:r>
    </w:p>
    <w:p w:rsidR="00265113" w:rsidRPr="00E0309B" w:rsidRDefault="007326D7" w:rsidP="00E0309B">
      <w:pPr>
        <w:pStyle w:val="3-"/>
        <w:rPr>
          <w:rtl/>
        </w:rPr>
      </w:pPr>
      <w:r w:rsidRPr="00E0309B">
        <w:rPr>
          <w:rFonts w:eastAsia="David"/>
          <w:rtl/>
        </w:rPr>
        <w:t> התמורה תהיה צמודה למדד המחירים לצרכן.</w:t>
      </w:r>
    </w:p>
    <w:p w:rsidR="00265113" w:rsidRPr="00E0309B" w:rsidRDefault="007326D7"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w:t>
      </w:r>
      <w:r w:rsidR="00AF1095">
        <w:rPr>
          <w:rFonts w:eastAsia="David" w:hint="cs"/>
          <w:b/>
          <w:bCs/>
          <w:rtl/>
        </w:rPr>
        <w:t>ו</w:t>
      </w:r>
      <w:r w:rsidRPr="00E0309B">
        <w:rPr>
          <w:rFonts w:eastAsia="David"/>
          <w:b/>
          <w:bCs/>
          <w:rtl/>
        </w:rPr>
        <w:t xml:space="preserve">' </w:t>
      </w:r>
      <w:r w:rsidRPr="00E0309B">
        <w:rPr>
          <w:rFonts w:eastAsia="David"/>
          <w:rtl/>
        </w:rPr>
        <w:t>להסכם.</w:t>
      </w:r>
    </w:p>
    <w:p w:rsidR="00265113" w:rsidRPr="00E0309B" w:rsidRDefault="007326D7" w:rsidP="00E0309B">
      <w:pPr>
        <w:pStyle w:val="2-0"/>
        <w:rPr>
          <w:rtl/>
        </w:rPr>
      </w:pPr>
      <w:r w:rsidRPr="00E0309B">
        <w:rPr>
          <w:rFonts w:eastAsia="David"/>
          <w:b/>
          <w:bCs/>
          <w:rtl/>
        </w:rPr>
        <w:t>סופיות התמורה:</w:t>
      </w:r>
    </w:p>
    <w:p w:rsidR="00265113" w:rsidRPr="00E0309B" w:rsidRDefault="007326D7"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rsidR="00265113" w:rsidRDefault="007326D7" w:rsidP="00E0309B">
      <w:pPr>
        <w:pStyle w:val="3-"/>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rsidR="0009150A" w:rsidRPr="00973BC2" w:rsidRDefault="007326D7" w:rsidP="0057259E">
      <w:pPr>
        <w:pStyle w:val="1-0"/>
        <w:rPr>
          <w:sz w:val="32"/>
          <w:szCs w:val="32"/>
          <w:rtl/>
        </w:rPr>
      </w:pPr>
      <w:bookmarkStart w:id="430" w:name="tbl_avneyderech"/>
      <w:bookmarkStart w:id="431" w:name="_Toc173823745"/>
      <w:bookmarkStart w:id="432" w:name="_Toc173825554"/>
      <w:bookmarkStart w:id="433" w:name="_Toc237268388"/>
      <w:bookmarkEnd w:id="430"/>
      <w:r w:rsidRPr="00973BC2">
        <w:rPr>
          <w:rFonts w:hint="cs"/>
          <w:sz w:val="32"/>
          <w:szCs w:val="32"/>
          <w:rtl/>
        </w:rPr>
        <w:t>כללי תשלום</w:t>
      </w:r>
      <w:bookmarkEnd w:id="431"/>
      <w:bookmarkEnd w:id="432"/>
      <w:bookmarkEnd w:id="433"/>
    </w:p>
    <w:p w:rsidR="00082200" w:rsidRPr="007B01DE" w:rsidRDefault="007326D7"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rsidR="00082200" w:rsidRPr="007B01DE" w:rsidRDefault="007326D7"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rsidR="00082200" w:rsidRPr="007B01DE" w:rsidRDefault="007326D7" w:rsidP="00973BC2">
      <w:pPr>
        <w:pStyle w:val="2-0"/>
        <w:rPr>
          <w:rtl/>
        </w:rPr>
      </w:pPr>
      <w:r w:rsidRPr="007B01DE">
        <w:rPr>
          <w:rFonts w:hint="eastAsia"/>
          <w:rtl/>
        </w:rPr>
        <w:t>החשבון</w:t>
      </w:r>
      <w:r w:rsidRPr="007B01DE">
        <w:rPr>
          <w:rtl/>
        </w:rPr>
        <w:t xml:space="preserve"> יכלול את הפרטים והמסמכים הבאים: </w:t>
      </w:r>
    </w:p>
    <w:p w:rsidR="00082200" w:rsidRDefault="007326D7"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B6841" w:rsidRPr="00BA20EF" w:rsidRDefault="007326D7" w:rsidP="00A0392D">
      <w:pPr>
        <w:pStyle w:val="3-"/>
        <w:rPr>
          <w:rtl/>
        </w:rPr>
      </w:pPr>
      <w:bookmarkStart w:id="434" w:name="show_IsHatzmadatTmura_3"/>
      <w:r>
        <w:rPr>
          <w:rFonts w:hint="cs"/>
          <w:rtl/>
        </w:rPr>
        <w:t xml:space="preserve">תחשיב חישוב הצמדה עבור החשבון בהתאם להוראות ההסכם. </w:t>
      </w:r>
    </w:p>
    <w:bookmarkEnd w:id="434"/>
    <w:p w:rsidR="00082200" w:rsidRPr="00082200" w:rsidRDefault="007326D7"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rsidR="00082200" w:rsidRPr="00082200" w:rsidRDefault="007326D7"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Default="00D51DC3" w:rsidP="00973BC2">
      <w:pPr>
        <w:pStyle w:val="2-0"/>
      </w:pPr>
      <w:r>
        <w:rPr>
          <w:rFonts w:hint="cs"/>
          <w:rtl/>
        </w:rPr>
        <w:t xml:space="preserve">חובת הגשה דיגיטלית: </w:t>
      </w:r>
      <w:r w:rsidR="007326D7" w:rsidRPr="00082200">
        <w:rPr>
          <w:rFonts w:hint="eastAsia"/>
          <w:rtl/>
        </w:rPr>
        <w:t>הספק</w:t>
      </w:r>
      <w:r w:rsidR="007326D7" w:rsidRPr="00082200">
        <w:rPr>
          <w:rtl/>
        </w:rPr>
        <w:t xml:space="preserve"> יידרש להגיש דיווחים וחשבוניות באמצעות פורטל הספקים, </w:t>
      </w:r>
      <w:r w:rsidR="007326D7" w:rsidRPr="00082200">
        <w:rPr>
          <w:rFonts w:hint="eastAsia"/>
          <w:rtl/>
        </w:rPr>
        <w:t>מערכת</w:t>
      </w:r>
      <w:r w:rsidR="007326D7" w:rsidRPr="00082200">
        <w:rPr>
          <w:rtl/>
        </w:rPr>
        <w:t xml:space="preserve"> </w:t>
      </w:r>
      <w:r w:rsidR="007326D7" w:rsidRPr="00082200">
        <w:rPr>
          <w:rFonts w:hint="eastAsia"/>
          <w:rtl/>
        </w:rPr>
        <w:t>ממוחשבת</w:t>
      </w:r>
      <w:r w:rsidR="007326D7" w:rsidRPr="00082200">
        <w:rPr>
          <w:rtl/>
        </w:rPr>
        <w:t xml:space="preserve"> </w:t>
      </w:r>
      <w:r w:rsidR="007326D7" w:rsidRPr="00082200">
        <w:rPr>
          <w:rFonts w:hint="eastAsia"/>
          <w:rtl/>
        </w:rPr>
        <w:t>המאפשרת</w:t>
      </w:r>
      <w:r w:rsidR="007326D7" w:rsidRPr="00082200">
        <w:rPr>
          <w:rtl/>
        </w:rPr>
        <w:t xml:space="preserve"> </w:t>
      </w:r>
      <w:r w:rsidR="007326D7" w:rsidRPr="00082200">
        <w:rPr>
          <w:rFonts w:hint="eastAsia"/>
          <w:rtl/>
        </w:rPr>
        <w:t>בין</w:t>
      </w:r>
      <w:r w:rsidR="007326D7" w:rsidRPr="00082200">
        <w:rPr>
          <w:rtl/>
        </w:rPr>
        <w:t xml:space="preserve"> </w:t>
      </w:r>
      <w:r w:rsidR="007326D7" w:rsidRPr="00082200">
        <w:rPr>
          <w:rFonts w:hint="eastAsia"/>
          <w:rtl/>
        </w:rPr>
        <w:t>היתר</w:t>
      </w:r>
      <w:r w:rsidR="007326D7" w:rsidRPr="00082200">
        <w:rPr>
          <w:rtl/>
        </w:rPr>
        <w:t xml:space="preserve"> </w:t>
      </w:r>
      <w:r w:rsidR="007326D7" w:rsidRPr="00082200">
        <w:rPr>
          <w:rFonts w:hint="eastAsia"/>
          <w:rtl/>
        </w:rPr>
        <w:t>הגשת</w:t>
      </w:r>
      <w:r w:rsidR="007326D7" w:rsidRPr="00082200">
        <w:rPr>
          <w:rtl/>
        </w:rPr>
        <w:t xml:space="preserve"> </w:t>
      </w:r>
      <w:r w:rsidR="007326D7" w:rsidRPr="00082200">
        <w:rPr>
          <w:rFonts w:hint="eastAsia"/>
          <w:rtl/>
        </w:rPr>
        <w:t>חשבוניות</w:t>
      </w:r>
      <w:r w:rsidR="007326D7" w:rsidRPr="00082200">
        <w:rPr>
          <w:rtl/>
        </w:rPr>
        <w:t xml:space="preserve"> </w:t>
      </w:r>
      <w:r w:rsidR="007326D7" w:rsidRPr="00082200">
        <w:rPr>
          <w:rFonts w:hint="eastAsia"/>
          <w:rtl/>
        </w:rPr>
        <w:t>באופן</w:t>
      </w:r>
      <w:r w:rsidR="007326D7" w:rsidRPr="00082200">
        <w:rPr>
          <w:rtl/>
        </w:rPr>
        <w:t xml:space="preserve"> </w:t>
      </w:r>
      <w:r w:rsidR="007326D7" w:rsidRPr="00082200">
        <w:rPr>
          <w:rFonts w:hint="eastAsia"/>
          <w:rtl/>
        </w:rPr>
        <w:t>מקוון</w:t>
      </w:r>
      <w:r w:rsidR="007326D7" w:rsidRPr="00082200">
        <w:rPr>
          <w:rtl/>
        </w:rPr>
        <w:t xml:space="preserve">. </w:t>
      </w:r>
    </w:p>
    <w:p w:rsidR="009569AC" w:rsidRDefault="009569AC" w:rsidP="009569AC">
      <w:pPr>
        <w:pStyle w:val="2-0"/>
        <w:rPr>
          <w:rtl/>
        </w:rPr>
      </w:pPr>
      <w:r>
        <w:rPr>
          <w:rtl/>
        </w:rPr>
        <w:t xml:space="preserve">חתימה אלקטרונית ומסמך ממוחשב: החשבונות שיוגשו על ידי הזוכה בפורטל הספקים יופקו וייחתמו בחתימה אלקטרונית מאושרת/מאובטחת בהתאם להוראות חוק חתימה אלקטרונית, התשס"א-2001, הנחיות רשות המסים והוראות </w:t>
      </w:r>
      <w:proofErr w:type="spellStart"/>
      <w:r>
        <w:rPr>
          <w:rtl/>
        </w:rPr>
        <w:t>התכ"ם</w:t>
      </w:r>
      <w:proofErr w:type="spellEnd"/>
      <w:r>
        <w:rPr>
          <w:rtl/>
        </w:rPr>
        <w:t xml:space="preserve">. החשבונית תכלול את הכיתוב "מסמך ממוחשב". </w:t>
      </w:r>
    </w:p>
    <w:p w:rsidR="009569AC" w:rsidRDefault="009569AC" w:rsidP="009569AC">
      <w:pPr>
        <w:pStyle w:val="2-0"/>
        <w:rPr>
          <w:rtl/>
        </w:rPr>
      </w:pPr>
      <w:r>
        <w:rPr>
          <w:rtl/>
        </w:rPr>
        <w:t xml:space="preserve">צירוף אסמכתאות: הזוכה יצרף לכל חשבונית בפורטל הספקים את כלל המסמכים הנלווים המשמשים כאסמכתה לביצוע השירות בפועל (כגון אישורי ביצוע, דוחות נוכחות/נבחנים וכל מסמך אחר הנדרש על ידי המזמין). </w:t>
      </w:r>
    </w:p>
    <w:p w:rsidR="009569AC" w:rsidRDefault="009569AC" w:rsidP="00C97BC9">
      <w:pPr>
        <w:pStyle w:val="2-0"/>
        <w:rPr>
          <w:rtl/>
        </w:rPr>
      </w:pPr>
      <w:r>
        <w:rPr>
          <w:rtl/>
        </w:rPr>
        <w:t>בדיקת החשבון ודחייתו:</w:t>
      </w:r>
      <w:r w:rsidR="00D51DC3" w:rsidRPr="00D51DC3">
        <w:rPr>
          <w:rtl/>
        </w:rPr>
        <w:t xml:space="preserve"> </w:t>
      </w:r>
      <w:r w:rsidR="00D51DC3">
        <w:rPr>
          <w:rtl/>
        </w:rPr>
        <w:t>המזמין יבדוק את הדיווח והמסמכים שהוגשו בפורטל</w:t>
      </w:r>
      <w:r w:rsidR="00D51DC3">
        <w:rPr>
          <w:rFonts w:hint="cs"/>
          <w:rtl/>
        </w:rPr>
        <w:t>, בהתאם למפורט בסעיף זה ולהנחיות החשב הכללי</w:t>
      </w:r>
      <w:r w:rsidR="00D51DC3">
        <w:rPr>
          <w:rtl/>
        </w:rPr>
        <w:t>. המזמין רשאי לאשר את החשבון, לבקש השלמת מסמכים, או לדחות את החשבון במערכת מנימוקים מפורטים (כגון: מחיר שגוי, חוסר במסמכים, אי-תקינות השירות וכד').</w:t>
      </w:r>
    </w:p>
    <w:p w:rsidR="009569AC" w:rsidRDefault="009569AC" w:rsidP="009569AC">
      <w:pPr>
        <w:pStyle w:val="2-0"/>
        <w:rPr>
          <w:rtl/>
        </w:rPr>
      </w:pPr>
      <w:r>
        <w:rPr>
          <w:rtl/>
        </w:rPr>
        <w:t xml:space="preserve">ככל שחשבון נדחה או הוחזר להשלמה במערכת, יתקן הזוכה את הנדרש ויגישו מחדש בפורטל. </w:t>
      </w:r>
    </w:p>
    <w:p w:rsidR="00D51DC3" w:rsidRDefault="00D51DC3" w:rsidP="00D51DC3">
      <w:pPr>
        <w:pStyle w:val="2-0"/>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9569AC" w:rsidRDefault="009569AC" w:rsidP="009569AC">
      <w:pPr>
        <w:pStyle w:val="2-0"/>
        <w:rPr>
          <w:rtl/>
        </w:rPr>
      </w:pPr>
      <w:r>
        <w:rPr>
          <w:rtl/>
        </w:rPr>
        <w:t xml:space="preserve">מניין ימי האשראי לתשלום: מניין הימים לצורך חישוב מועד התשלום (ימי האשראי) יחל רק ממועד קבלת חשבון תקין ומושלם בפורטל הספקים, בצירוף כל המסמכים הנלווים הנדרשים ולאחר שהחשבון אושר על ידי המזמין, בהתאם להוראות </w:t>
      </w:r>
      <w:proofErr w:type="spellStart"/>
      <w:r>
        <w:rPr>
          <w:rtl/>
        </w:rPr>
        <w:t>תכ"ם</w:t>
      </w:r>
      <w:proofErr w:type="spellEnd"/>
      <w:r>
        <w:rPr>
          <w:rtl/>
        </w:rPr>
        <w:t xml:space="preserve"> 1.4.2 ו-1.4.3. </w:t>
      </w:r>
    </w:p>
    <w:p w:rsidR="009569AC" w:rsidRPr="00082200" w:rsidRDefault="009569AC" w:rsidP="009569AC">
      <w:pPr>
        <w:pStyle w:val="2-0"/>
        <w:rPr>
          <w:rtl/>
        </w:rPr>
      </w:pPr>
      <w:r>
        <w:rPr>
          <w:rtl/>
        </w:rPr>
        <w:t>נשיאה בעלויות: הזוכה יישא בכל העלויות הכרוכות בהתחברות, ברישום, בתפעול ובשימוש בפורטל הספקים הממשלתי.</w:t>
      </w:r>
    </w:p>
    <w:p w:rsidR="008022FB" w:rsidRPr="006F5E78" w:rsidRDefault="008022FB" w:rsidP="006F5E78">
      <w:pPr>
        <w:pStyle w:val="2-0"/>
        <w:rPr>
          <w:b/>
        </w:rPr>
      </w:pPr>
      <w:r w:rsidRPr="006F5E78">
        <w:rPr>
          <w:b/>
          <w:rtl/>
        </w:rPr>
        <w:t>בגין ביצוע חלקי או בלתי מספק מצד הספק ו/או ספקי המשנה מטעמו של שירות אשר נכלל בהזמנת עבודה חתומה מטעם המזמין, יהא רשאי המזמין לשלם חלק יחסי בלבד מהתשלום, זאת בגין השירותים שסופקו בפועל לשביעות רצונו המלאה, ולספק לא תהא כל טענה או דרישה בעני</w:t>
      </w:r>
      <w:r w:rsidRPr="006F5E78">
        <w:rPr>
          <w:rFonts w:hint="cs"/>
          <w:b/>
          <w:rtl/>
        </w:rPr>
        <w:t>י</w:t>
      </w:r>
      <w:r w:rsidRPr="006F5E78">
        <w:rPr>
          <w:b/>
          <w:rtl/>
        </w:rPr>
        <w:t>ן.</w:t>
      </w:r>
    </w:p>
    <w:p w:rsidR="008022FB" w:rsidRPr="006F5E78" w:rsidRDefault="008022FB" w:rsidP="006F5E78">
      <w:pPr>
        <w:pStyle w:val="2-0"/>
        <w:rPr>
          <w:b/>
        </w:rPr>
      </w:pPr>
      <w:r w:rsidRPr="006F5E78">
        <w:rPr>
          <w:b/>
          <w:rtl/>
        </w:rPr>
        <w:t>יובהר כי ל</w:t>
      </w:r>
      <w:r w:rsidRPr="006F5E78">
        <w:rPr>
          <w:rFonts w:hint="cs"/>
          <w:b/>
          <w:rtl/>
        </w:rPr>
        <w:t>קראת</w:t>
      </w:r>
      <w:r w:rsidRPr="006F5E78">
        <w:rPr>
          <w:b/>
          <w:rtl/>
        </w:rPr>
        <w:t xml:space="preserve"> מועד </w:t>
      </w:r>
      <w:r w:rsidRPr="006F5E78">
        <w:rPr>
          <w:rFonts w:hint="cs"/>
          <w:b/>
          <w:rtl/>
        </w:rPr>
        <w:t>ה</w:t>
      </w:r>
      <w:r w:rsidRPr="006F5E78">
        <w:rPr>
          <w:b/>
          <w:rtl/>
        </w:rPr>
        <w:t xml:space="preserve">בחינה תצא </w:t>
      </w:r>
      <w:r w:rsidRPr="006F5E78">
        <w:rPr>
          <w:rFonts w:hint="cs"/>
          <w:b/>
          <w:rtl/>
        </w:rPr>
        <w:t>לספק</w:t>
      </w:r>
      <w:r w:rsidRPr="006F5E78">
        <w:rPr>
          <w:b/>
          <w:rtl/>
        </w:rPr>
        <w:t xml:space="preserve"> הזמנה חתומה </w:t>
      </w:r>
      <w:r w:rsidRPr="006F5E78">
        <w:rPr>
          <w:rFonts w:hint="cs"/>
          <w:b/>
          <w:rtl/>
        </w:rPr>
        <w:t xml:space="preserve">מראש </w:t>
      </w:r>
      <w:r w:rsidRPr="006F5E78">
        <w:rPr>
          <w:b/>
          <w:rtl/>
        </w:rPr>
        <w:t xml:space="preserve">על ידי </w:t>
      </w:r>
      <w:proofErr w:type="spellStart"/>
      <w:r w:rsidRPr="006F5E78">
        <w:rPr>
          <w:b/>
          <w:rtl/>
        </w:rPr>
        <w:t>מורשי</w:t>
      </w:r>
      <w:proofErr w:type="spellEnd"/>
      <w:r w:rsidRPr="006F5E78">
        <w:rPr>
          <w:b/>
          <w:rtl/>
        </w:rPr>
        <w:t xml:space="preserve"> החתימה של ה</w:t>
      </w:r>
      <w:r w:rsidRPr="006F5E78">
        <w:rPr>
          <w:rFonts w:hint="cs"/>
          <w:b/>
          <w:rtl/>
        </w:rPr>
        <w:t>מזמין</w:t>
      </w:r>
      <w:r w:rsidRPr="006F5E78">
        <w:rPr>
          <w:b/>
          <w:rtl/>
        </w:rPr>
        <w:t>, בה יצוין סכום המקסימום המותר לתשלום</w:t>
      </w:r>
      <w:r w:rsidRPr="006F5E78">
        <w:rPr>
          <w:rFonts w:hint="cs"/>
          <w:b/>
          <w:rtl/>
        </w:rPr>
        <w:t xml:space="preserve"> עבור מתן השירותים</w:t>
      </w:r>
      <w:r w:rsidRPr="006F5E78">
        <w:rPr>
          <w:b/>
          <w:rtl/>
        </w:rPr>
        <w:t xml:space="preserve">, </w:t>
      </w:r>
      <w:r w:rsidRPr="006F5E78">
        <w:rPr>
          <w:rFonts w:hint="cs"/>
          <w:b/>
          <w:rtl/>
        </w:rPr>
        <w:t>בהתאם לגובה התמורה האמור לעיל.</w:t>
      </w:r>
      <w:r w:rsidRPr="006F5E78">
        <w:rPr>
          <w:b/>
          <w:rtl/>
        </w:rPr>
        <w:t xml:space="preserve"> יודגש </w:t>
      </w:r>
      <w:r w:rsidRPr="006F5E78">
        <w:rPr>
          <w:rFonts w:hint="cs"/>
          <w:b/>
          <w:rtl/>
        </w:rPr>
        <w:t xml:space="preserve">כי </w:t>
      </w:r>
      <w:r w:rsidRPr="006F5E78">
        <w:rPr>
          <w:b/>
          <w:rtl/>
        </w:rPr>
        <w:t xml:space="preserve">בכל מקרה, </w:t>
      </w:r>
      <w:r w:rsidRPr="006F5E78">
        <w:rPr>
          <w:rFonts w:hint="cs"/>
          <w:b/>
          <w:rtl/>
        </w:rPr>
        <w:t>לא תשולם כל תמורה שלא בהתאם להזמנה חתומה מראש</w:t>
      </w:r>
      <w:r w:rsidRPr="006F5E78">
        <w:rPr>
          <w:b/>
          <w:rtl/>
        </w:rPr>
        <w:t xml:space="preserve"> </w:t>
      </w:r>
      <w:r w:rsidRPr="006F5E78">
        <w:rPr>
          <w:rFonts w:hint="cs"/>
          <w:b/>
          <w:rtl/>
        </w:rPr>
        <w:t>ו</w:t>
      </w:r>
      <w:r w:rsidRPr="006F5E78">
        <w:rPr>
          <w:b/>
          <w:rtl/>
        </w:rPr>
        <w:t xml:space="preserve">כי </w:t>
      </w:r>
      <w:r w:rsidRPr="006F5E78">
        <w:rPr>
          <w:rFonts w:hint="cs"/>
          <w:b/>
          <w:rtl/>
        </w:rPr>
        <w:t>המזמין</w:t>
      </w:r>
      <w:r w:rsidRPr="006F5E78">
        <w:rPr>
          <w:b/>
          <w:rtl/>
        </w:rPr>
        <w:t xml:space="preserve"> לא </w:t>
      </w:r>
      <w:r w:rsidRPr="006F5E78">
        <w:rPr>
          <w:rFonts w:hint="cs"/>
          <w:b/>
          <w:rtl/>
        </w:rPr>
        <w:t>י</w:t>
      </w:r>
      <w:r w:rsidRPr="006F5E78">
        <w:rPr>
          <w:b/>
          <w:rtl/>
        </w:rPr>
        <w:t xml:space="preserve">שלם בגין שירותים שיינתנו מעבר לסכום הקבוע בהזמנה וכפוף לאישור המחלקה על ביצוע בפועל של </w:t>
      </w:r>
      <w:r w:rsidRPr="006F5E78">
        <w:rPr>
          <w:rFonts w:hint="cs"/>
          <w:b/>
          <w:rtl/>
        </w:rPr>
        <w:t>השירותים</w:t>
      </w:r>
      <w:r w:rsidRPr="006F5E78">
        <w:rPr>
          <w:b/>
          <w:rtl/>
        </w:rPr>
        <w:t>.</w:t>
      </w:r>
    </w:p>
    <w:p w:rsidR="000F33C4" w:rsidRPr="00973BC2" w:rsidRDefault="007326D7" w:rsidP="0057259E">
      <w:pPr>
        <w:pStyle w:val="1-0"/>
        <w:rPr>
          <w:sz w:val="32"/>
          <w:szCs w:val="32"/>
          <w:rtl/>
        </w:rPr>
      </w:pPr>
      <w:bookmarkStart w:id="435" w:name="_Toc173823747"/>
      <w:bookmarkStart w:id="436" w:name="_Toc173825556"/>
      <w:bookmarkStart w:id="437" w:name="_Toc237268389"/>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35"/>
      <w:bookmarkEnd w:id="436"/>
      <w:bookmarkEnd w:id="437"/>
    </w:p>
    <w:p w:rsidR="006263A2" w:rsidRPr="004C6A73" w:rsidRDefault="007326D7"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438" w:name="show_SubcontractorsFullOrPartial_6"/>
      <w:proofErr w:type="spellEnd"/>
      <w:r w:rsidRPr="004C6A73">
        <w:rPr>
          <w:rtl/>
        </w:rPr>
        <w:t>, קבלני משנה שלו</w:t>
      </w:r>
      <w:bookmarkEnd w:id="438"/>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rsidR="006263A2" w:rsidRDefault="007326D7"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rsidR="00006DCA" w:rsidRPr="004C6A73" w:rsidRDefault="007326D7"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rsidR="006263A2" w:rsidRPr="004C6A73" w:rsidRDefault="007326D7"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7326D7"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39" w:name="show_SubcontractorsFullOrPartial_7"/>
      <w:r w:rsidRPr="004C6A73">
        <w:rPr>
          <w:rtl/>
        </w:rPr>
        <w:t xml:space="preserve"> (לרבות קבלני משנה)</w:t>
      </w:r>
      <w:bookmarkEnd w:id="439"/>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4868CA" w:rsidRPr="003B21EA" w:rsidRDefault="007326D7" w:rsidP="00131BF1">
      <w:pPr>
        <w:pStyle w:val="2-0"/>
        <w:rPr>
          <w:rtl/>
        </w:rPr>
      </w:pPr>
      <w:r w:rsidRPr="004868CA">
        <w:rPr>
          <w:rtl/>
        </w:rPr>
        <w:t>טענות צד שלישי</w:t>
      </w:r>
    </w:p>
    <w:p w:rsidR="004868CA" w:rsidRDefault="007326D7"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rsidR="004868CA" w:rsidRDefault="007326D7"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rsidR="004868CA" w:rsidRDefault="007326D7" w:rsidP="004868CA">
      <w:pPr>
        <w:pStyle w:val="3-"/>
        <w:rPr>
          <w:rtl/>
        </w:rPr>
      </w:pPr>
      <w:r>
        <w:rPr>
          <w:rtl/>
        </w:rPr>
        <w:t>במקרה בו הוגשה תביעה בטענה כאמור, רשאי המזמין לדרוש מהספק להיכנס בנעלי המזמין לצורך ניהול ההליך.</w:t>
      </w:r>
    </w:p>
    <w:p w:rsidR="00986796" w:rsidRPr="00973BC2" w:rsidRDefault="007326D7" w:rsidP="0057259E">
      <w:pPr>
        <w:pStyle w:val="1-0"/>
        <w:rPr>
          <w:sz w:val="32"/>
          <w:szCs w:val="32"/>
          <w:rtl/>
        </w:rPr>
      </w:pPr>
      <w:bookmarkStart w:id="440" w:name="_Toc44931970"/>
      <w:bookmarkStart w:id="441" w:name="_Toc44932057"/>
      <w:bookmarkStart w:id="442" w:name="_Toc173823748"/>
      <w:bookmarkStart w:id="443" w:name="_Toc173825557"/>
      <w:bookmarkStart w:id="444" w:name="_Toc237268390"/>
      <w:r w:rsidRPr="00973BC2">
        <w:rPr>
          <w:rFonts w:hint="cs"/>
          <w:sz w:val="32"/>
          <w:szCs w:val="32"/>
          <w:rtl/>
        </w:rPr>
        <w:t>ביטוח</w:t>
      </w:r>
      <w:bookmarkEnd w:id="440"/>
      <w:bookmarkEnd w:id="441"/>
      <w:bookmarkEnd w:id="442"/>
      <w:bookmarkEnd w:id="443"/>
      <w:bookmarkEnd w:id="444"/>
    </w:p>
    <w:p w:rsidR="00C749FD" w:rsidRDefault="007326D7" w:rsidP="00973BC2">
      <w:pPr>
        <w:pStyle w:val="2-0"/>
        <w:rPr>
          <w:rtl/>
        </w:rPr>
      </w:pPr>
      <w:bookmarkStart w:id="445"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r w:rsidR="00AF1095">
        <w:rPr>
          <w:rFonts w:hint="cs"/>
          <w:bCs/>
          <w:rtl/>
        </w:rPr>
        <w:t>ד</w:t>
      </w:r>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rsidR="00C749FD" w:rsidRPr="00D534A0" w:rsidRDefault="007326D7"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46" w:name="show_isTender_10"/>
      <w:r>
        <w:rPr>
          <w:rFonts w:hint="cs"/>
          <w:rtl/>
        </w:rPr>
        <w:t xml:space="preserve"> במכרז</w:t>
      </w:r>
      <w:bookmarkEnd w:id="446"/>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rsidR="00C749FD" w:rsidRDefault="007326D7"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45"/>
    </w:p>
    <w:p w:rsidR="00DC7180" w:rsidRDefault="007326D7" w:rsidP="00F403D3">
      <w:pPr>
        <w:pStyle w:val="1-0"/>
      </w:pPr>
      <w:bookmarkStart w:id="447" w:name="_Toc44931971"/>
      <w:bookmarkStart w:id="448" w:name="_Toc44932058"/>
      <w:bookmarkStart w:id="449" w:name="_Toc173823749"/>
      <w:bookmarkStart w:id="450" w:name="_Toc173825558"/>
      <w:bookmarkStart w:id="451" w:name="_Toc237268391"/>
      <w:r w:rsidRPr="00F403D3">
        <w:rPr>
          <w:sz w:val="32"/>
          <w:szCs w:val="32"/>
          <w:rtl/>
        </w:rPr>
        <w:t xml:space="preserve">המחאת זכויות או חובות על פי </w:t>
      </w:r>
      <w:r w:rsidR="00CC7B9D" w:rsidRPr="00F403D3">
        <w:rPr>
          <w:rFonts w:hint="eastAsia"/>
          <w:sz w:val="32"/>
          <w:szCs w:val="32"/>
          <w:rtl/>
        </w:rPr>
        <w:t>ה</w:t>
      </w:r>
      <w:r w:rsidRPr="00F403D3">
        <w:rPr>
          <w:sz w:val="32"/>
          <w:szCs w:val="32"/>
          <w:rtl/>
        </w:rPr>
        <w:t>הסכם</w:t>
      </w:r>
      <w:bookmarkEnd w:id="447"/>
      <w:bookmarkEnd w:id="448"/>
      <w:bookmarkEnd w:id="449"/>
      <w:bookmarkEnd w:id="450"/>
      <w:bookmarkEnd w:id="451"/>
    </w:p>
    <w:p w:rsidR="00C339F9" w:rsidRDefault="007326D7"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rsidR="004B2835" w:rsidRPr="007C5B4C" w:rsidRDefault="007326D7"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4"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rsidR="00BD69FE" w:rsidRPr="00F403D3" w:rsidRDefault="00BD69FE" w:rsidP="00296E13">
      <w:pPr>
        <w:pStyle w:val="1-0"/>
        <w:spacing w:after="0"/>
        <w:rPr>
          <w:sz w:val="32"/>
          <w:szCs w:val="32"/>
        </w:rPr>
      </w:pPr>
      <w:bookmarkStart w:id="452" w:name="_Toc44931972"/>
      <w:bookmarkStart w:id="453" w:name="_Toc44932059"/>
      <w:bookmarkStart w:id="454" w:name="_Toc173823750"/>
      <w:bookmarkStart w:id="455" w:name="_Toc173825559"/>
      <w:bookmarkStart w:id="456" w:name="_Toc237268392"/>
      <w:r w:rsidRPr="00F403D3">
        <w:rPr>
          <w:rFonts w:hint="cs"/>
          <w:sz w:val="32"/>
          <w:szCs w:val="32"/>
          <w:rtl/>
        </w:rPr>
        <w:t>פיקוח ובקרה</w:t>
      </w:r>
      <w:bookmarkEnd w:id="456"/>
    </w:p>
    <w:p w:rsidR="00BD69FE" w:rsidRPr="00607D05" w:rsidRDefault="00C44508" w:rsidP="00296E13">
      <w:pPr>
        <w:pStyle w:val="2-"/>
        <w:spacing w:before="240"/>
        <w:rPr>
          <w:b w:val="0"/>
          <w:bCs w:val="0"/>
          <w:spacing w:val="0"/>
          <w:sz w:val="24"/>
          <w:szCs w:val="24"/>
        </w:rPr>
      </w:pPr>
      <w:bookmarkStart w:id="457" w:name="_Toc461960577"/>
      <w:r w:rsidRPr="00607D05">
        <w:rPr>
          <w:rFonts w:hint="cs"/>
          <w:b w:val="0"/>
          <w:bCs w:val="0"/>
          <w:spacing w:val="0"/>
          <w:sz w:val="24"/>
          <w:szCs w:val="24"/>
          <w:rtl/>
        </w:rPr>
        <w:t>המזמין</w:t>
      </w:r>
      <w:r w:rsidR="00BD69FE" w:rsidRPr="00607D05">
        <w:rPr>
          <w:b w:val="0"/>
          <w:bCs w:val="0"/>
          <w:spacing w:val="0"/>
          <w:sz w:val="24"/>
          <w:szCs w:val="24"/>
          <w:rtl/>
        </w:rPr>
        <w:t xml:space="preserve"> יבקר ויפקח, ככל שימצא לנכון, באמצעות נציגיו, על טיב ואיכות ביצוע העבודות</w:t>
      </w:r>
      <w:bookmarkEnd w:id="457"/>
      <w:r w:rsidR="00BD69FE" w:rsidRPr="00607D05">
        <w:rPr>
          <w:b w:val="0"/>
          <w:bCs w:val="0"/>
          <w:spacing w:val="0"/>
          <w:sz w:val="24"/>
          <w:szCs w:val="24"/>
          <w:rtl/>
        </w:rPr>
        <w:t xml:space="preserve"> ויהיה רשאי ל</w:t>
      </w:r>
      <w:r w:rsidRPr="00607D05">
        <w:rPr>
          <w:rFonts w:hint="cs"/>
          <w:b w:val="0"/>
          <w:bCs w:val="0"/>
          <w:spacing w:val="0"/>
          <w:sz w:val="24"/>
          <w:szCs w:val="24"/>
          <w:rtl/>
        </w:rPr>
        <w:t>תת הוראות לספק בנוגע למתן השירותים</w:t>
      </w:r>
      <w:r w:rsidR="00BD69FE" w:rsidRPr="00607D05">
        <w:rPr>
          <w:b w:val="0"/>
          <w:bCs w:val="0"/>
          <w:spacing w:val="0"/>
          <w:sz w:val="24"/>
          <w:szCs w:val="24"/>
          <w:rtl/>
        </w:rPr>
        <w:t>, בהתאם להסכם זה, למסמכי המכרז או להוראותיו.</w:t>
      </w:r>
    </w:p>
    <w:p w:rsidR="00BD69FE" w:rsidRPr="00607D05" w:rsidRDefault="00BD69FE" w:rsidP="00296E13">
      <w:pPr>
        <w:pStyle w:val="2-"/>
        <w:spacing w:before="240"/>
        <w:rPr>
          <w:b w:val="0"/>
          <w:bCs w:val="0"/>
          <w:spacing w:val="0"/>
          <w:sz w:val="24"/>
          <w:szCs w:val="24"/>
        </w:rPr>
      </w:pPr>
      <w:r w:rsidRPr="00607D05">
        <w:rPr>
          <w:b w:val="0"/>
          <w:bCs w:val="0"/>
          <w:spacing w:val="0"/>
          <w:sz w:val="24"/>
          <w:szCs w:val="24"/>
          <w:rtl/>
        </w:rPr>
        <w:t>זכות הפיקוח וסמכויות הפיקוח המוקנות לנציג ה</w:t>
      </w:r>
      <w:r w:rsidR="00BA55B2" w:rsidRPr="00607D05">
        <w:rPr>
          <w:rFonts w:hint="cs"/>
          <w:b w:val="0"/>
          <w:bCs w:val="0"/>
          <w:spacing w:val="0"/>
          <w:sz w:val="24"/>
          <w:szCs w:val="24"/>
          <w:rtl/>
        </w:rPr>
        <w:t>מזמין</w:t>
      </w:r>
      <w:r w:rsidRPr="00607D05">
        <w:rPr>
          <w:b w:val="0"/>
          <w:bCs w:val="0"/>
          <w:spacing w:val="0"/>
          <w:sz w:val="24"/>
          <w:szCs w:val="24"/>
          <w:rtl/>
        </w:rPr>
        <w:t xml:space="preserve">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BD69FE" w:rsidRPr="00607D05" w:rsidRDefault="00BD69FE" w:rsidP="00296E13">
      <w:pPr>
        <w:pStyle w:val="2-"/>
        <w:spacing w:before="240"/>
        <w:rPr>
          <w:b w:val="0"/>
          <w:bCs w:val="0"/>
          <w:spacing w:val="0"/>
          <w:sz w:val="24"/>
          <w:szCs w:val="24"/>
        </w:rPr>
      </w:pPr>
      <w:r w:rsidRPr="00607D05">
        <w:rPr>
          <w:b w:val="0"/>
          <w:bCs w:val="0"/>
          <w:spacing w:val="0"/>
          <w:sz w:val="24"/>
          <w:szCs w:val="24"/>
          <w:rtl/>
        </w:rPr>
        <w:t>נציג המ</w:t>
      </w:r>
      <w:r w:rsidR="00BA55B2" w:rsidRPr="00607D05">
        <w:rPr>
          <w:rFonts w:hint="cs"/>
          <w:b w:val="0"/>
          <w:bCs w:val="0"/>
          <w:spacing w:val="0"/>
          <w:sz w:val="24"/>
          <w:szCs w:val="24"/>
          <w:rtl/>
        </w:rPr>
        <w:t>זמין</w:t>
      </w:r>
      <w:r w:rsidRPr="00607D05">
        <w:rPr>
          <w:b w:val="0"/>
          <w:bCs w:val="0"/>
          <w:spacing w:val="0"/>
          <w:sz w:val="24"/>
          <w:szCs w:val="24"/>
          <w:rtl/>
        </w:rPr>
        <w:t xml:space="preserve"> יהיה רשאי לבדוק בכל עת, את אופן ביצוע התחייבויות הספק על-פי הוראות הסכם זה ומסמכי המכרז.</w:t>
      </w:r>
    </w:p>
    <w:p w:rsidR="00BD69FE" w:rsidRPr="00607D05" w:rsidRDefault="00BD69FE" w:rsidP="00296E13">
      <w:pPr>
        <w:pStyle w:val="2-"/>
        <w:spacing w:before="240"/>
        <w:rPr>
          <w:b w:val="0"/>
          <w:bCs w:val="0"/>
          <w:spacing w:val="0"/>
          <w:sz w:val="24"/>
          <w:szCs w:val="24"/>
        </w:rPr>
      </w:pPr>
      <w:r w:rsidRPr="00607D05">
        <w:rPr>
          <w:b w:val="0"/>
          <w:bCs w:val="0"/>
          <w:spacing w:val="0"/>
          <w:sz w:val="24"/>
          <w:szCs w:val="24"/>
          <w:rtl/>
        </w:rPr>
        <w:t>נציג ה</w:t>
      </w:r>
      <w:r w:rsidR="00BA55B2" w:rsidRPr="00607D05">
        <w:rPr>
          <w:rFonts w:hint="cs"/>
          <w:b w:val="0"/>
          <w:bCs w:val="0"/>
          <w:spacing w:val="0"/>
          <w:sz w:val="24"/>
          <w:szCs w:val="24"/>
          <w:rtl/>
        </w:rPr>
        <w:t>מזמין</w:t>
      </w:r>
      <w:r w:rsidRPr="00607D05">
        <w:rPr>
          <w:b w:val="0"/>
          <w:bCs w:val="0"/>
          <w:spacing w:val="0"/>
          <w:sz w:val="24"/>
          <w:szCs w:val="24"/>
          <w:rtl/>
        </w:rPr>
        <w:t xml:space="preserve"> יהיה הקובע היחיד והאחרון בכל שאלה שתתעורר ביחס לטיב ביצוע השירותים והעבודות ולאופן ביצועם.</w:t>
      </w:r>
    </w:p>
    <w:p w:rsidR="002539C6" w:rsidRPr="00607D05" w:rsidRDefault="002539C6" w:rsidP="00296E13">
      <w:pPr>
        <w:pStyle w:val="2-"/>
        <w:spacing w:before="240"/>
        <w:rPr>
          <w:b w:val="0"/>
          <w:bCs w:val="0"/>
          <w:spacing w:val="0"/>
          <w:sz w:val="24"/>
          <w:szCs w:val="24"/>
          <w:rtl/>
        </w:rPr>
      </w:pPr>
      <w:r w:rsidRPr="00607D05">
        <w:rPr>
          <w:b w:val="0"/>
          <w:bCs w:val="0"/>
          <w:spacing w:val="0"/>
          <w:sz w:val="24"/>
          <w:szCs w:val="24"/>
          <w:rtl/>
        </w:rPr>
        <w:t xml:space="preserve">פיקוח מטעם המזמין לא פוטר את הספק מהתחייבויותיו ואחריותו כלפי המזמין למילוי כל תנאי מכרז זה. </w:t>
      </w:r>
    </w:p>
    <w:p w:rsidR="002539C6" w:rsidRPr="00607D05" w:rsidRDefault="002539C6" w:rsidP="00296E13">
      <w:pPr>
        <w:pStyle w:val="2-"/>
        <w:spacing w:before="240"/>
        <w:rPr>
          <w:b w:val="0"/>
          <w:bCs w:val="0"/>
          <w:spacing w:val="0"/>
          <w:sz w:val="24"/>
          <w:szCs w:val="24"/>
          <w:rtl/>
        </w:rPr>
      </w:pPr>
      <w:r w:rsidRPr="00607D05">
        <w:rPr>
          <w:b w:val="0"/>
          <w:bCs w:val="0"/>
          <w:spacing w:val="0"/>
          <w:sz w:val="24"/>
          <w:szCs w:val="24"/>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986796" w:rsidRPr="00973BC2" w:rsidRDefault="007326D7" w:rsidP="0057259E">
      <w:pPr>
        <w:pStyle w:val="1-0"/>
        <w:rPr>
          <w:sz w:val="32"/>
          <w:szCs w:val="32"/>
          <w:rtl/>
        </w:rPr>
      </w:pPr>
      <w:bookmarkStart w:id="458" w:name="_Toc237268393"/>
      <w:r w:rsidRPr="00973BC2">
        <w:rPr>
          <w:sz w:val="32"/>
          <w:szCs w:val="32"/>
          <w:rtl/>
        </w:rPr>
        <w:t>הפסקת ההתקשרות</w:t>
      </w:r>
      <w:bookmarkEnd w:id="452"/>
      <w:bookmarkEnd w:id="453"/>
      <w:bookmarkEnd w:id="454"/>
      <w:bookmarkEnd w:id="455"/>
      <w:bookmarkEnd w:id="458"/>
    </w:p>
    <w:p w:rsidR="004B2835" w:rsidRPr="00100307" w:rsidRDefault="007326D7" w:rsidP="00973BC2">
      <w:pPr>
        <w:pStyle w:val="2-0"/>
        <w:rPr>
          <w:rtl/>
        </w:rPr>
      </w:pPr>
      <w:r w:rsidRPr="00C229DC">
        <w:rPr>
          <w:rtl/>
        </w:rPr>
        <w:t xml:space="preserve">המזמין יהיה רשאי להודיע לספק בהודעה מוקדמת של </w:t>
      </w:r>
      <w:bookmarkStart w:id="459" w:name="show_IsNotHRNorHRCatering"/>
      <w:r w:rsidR="002167B5">
        <w:rPr>
          <w:rFonts w:hint="cs"/>
          <w:rtl/>
        </w:rPr>
        <w:t>9</w:t>
      </w:r>
      <w:r w:rsidR="002167B5" w:rsidRPr="00C229DC">
        <w:rPr>
          <w:rtl/>
        </w:rPr>
        <w:t xml:space="preserve">0 </w:t>
      </w:r>
      <w:bookmarkEnd w:id="459"/>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7326D7"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rsidR="004B2835" w:rsidRPr="007C5B4C" w:rsidRDefault="007326D7"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7326D7" w:rsidP="00A0392D">
      <w:pPr>
        <w:pStyle w:val="3-"/>
        <w:rPr>
          <w:rtl/>
        </w:rPr>
      </w:pPr>
      <w:r w:rsidRPr="007C5B4C">
        <w:rPr>
          <w:rtl/>
        </w:rPr>
        <w:t xml:space="preserve">אם ימונה קדם מפרק, מפרק זמני או קבוע לספק; </w:t>
      </w:r>
    </w:p>
    <w:p w:rsidR="004B2835" w:rsidRPr="007C5B4C" w:rsidRDefault="007326D7" w:rsidP="00A0392D">
      <w:pPr>
        <w:pStyle w:val="3-"/>
        <w:rPr>
          <w:rtl/>
        </w:rPr>
      </w:pPr>
      <w:r w:rsidRPr="007C5B4C">
        <w:rPr>
          <w:rtl/>
        </w:rPr>
        <w:t xml:space="preserve">אם ימונה כונס נכסים זמני או קבוע לעסקי ו/או לרכוש הספק; </w:t>
      </w:r>
    </w:p>
    <w:p w:rsidR="00233592" w:rsidRDefault="007326D7"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7326D7"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rsidR="00CE4838" w:rsidRPr="00A92289" w:rsidRDefault="007326D7"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7326D7"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973BC2" w:rsidRDefault="007326D7" w:rsidP="0057259E">
      <w:pPr>
        <w:pStyle w:val="1-0"/>
        <w:rPr>
          <w:sz w:val="32"/>
          <w:szCs w:val="32"/>
          <w:rtl/>
        </w:rPr>
      </w:pPr>
      <w:bookmarkStart w:id="460" w:name="_Toc44931974"/>
      <w:bookmarkStart w:id="461" w:name="_Toc44932061"/>
      <w:bookmarkStart w:id="462" w:name="_Toc173823751"/>
      <w:bookmarkStart w:id="463" w:name="_Toc173825560"/>
      <w:bookmarkStart w:id="464" w:name="_Toc237268394"/>
      <w:r w:rsidRPr="00973BC2">
        <w:rPr>
          <w:sz w:val="32"/>
          <w:szCs w:val="32"/>
          <w:rtl/>
        </w:rPr>
        <w:t>הפרת ההסכם</w:t>
      </w:r>
      <w:bookmarkEnd w:id="460"/>
      <w:bookmarkEnd w:id="461"/>
      <w:bookmarkEnd w:id="462"/>
      <w:bookmarkEnd w:id="463"/>
      <w:bookmarkEnd w:id="464"/>
    </w:p>
    <w:p w:rsidR="002167B5" w:rsidRPr="00005F83" w:rsidRDefault="007326D7" w:rsidP="007B01DE">
      <w:pPr>
        <w:pStyle w:val="2-"/>
        <w:rPr>
          <w:rtl/>
        </w:rPr>
      </w:pPr>
      <w:bookmarkStart w:id="46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rsidR="0009150A" w:rsidRPr="007C5B4C" w:rsidRDefault="007326D7"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5"/>
    </w:p>
    <w:p w:rsidR="00F23BC2" w:rsidRPr="004F6325" w:rsidRDefault="007326D7"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AF1095">
        <w:rPr>
          <w:rFonts w:hint="cs"/>
          <w:rtl/>
        </w:rPr>
        <w:t xml:space="preserve">ערבות ביצוע;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7326D7" w:rsidP="000C2347">
      <w:pPr>
        <w:pStyle w:val="4-3"/>
        <w:rPr>
          <w:rtl/>
        </w:rPr>
      </w:pPr>
      <w:bookmarkStart w:id="466"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66"/>
    <w:p w:rsidR="00B6089C" w:rsidRPr="004F6325" w:rsidRDefault="007326D7" w:rsidP="000C2347">
      <w:pPr>
        <w:pStyle w:val="4-3"/>
        <w:rPr>
          <w:rtl/>
        </w:rPr>
      </w:pPr>
      <w:r w:rsidRPr="004F6325">
        <w:rPr>
          <w:rFonts w:hint="cs"/>
          <w:rtl/>
        </w:rPr>
        <w:t>אם הספק הסתלק מביצוע ההסכם</w:t>
      </w:r>
      <w:r w:rsidR="00243945" w:rsidRPr="004F6325">
        <w:rPr>
          <w:rFonts w:hint="cs"/>
          <w:rtl/>
        </w:rPr>
        <w:t>;</w:t>
      </w:r>
    </w:p>
    <w:p w:rsidR="002167B5" w:rsidRDefault="007326D7"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7326D7"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7326D7"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rsidR="00C226A6" w:rsidRPr="005A33AD" w:rsidRDefault="007326D7"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rsidR="00821AC8" w:rsidRDefault="007326D7"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rsidR="008854D6" w:rsidRPr="0062591A" w:rsidRDefault="007326D7"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7326D7"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7326D7"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7326D7"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7326D7"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7326D7"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7326D7"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rsidR="00A83CC6" w:rsidRDefault="007326D7" w:rsidP="000C2347">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rsidR="00AF1095" w:rsidRDefault="00AF1095" w:rsidP="00AF1095">
      <w:pPr>
        <w:pStyle w:val="3-"/>
        <w:rPr>
          <w:rtl/>
        </w:rPr>
      </w:pPr>
      <w:r w:rsidRPr="00AF1095">
        <w:rPr>
          <w:b/>
          <w:bCs/>
          <w:rtl/>
        </w:rPr>
        <w:t>חילוט ערבות</w:t>
      </w:r>
      <w:r>
        <w:rPr>
          <w:rtl/>
        </w:rPr>
        <w:t xml:space="preserve"> –</w:t>
      </w:r>
    </w:p>
    <w:p w:rsidR="00AF1095" w:rsidRPr="00AF1095" w:rsidRDefault="00AF1095" w:rsidP="00AF1095">
      <w:pPr>
        <w:pStyle w:val="4-"/>
        <w:ind w:left="2161" w:hanging="539"/>
        <w:contextualSpacing w:val="0"/>
        <w:rPr>
          <w:b w:val="0"/>
          <w:bCs w:val="0"/>
          <w:rtl/>
        </w:rPr>
      </w:pPr>
      <w:r w:rsidRPr="00AF1095">
        <w:rPr>
          <w:b w:val="0"/>
          <w:bCs w:val="0"/>
          <w:rtl/>
        </w:rPr>
        <w:t xml:space="preserve">מבלי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rsidR="00AF1095" w:rsidRPr="00AF1095" w:rsidRDefault="00AF1095" w:rsidP="00AF1095">
      <w:pPr>
        <w:pStyle w:val="4-"/>
        <w:ind w:left="2161" w:hanging="539"/>
        <w:contextualSpacing w:val="0"/>
        <w:rPr>
          <w:b w:val="0"/>
          <w:bCs w:val="0"/>
          <w:rtl/>
        </w:rPr>
      </w:pPr>
      <w:r w:rsidRPr="00AF1095">
        <w:rPr>
          <w:b w:val="0"/>
          <w:bCs w:val="0"/>
          <w:rtl/>
        </w:rPr>
        <w:t>לספק תינתן הזדמנות להציג את טענותיו בכתב או בעל פה, בטרם יממש המזמין את סמכותו לפי סעיף זה.</w:t>
      </w:r>
    </w:p>
    <w:p w:rsidR="00AF1095" w:rsidRPr="00AF1095" w:rsidRDefault="00AF1095" w:rsidP="00AF1095">
      <w:pPr>
        <w:pStyle w:val="4-"/>
        <w:ind w:left="2161" w:hanging="539"/>
        <w:contextualSpacing w:val="0"/>
        <w:rPr>
          <w:b w:val="0"/>
          <w:bCs w:val="0"/>
          <w:rtl/>
        </w:rPr>
      </w:pPr>
      <w:r w:rsidRPr="00AF1095">
        <w:rPr>
          <w:b w:val="0"/>
          <w:bCs w:val="0"/>
          <w:rtl/>
        </w:rPr>
        <w:t xml:space="preserve">במקרה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rsidR="00AF1095" w:rsidRPr="00AF1095" w:rsidRDefault="00AF1095" w:rsidP="00AF1095">
      <w:pPr>
        <w:pStyle w:val="4-"/>
        <w:ind w:left="2161" w:hanging="539"/>
        <w:contextualSpacing w:val="0"/>
        <w:rPr>
          <w:b w:val="0"/>
          <w:bCs w:val="0"/>
          <w:rtl/>
        </w:rPr>
      </w:pPr>
      <w:r w:rsidRPr="00AF1095">
        <w:rPr>
          <w:b w:val="0"/>
          <w:bCs w:val="0"/>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rsidR="002F2B4B" w:rsidRPr="002F2B4B" w:rsidRDefault="007326D7" w:rsidP="00A0392D">
      <w:pPr>
        <w:pStyle w:val="3-5"/>
        <w:rPr>
          <w:u w:val="single"/>
          <w:rtl/>
        </w:rPr>
      </w:pPr>
      <w:bookmarkStart w:id="467" w:name="show_CountSla"/>
      <w:bookmarkStart w:id="468" w:name="_Toc44931975"/>
      <w:bookmarkStart w:id="469" w:name="_Toc44932062"/>
      <w:r>
        <w:rPr>
          <w:rFonts w:hint="cs"/>
          <w:rtl/>
        </w:rPr>
        <w:t>אמנת שירות ופיצויים מוסכמים</w:t>
      </w:r>
      <w:r w:rsidRPr="006F0298">
        <w:rPr>
          <w:rtl/>
        </w:rPr>
        <w:t xml:space="preserve"> – </w:t>
      </w:r>
    </w:p>
    <w:p w:rsidR="002A484B" w:rsidRPr="007B01DE" w:rsidRDefault="007326D7"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6174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FA1D31" w:rsidRDefault="007326D7"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FA1D31" w:rsidRDefault="007326D7"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FA1D31" w:rsidRDefault="007326D7"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FA1D31" w:rsidRDefault="007326D7" w:rsidP="00862222">
            <w:pPr>
              <w:tabs>
                <w:tab w:val="left" w:pos="509"/>
              </w:tabs>
              <w:jc w:val="center"/>
              <w:rPr>
                <w:b/>
                <w:color w:val="000000"/>
                <w:rtl/>
              </w:rPr>
            </w:pPr>
            <w:r w:rsidRPr="00FA1D31">
              <w:rPr>
                <w:rFonts w:hint="cs"/>
                <w:b/>
                <w:bCs/>
                <w:color w:val="000000"/>
                <w:rtl/>
              </w:rPr>
              <w:t>סנקציות בגין הפרה</w:t>
            </w:r>
          </w:p>
        </w:tc>
      </w:tr>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470"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471" w:name="AmanatSherut1"/>
            <w:r w:rsidRPr="00FA1D31">
              <w:rPr>
                <w:rFonts w:hint="cs"/>
                <w:color w:val="000000"/>
                <w:rtl/>
              </w:rPr>
              <w:t>סעיפים 8, 9, 10 - תשתיות אולמות וריהוט (עמדות, שטח שולחן ומרחקים)</w:t>
            </w:r>
            <w:bookmarkEnd w:id="47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472" w:name="Hafara1"/>
            <w:r w:rsidRPr="00FA1D31">
              <w:rPr>
                <w:rFonts w:hint="cs"/>
                <w:rtl/>
              </w:rPr>
              <w:t>אי-עמדה בדרישות שטח השולחן (0.6 מ"ר לרבנות, 1.2 מ"ר לדיינות), או מרווח הקטן מ-0.8 מטר בין עמדות, או סידור אולמות שלא אושר ע"י מנהל היחידה המקצועית.</w:t>
            </w:r>
            <w:bookmarkEnd w:id="47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473" w:name="Sanktzia1"/>
            <w:r w:rsidRPr="00FA1D31">
              <w:rPr>
                <w:rFonts w:hint="cs"/>
                <w:color w:val="000000"/>
                <w:rtl/>
              </w:rPr>
              <w:t>100 ש"ח בגין כל עמדת בחינה שאינה עומדת בתקן, לכל יום בחינה.</w:t>
            </w:r>
            <w:bookmarkEnd w:id="473"/>
          </w:p>
        </w:tc>
      </w:tr>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474" w:name="show_SLA2"/>
            <w:bookmarkEnd w:id="470"/>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FA1D31" w:rsidRDefault="007326D7">
            <w:pPr>
              <w:bidi w:val="0"/>
              <w:jc w:val="center"/>
              <w:rPr>
                <w:color w:val="000000"/>
                <w:rtl/>
              </w:rPr>
            </w:pPr>
            <w:bookmarkStart w:id="475" w:name="AmanatSherut2"/>
            <w:r w:rsidRPr="00FA1D31">
              <w:rPr>
                <w:rFonts w:hint="cs"/>
                <w:color w:val="000000"/>
                <w:rtl/>
              </w:rPr>
              <w:t>סעיף 11 - רציפות חשמל, מיזוג ותאורה</w:t>
            </w:r>
            <w:bookmarkEnd w:id="47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476" w:name="Hafara2"/>
            <w:r w:rsidRPr="00FA1D31">
              <w:rPr>
                <w:rFonts w:hint="cs"/>
                <w:rtl/>
              </w:rPr>
              <w:t>תקלה באספקת החשמל (לרבות שקעי מחשבים), היעדר אמצעי גיבוי תקפים, או תקלה במערכות המיזוג והתאורה הפוגעת במהלך התקין של הבחינה.</w:t>
            </w:r>
            <w:bookmarkEnd w:id="47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477" w:name="Sanktzia2"/>
            <w:r w:rsidRPr="00FA1D31">
              <w:rPr>
                <w:rFonts w:hint="cs"/>
                <w:color w:val="000000"/>
                <w:rtl/>
              </w:rPr>
              <w:t xml:space="preserve">3,000 ש"ח בגין כל שעה (או חלק ממנה) שבה נפסקה אספקת החשמל או המיזוג ולא תוקנה באופן </w:t>
            </w:r>
            <w:proofErr w:type="spellStart"/>
            <w:r w:rsidRPr="00FA1D31">
              <w:rPr>
                <w:rFonts w:hint="cs"/>
                <w:color w:val="000000"/>
                <w:rtl/>
              </w:rPr>
              <w:t>מיידי</w:t>
            </w:r>
            <w:proofErr w:type="spellEnd"/>
            <w:r w:rsidRPr="00FA1D31">
              <w:rPr>
                <w:rFonts w:hint="cs"/>
                <w:color w:val="000000"/>
                <w:rtl/>
              </w:rPr>
              <w:t>.</w:t>
            </w:r>
            <w:bookmarkEnd w:id="477"/>
          </w:p>
        </w:tc>
      </w:tr>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478" w:name="show_SLA3"/>
            <w:bookmarkEnd w:id="474"/>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FA1D31" w:rsidRDefault="007326D7">
            <w:pPr>
              <w:bidi w:val="0"/>
              <w:jc w:val="center"/>
              <w:rPr>
                <w:color w:val="000000"/>
                <w:rtl/>
              </w:rPr>
            </w:pPr>
            <w:bookmarkStart w:id="479" w:name="AmanatSherut3"/>
            <w:r w:rsidRPr="00FA1D31">
              <w:rPr>
                <w:rFonts w:hint="cs"/>
                <w:color w:val="000000"/>
                <w:rtl/>
              </w:rPr>
              <w:t>סעיפים 12, 13 - הגברת קול ושילוט הכוונה</w:t>
            </w:r>
            <w:bookmarkEnd w:id="47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480" w:name="Hafara3"/>
            <w:r w:rsidRPr="00FA1D31">
              <w:rPr>
                <w:rFonts w:hint="cs"/>
                <w:rtl/>
              </w:rPr>
              <w:t>היעדר מערכת הגברת קול תקינה באולם, או היעדר שלטי הכוונה כנדרש בכל הכניסות, החניונים והמעליות.</w:t>
            </w:r>
            <w:bookmarkEnd w:id="48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481" w:name="Sanktzia3"/>
            <w:r w:rsidRPr="00FA1D31">
              <w:rPr>
                <w:rFonts w:hint="cs"/>
                <w:color w:val="000000"/>
                <w:rtl/>
              </w:rPr>
              <w:t>1,000 ש"ח בגין כל אולם או מתחם שבו נמצאה תקלה / היעדר שילוט.</w:t>
            </w:r>
            <w:bookmarkEnd w:id="481"/>
          </w:p>
        </w:tc>
      </w:tr>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482" w:name="show_SLA4"/>
            <w:bookmarkEnd w:id="478"/>
            <w:r w:rsidRPr="00FA1D31">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FA1D31" w:rsidRDefault="007326D7">
            <w:pPr>
              <w:bidi w:val="0"/>
              <w:jc w:val="center"/>
              <w:rPr>
                <w:color w:val="000000"/>
                <w:rtl/>
              </w:rPr>
            </w:pPr>
            <w:bookmarkStart w:id="483" w:name="AmanatSherut4"/>
            <w:r w:rsidRPr="00FA1D31">
              <w:rPr>
                <w:rFonts w:hint="cs"/>
                <w:color w:val="000000"/>
                <w:rtl/>
              </w:rPr>
              <w:t>סעיפים 14, 18, 19 - שירותי תברואה וניקיון (שירותים וקולרים)</w:t>
            </w:r>
            <w:bookmarkEnd w:id="48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484" w:name="Hafara4"/>
            <w:r w:rsidRPr="00FA1D31">
              <w:rPr>
                <w:rFonts w:hint="cs"/>
                <w:rtl/>
              </w:rPr>
              <w:t>תחזוקה לקויה של חדרי שירותים (יחס נמוך מתא לכל 40 נבחנים, חוסר בסבון/נייר), היעדר עובד ניקיון צמוד, או היעדר מתקני מים קרים בתקן הנדרש (קולר לכל 300 נבחנים).</w:t>
            </w:r>
            <w:bookmarkEnd w:id="48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485" w:name="Sanktzia4"/>
            <w:r w:rsidRPr="00FA1D31">
              <w:rPr>
                <w:rFonts w:hint="cs"/>
                <w:color w:val="000000"/>
                <w:rtl/>
              </w:rPr>
              <w:t>2,000 ש"ח לכל יום בחינה שבו התגלתה חריגה מרמת הניקיון או היעדר תשתיות המים.</w:t>
            </w:r>
            <w:bookmarkEnd w:id="485"/>
          </w:p>
        </w:tc>
      </w:tr>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486" w:name="show_SLA5"/>
            <w:bookmarkEnd w:id="482"/>
            <w:r w:rsidRPr="00FA1D31">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FA1D31" w:rsidRDefault="007326D7">
            <w:pPr>
              <w:bidi w:val="0"/>
              <w:jc w:val="center"/>
              <w:rPr>
                <w:color w:val="000000"/>
                <w:rtl/>
              </w:rPr>
            </w:pPr>
            <w:bookmarkStart w:id="487" w:name="AmanatSherut5"/>
            <w:r w:rsidRPr="00FA1D31">
              <w:rPr>
                <w:rFonts w:hint="cs"/>
                <w:color w:val="000000"/>
                <w:rtl/>
              </w:rPr>
              <w:t>סעיף 15 - סביבה שקטה</w:t>
            </w:r>
            <w:bookmarkEnd w:id="48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488" w:name="Hafara5"/>
            <w:r w:rsidRPr="00FA1D31">
              <w:rPr>
                <w:rFonts w:hint="cs"/>
                <w:rtl/>
              </w:rPr>
              <w:t xml:space="preserve">קיומם של רעשי רקע בלתי סבירים או אירועים בסביבת אתר הבחינה ללא דיווח </w:t>
            </w:r>
            <w:proofErr w:type="spellStart"/>
            <w:r w:rsidRPr="00FA1D31">
              <w:rPr>
                <w:rFonts w:hint="cs"/>
                <w:rtl/>
              </w:rPr>
              <w:t>מיידי</w:t>
            </w:r>
            <w:proofErr w:type="spellEnd"/>
            <w:r w:rsidRPr="00FA1D31">
              <w:rPr>
                <w:rFonts w:hint="cs"/>
                <w:rtl/>
              </w:rPr>
              <w:t xml:space="preserve"> של איש הקשר לנציג המזמין או טיפול בהם.</w:t>
            </w:r>
            <w:bookmarkEnd w:id="48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489" w:name="Sanktzia5"/>
            <w:r w:rsidRPr="00FA1D31">
              <w:rPr>
                <w:rFonts w:hint="cs"/>
                <w:color w:val="000000"/>
                <w:rtl/>
              </w:rPr>
              <w:t>2,500 ש"ח בגין כל אירוע הפרעה משמעותי למהלך הבחינות התקין.</w:t>
            </w:r>
            <w:bookmarkEnd w:id="489"/>
          </w:p>
        </w:tc>
      </w:tr>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490" w:name="show_SLA6"/>
            <w:bookmarkEnd w:id="486"/>
            <w:r w:rsidRPr="00FA1D31">
              <w:rPr>
                <w:color w:val="000000"/>
              </w:rPr>
              <w:t>6</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FA1D31" w:rsidRDefault="007326D7">
            <w:pPr>
              <w:bidi w:val="0"/>
              <w:jc w:val="center"/>
              <w:rPr>
                <w:color w:val="000000"/>
                <w:rtl/>
              </w:rPr>
            </w:pPr>
            <w:bookmarkStart w:id="491" w:name="AmanatSherut6"/>
            <w:r w:rsidRPr="00FA1D31">
              <w:rPr>
                <w:rFonts w:hint="cs"/>
                <w:color w:val="000000"/>
                <w:rtl/>
              </w:rPr>
              <w:t>סעיף 20 - חדרי עזר למזמין (צוות תפעולי, רבנים, הנהלה)</w:t>
            </w:r>
            <w:bookmarkEnd w:id="49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492" w:name="Hafara6"/>
            <w:r w:rsidRPr="00FA1D31">
              <w:rPr>
                <w:rFonts w:hint="cs"/>
                <w:rtl/>
              </w:rPr>
              <w:t>אי-אספקת 3 החדרים הנדרשים (חדר תפעול ואחסון 24 שעות מראש כולל קודן, חדר רבנים וחדר מטה המאובזרים בשולחנות, כיסאות ופינת שתייה חמה כשרה למהדרין בהתאם לכמויות ולשעות הפעילות).</w:t>
            </w:r>
            <w:bookmarkEnd w:id="49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493" w:name="Sanktzia6"/>
            <w:r w:rsidRPr="00FA1D31">
              <w:rPr>
                <w:rFonts w:hint="cs"/>
                <w:color w:val="000000"/>
                <w:rtl/>
              </w:rPr>
              <w:t>1,000 ש"ח בגין כל חדר שלא סופק או שלא עמד בדרישות האבזור והכשרות בכל יום בחינה.</w:t>
            </w:r>
            <w:bookmarkEnd w:id="493"/>
          </w:p>
        </w:tc>
      </w:tr>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494" w:name="show_SLA7"/>
            <w:bookmarkEnd w:id="490"/>
            <w:r w:rsidRPr="00FA1D31">
              <w:rPr>
                <w:color w:val="000000"/>
              </w:rPr>
              <w:t>7</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FA1D31" w:rsidRDefault="007326D7">
            <w:pPr>
              <w:bidi w:val="0"/>
              <w:jc w:val="center"/>
              <w:rPr>
                <w:color w:val="000000"/>
                <w:rtl/>
              </w:rPr>
            </w:pPr>
            <w:bookmarkStart w:id="495" w:name="AmanatSherut7"/>
            <w:r w:rsidRPr="00FA1D31">
              <w:rPr>
                <w:rFonts w:hint="cs"/>
                <w:color w:val="000000"/>
                <w:rtl/>
              </w:rPr>
              <w:t>סעיף 24 - אבטחה וסדרנות</w:t>
            </w:r>
            <w:bookmarkEnd w:id="49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496" w:name="Hafara7"/>
            <w:r w:rsidRPr="00FA1D31">
              <w:rPr>
                <w:rFonts w:hint="cs"/>
                <w:rtl/>
              </w:rPr>
              <w:t xml:space="preserve">היעדר מספר מאבטחים כנדרש (לפחות 3 או מאבטח לכל כניסה, הגדול </w:t>
            </w:r>
            <w:proofErr w:type="spellStart"/>
            <w:r w:rsidRPr="00FA1D31">
              <w:rPr>
                <w:rFonts w:hint="cs"/>
                <w:rtl/>
              </w:rPr>
              <w:t>מביניהם</w:t>
            </w:r>
            <w:proofErr w:type="spellEnd"/>
            <w:r w:rsidRPr="00FA1D31">
              <w:rPr>
                <w:rFonts w:hint="cs"/>
                <w:rtl/>
              </w:rPr>
              <w:t>) או אי-ביצוע בידוק ביטחוני והכוונה לפי הנחיות המשטרה וממונה הביטחון.</w:t>
            </w:r>
            <w:bookmarkEnd w:id="49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497" w:name="Sanktzia7"/>
            <w:r w:rsidRPr="00FA1D31">
              <w:rPr>
                <w:rFonts w:hint="cs"/>
                <w:color w:val="000000"/>
                <w:rtl/>
              </w:rPr>
              <w:t>1,000 ש"ח בגין כל שעה שבה חסרים תקני אבטחה או לא מתבצע בידוק נדרש.</w:t>
            </w:r>
            <w:bookmarkEnd w:id="497"/>
          </w:p>
        </w:tc>
      </w:tr>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498" w:name="show_SLA8"/>
            <w:bookmarkEnd w:id="494"/>
            <w:r w:rsidRPr="00FA1D31">
              <w:rPr>
                <w:color w:val="000000"/>
              </w:rPr>
              <w:t>8</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FA1D31" w:rsidRDefault="007326D7">
            <w:pPr>
              <w:bidi w:val="0"/>
              <w:jc w:val="center"/>
              <w:rPr>
                <w:color w:val="000000"/>
                <w:rtl/>
              </w:rPr>
            </w:pPr>
            <w:bookmarkStart w:id="499" w:name="AmanatSherut8"/>
            <w:r w:rsidRPr="00FA1D31">
              <w:rPr>
                <w:rFonts w:hint="cs"/>
                <w:color w:val="000000"/>
                <w:rtl/>
              </w:rPr>
              <w:t>סעיף 25 - מקומות חניה למזמין</w:t>
            </w:r>
            <w:bookmarkEnd w:id="49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500" w:name="Hafara8"/>
            <w:r w:rsidRPr="00FA1D31">
              <w:rPr>
                <w:rFonts w:hint="cs"/>
                <w:rtl/>
              </w:rPr>
              <w:t>אי-הקצאת 30 מקומות חניה ללא תשלום נוסף לצוות המזמין בכל יום בחינה.</w:t>
            </w:r>
            <w:bookmarkEnd w:id="50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501" w:name="Sanktzia8"/>
            <w:r w:rsidRPr="00FA1D31">
              <w:rPr>
                <w:rFonts w:hint="cs"/>
                <w:color w:val="000000"/>
                <w:rtl/>
              </w:rPr>
              <w:t>500 ש"ח בגין כל מקום חניה שלא הועמד בפועל לרשות המזמין (עד למקסימום המלא).</w:t>
            </w:r>
            <w:bookmarkEnd w:id="501"/>
          </w:p>
        </w:tc>
      </w:tr>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bookmarkStart w:id="502" w:name="show_SLA9"/>
            <w:bookmarkEnd w:id="498"/>
            <w:r w:rsidRPr="00FA1D31">
              <w:rPr>
                <w:color w:val="000000"/>
              </w:rPr>
              <w:t>9</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FA1D31" w:rsidRDefault="007326D7">
            <w:pPr>
              <w:bidi w:val="0"/>
              <w:jc w:val="center"/>
              <w:rPr>
                <w:color w:val="000000"/>
                <w:rtl/>
              </w:rPr>
            </w:pPr>
            <w:bookmarkStart w:id="503" w:name="AmanatSherut9"/>
            <w:r w:rsidRPr="00FA1D31">
              <w:rPr>
                <w:rFonts w:hint="cs"/>
                <w:color w:val="000000"/>
                <w:rtl/>
              </w:rPr>
              <w:t>סעיף 27 - חדרי התאמות (מחשב, משכתב, מקריא, כיתה קטנה)</w:t>
            </w:r>
            <w:bookmarkEnd w:id="50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504" w:name="Hafara9"/>
            <w:r w:rsidRPr="00FA1D31">
              <w:rPr>
                <w:rFonts w:hint="cs"/>
                <w:rtl/>
              </w:rPr>
              <w:t>אי-הקצאת חדרים נפרדים וייעודיים לנבחנים בעלי התאמות כמפורט (חדר מחשב מרוכז, חדר נפרד לכל משכתב/מקריא, חדר כיתה קטנה).</w:t>
            </w:r>
            <w:bookmarkEnd w:id="504"/>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505" w:name="Sanktzia9"/>
            <w:r w:rsidRPr="00FA1D31">
              <w:rPr>
                <w:rFonts w:hint="cs"/>
                <w:color w:val="000000"/>
                <w:rtl/>
              </w:rPr>
              <w:t>1,000 ש"ח בגין כל נבחן או חדר התאמות שלא סופק בהתאם להנחיות המוקדמות.</w:t>
            </w:r>
            <w:bookmarkEnd w:id="505"/>
          </w:p>
        </w:tc>
      </w:tr>
      <w:bookmarkEnd w:id="502"/>
      <w:tr w:rsidR="0086174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center"/>
              <w:rPr>
                <w:color w:val="000000"/>
                <w:rtl/>
              </w:rPr>
            </w:pPr>
            <w:r w:rsidRPr="00FA1D31">
              <w:rPr>
                <w:color w:val="000000"/>
              </w:rPr>
              <w:t>10</w:t>
            </w:r>
          </w:p>
        </w:tc>
        <w:tc>
          <w:tcPr>
            <w:tcW w:w="1965" w:type="dxa"/>
            <w:tcBorders>
              <w:top w:val="single" w:sz="4" w:space="0" w:color="auto"/>
              <w:left w:val="single" w:sz="4" w:space="0" w:color="auto"/>
              <w:bottom w:val="single" w:sz="4" w:space="0" w:color="auto"/>
              <w:right w:val="single" w:sz="4" w:space="0" w:color="auto"/>
            </w:tcBorders>
            <w:vAlign w:val="center"/>
          </w:tcPr>
          <w:p w:rsidR="002A484B" w:rsidRPr="00FA1D31" w:rsidRDefault="007326D7">
            <w:pPr>
              <w:bidi w:val="0"/>
              <w:jc w:val="center"/>
              <w:rPr>
                <w:color w:val="000000"/>
                <w:rtl/>
              </w:rPr>
            </w:pPr>
            <w:bookmarkStart w:id="506" w:name="AmanatSherut10"/>
            <w:r w:rsidRPr="00FA1D31">
              <w:rPr>
                <w:rFonts w:hint="cs"/>
                <w:color w:val="000000"/>
                <w:rtl/>
              </w:rPr>
              <w:t>סעיפים 7, 26 - זמינות אתר הבחינות ומועדי הכנה</w:t>
            </w:r>
            <w:bookmarkEnd w:id="50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rsidP="00862222">
            <w:pPr>
              <w:jc w:val="center"/>
              <w:rPr>
                <w:rtl/>
              </w:rPr>
            </w:pPr>
            <w:bookmarkStart w:id="507" w:name="Hafara10"/>
            <w:r w:rsidRPr="00FA1D31">
              <w:rPr>
                <w:rFonts w:hint="cs"/>
                <w:rtl/>
              </w:rPr>
              <w:t>אי-העמדת אזור האולמות לרשות המזמין החל מהשעה 07:00 ועד 22:00, או אי-הכנת האתר המלא במועד המאוחר ביותר של 24 שעות טרם תחילת הבחינה.</w:t>
            </w:r>
            <w:bookmarkEnd w:id="50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FA1D31" w:rsidRDefault="007326D7">
            <w:pPr>
              <w:bidi w:val="0"/>
              <w:jc w:val="right"/>
              <w:rPr>
                <w:color w:val="000000"/>
                <w:rtl/>
              </w:rPr>
            </w:pPr>
            <w:bookmarkStart w:id="508" w:name="Sanktzia10"/>
            <w:r w:rsidRPr="00FA1D31">
              <w:rPr>
                <w:rFonts w:hint="cs"/>
                <w:color w:val="000000"/>
                <w:rtl/>
              </w:rPr>
              <w:t>1,000 ש"ח לכל שעת איחור בפתיחת המתחם / אי-היערכות בזמן.</w:t>
            </w:r>
            <w:bookmarkEnd w:id="508"/>
          </w:p>
        </w:tc>
      </w:tr>
    </w:tbl>
    <w:p w:rsidR="00A41D80" w:rsidRDefault="007326D7" w:rsidP="000C2347">
      <w:pPr>
        <w:pStyle w:val="4-3"/>
        <w:rPr>
          <w:rtl/>
        </w:rPr>
      </w:pPr>
      <w:bookmarkStart w:id="509"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09"/>
    </w:p>
    <w:p w:rsidR="00930F34" w:rsidRPr="00F73CD2" w:rsidRDefault="007326D7"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rsidR="00447C3B" w:rsidRPr="00447C3B" w:rsidRDefault="007326D7"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447C3B" w:rsidRDefault="007326D7"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67"/>
    </w:p>
    <w:p w:rsidR="00C226A6" w:rsidRDefault="007326D7"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7326D7"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10" w:name="show_isTender_11"/>
      <w:r w:rsidRPr="00BE4991">
        <w:rPr>
          <w:rFonts w:hint="cs"/>
          <w:rtl/>
        </w:rPr>
        <w:t xml:space="preserve"> ובמכרז</w:t>
      </w:r>
      <w:bookmarkEnd w:id="51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rsidR="0009150A" w:rsidRPr="00973BC2" w:rsidRDefault="007326D7" w:rsidP="0057259E">
      <w:pPr>
        <w:pStyle w:val="1-0"/>
        <w:rPr>
          <w:sz w:val="32"/>
          <w:szCs w:val="32"/>
          <w:rtl/>
        </w:rPr>
      </w:pPr>
      <w:bookmarkStart w:id="511" w:name="_Toc173823752"/>
      <w:bookmarkStart w:id="512" w:name="_Toc173825561"/>
      <w:bookmarkStart w:id="513" w:name="_Toc237268395"/>
      <w:r w:rsidRPr="00973BC2">
        <w:rPr>
          <w:sz w:val="32"/>
          <w:szCs w:val="32"/>
          <w:rtl/>
        </w:rPr>
        <w:t>תרופות מצטברות</w:t>
      </w:r>
      <w:bookmarkEnd w:id="468"/>
      <w:bookmarkEnd w:id="469"/>
      <w:bookmarkEnd w:id="511"/>
      <w:bookmarkEnd w:id="512"/>
      <w:bookmarkEnd w:id="513"/>
    </w:p>
    <w:p w:rsidR="0009150A" w:rsidRPr="007C5B4C" w:rsidRDefault="007326D7"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7326D7"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rsidR="00B44FF5" w:rsidRPr="00973BC2" w:rsidRDefault="007326D7" w:rsidP="0057259E">
      <w:pPr>
        <w:pStyle w:val="1-0"/>
        <w:rPr>
          <w:sz w:val="32"/>
          <w:szCs w:val="32"/>
          <w:rtl/>
        </w:rPr>
      </w:pPr>
      <w:bookmarkStart w:id="514" w:name="_Toc173823753"/>
      <w:bookmarkStart w:id="515" w:name="_Toc173825562"/>
      <w:bookmarkStart w:id="516" w:name="_Toc44931976"/>
      <w:bookmarkStart w:id="517" w:name="_Toc44932063"/>
      <w:bookmarkStart w:id="518" w:name="_Toc237268396"/>
      <w:r w:rsidRPr="00973BC2">
        <w:rPr>
          <w:rFonts w:hint="cs"/>
          <w:sz w:val="32"/>
          <w:szCs w:val="32"/>
          <w:rtl/>
        </w:rPr>
        <w:t>סיום התקשרות</w:t>
      </w:r>
      <w:bookmarkEnd w:id="514"/>
      <w:bookmarkEnd w:id="515"/>
      <w:bookmarkEnd w:id="518"/>
    </w:p>
    <w:p w:rsidR="00B44FF5" w:rsidRDefault="007326D7"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7326D7"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rsidR="003B21EA" w:rsidRDefault="007326D7" w:rsidP="003B21EA">
      <w:pPr>
        <w:pStyle w:val="3-"/>
        <w:rPr>
          <w:rtl/>
        </w:rPr>
      </w:pPr>
      <w:bookmarkStart w:id="519" w:name="show_IsSherutOrSystem"/>
      <w:r w:rsidRPr="006D3D18">
        <w:rPr>
          <w:rtl/>
        </w:rPr>
        <w:t>הספק יידרש לפעול בהקדם וללא דיחוי</w:t>
      </w:r>
      <w:r>
        <w:rPr>
          <w:rFonts w:hint="cs"/>
          <w:rtl/>
        </w:rPr>
        <w:t>:</w:t>
      </w:r>
    </w:p>
    <w:p w:rsidR="003B21EA" w:rsidRDefault="007326D7" w:rsidP="003B21EA">
      <w:pPr>
        <w:pStyle w:val="4-3"/>
        <w:rPr>
          <w:rtl/>
        </w:rPr>
      </w:pPr>
      <w:r>
        <w:rPr>
          <w:rFonts w:hint="cs"/>
          <w:rtl/>
        </w:rPr>
        <w:t xml:space="preserve">להעביר למזמין באופן מסודר את כל תוצרי העבודה שהצטברו אצלו במהלך ההתקשרות. </w:t>
      </w:r>
    </w:p>
    <w:p w:rsidR="003B21EA" w:rsidRDefault="007326D7" w:rsidP="003B21EA">
      <w:pPr>
        <w:pStyle w:val="4-3"/>
        <w:rPr>
          <w:rtl/>
        </w:rPr>
      </w:pPr>
      <w:bookmarkStart w:id="520" w:name="show_IsSherutOrSystem_1"/>
      <w:r>
        <w:rPr>
          <w:rFonts w:hint="cs"/>
          <w:rtl/>
        </w:rPr>
        <w:t xml:space="preserve">העברת הנתונים והמידע תבוצע על ידי הספק באופן אשר יבטיח רציפות בשירות, לפי הצורך. </w:t>
      </w:r>
      <w:bookmarkEnd w:id="520"/>
    </w:p>
    <w:bookmarkEnd w:id="519"/>
    <w:p w:rsidR="00B44FF5" w:rsidRDefault="007326D7"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rsidR="00B44FF5" w:rsidRDefault="007326D7"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7326D7"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rsidR="0009150A" w:rsidRPr="00973BC2" w:rsidRDefault="007326D7" w:rsidP="0057259E">
      <w:pPr>
        <w:pStyle w:val="1-0"/>
        <w:rPr>
          <w:sz w:val="32"/>
          <w:szCs w:val="32"/>
          <w:rtl/>
        </w:rPr>
      </w:pPr>
      <w:bookmarkStart w:id="521" w:name="_Toc173823754"/>
      <w:bookmarkStart w:id="522" w:name="_Toc173825563"/>
      <w:bookmarkStart w:id="523" w:name="_Toc237268397"/>
      <w:r w:rsidRPr="00973BC2">
        <w:rPr>
          <w:sz w:val="32"/>
          <w:szCs w:val="32"/>
          <w:rtl/>
        </w:rPr>
        <w:t>כתובות הצדדים והודעות</w:t>
      </w:r>
      <w:bookmarkEnd w:id="516"/>
      <w:bookmarkEnd w:id="517"/>
      <w:bookmarkEnd w:id="521"/>
      <w:bookmarkEnd w:id="522"/>
      <w:bookmarkEnd w:id="523"/>
    </w:p>
    <w:p w:rsidR="00E82E1B" w:rsidRDefault="007326D7"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7326D7" w:rsidP="00973BC2">
      <w:pPr>
        <w:pStyle w:val="2-0"/>
        <w:rPr>
          <w:rtl/>
        </w:rPr>
      </w:pPr>
      <w:r>
        <w:rPr>
          <w:rFonts w:hint="cs"/>
          <w:rtl/>
        </w:rPr>
        <w:t>משלוח דואר אלקטרוני על פי הסכם זה יהיה לכתובת הבאות:</w:t>
      </w:r>
    </w:p>
    <w:p w:rsidR="00E82E1B" w:rsidRPr="00C35DEE" w:rsidRDefault="007326D7"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24" w:name="receiveNotificationsEmail"/>
      <w:r w:rsidRPr="00C35DEE">
        <w:t>michrazim@rab.gov.il</w:t>
      </w:r>
      <w:bookmarkEnd w:id="52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rsidR="00E82E1B" w:rsidRDefault="007326D7"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rsidR="00E82E1B" w:rsidRDefault="007326D7"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3E5C0B" w:rsidRDefault="007326D7"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09150A" w:rsidRPr="00973BC2" w:rsidRDefault="007326D7" w:rsidP="0057259E">
      <w:pPr>
        <w:pStyle w:val="1-0"/>
        <w:rPr>
          <w:sz w:val="32"/>
          <w:szCs w:val="32"/>
          <w:rtl/>
        </w:rPr>
      </w:pPr>
      <w:bookmarkStart w:id="525" w:name="_Toc44931977"/>
      <w:bookmarkStart w:id="526" w:name="_Toc44932064"/>
      <w:bookmarkStart w:id="527" w:name="_Toc173823755"/>
      <w:bookmarkStart w:id="528" w:name="_Toc173825564"/>
      <w:bookmarkStart w:id="529" w:name="_Toc237268398"/>
      <w:r w:rsidRPr="00973BC2">
        <w:rPr>
          <w:sz w:val="32"/>
          <w:szCs w:val="32"/>
          <w:rtl/>
        </w:rPr>
        <w:t>שונות</w:t>
      </w:r>
      <w:bookmarkEnd w:id="525"/>
      <w:bookmarkEnd w:id="526"/>
      <w:bookmarkEnd w:id="527"/>
      <w:bookmarkEnd w:id="528"/>
      <w:bookmarkEnd w:id="529"/>
    </w:p>
    <w:p w:rsidR="00FC40AA" w:rsidRDefault="007326D7"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7326D7" w:rsidP="00973BC2">
      <w:pPr>
        <w:pStyle w:val="2-0"/>
        <w:rPr>
          <w:rtl/>
        </w:rPr>
      </w:pPr>
      <w:r>
        <w:rPr>
          <w:rFonts w:hint="cs"/>
          <w:rtl/>
        </w:rPr>
        <w:t xml:space="preserve">מובא לידיעת הספק, כי </w:t>
      </w:r>
      <w:r w:rsidR="0032241E" w:rsidRPr="002A3E64">
        <w:rPr>
          <w:rFonts w:hint="eastAsia"/>
          <w:rtl/>
        </w:rPr>
        <w:t>פרטים</w:t>
      </w:r>
      <w:r w:rsidR="0032241E" w:rsidRPr="002A3E64">
        <w:rPr>
          <w:rtl/>
        </w:rPr>
        <w:t xml:space="preserve"> </w:t>
      </w:r>
      <w:r w:rsidR="002F5838">
        <w:rPr>
          <w:rFonts w:hint="cs"/>
          <w:rtl/>
        </w:rPr>
        <w:t>מההסכם</w:t>
      </w:r>
      <w:r w:rsidR="002F5838" w:rsidRPr="002A3E64">
        <w:rPr>
          <w:rtl/>
        </w:rPr>
        <w:t xml:space="preserve"> </w:t>
      </w:r>
      <w:r w:rsidR="0032241E" w:rsidRPr="002A3E64">
        <w:rPr>
          <w:rFonts w:hint="eastAsia"/>
          <w:rtl/>
        </w:rPr>
        <w:t>ומאופן</w:t>
      </w:r>
      <w:r w:rsidR="0032241E" w:rsidRPr="002A3E64">
        <w:rPr>
          <w:rtl/>
        </w:rPr>
        <w:t xml:space="preserve"> </w:t>
      </w:r>
      <w:r w:rsidR="0032241E" w:rsidRPr="002A3E64">
        <w:rPr>
          <w:rFonts w:hint="eastAsia"/>
          <w:rtl/>
        </w:rPr>
        <w:t>מימושו</w:t>
      </w:r>
      <w:r w:rsidR="0032241E" w:rsidRPr="002A3E64">
        <w:rPr>
          <w:rtl/>
        </w:rPr>
        <w:t xml:space="preserve"> </w:t>
      </w:r>
      <w:r>
        <w:rPr>
          <w:rFonts w:hint="cs"/>
          <w:rtl/>
        </w:rPr>
        <w:t>יכול ו</w:t>
      </w:r>
      <w:r w:rsidR="0032241E" w:rsidRPr="002A3E64">
        <w:rPr>
          <w:rFonts w:hint="eastAsia"/>
          <w:rtl/>
        </w:rPr>
        <w:t>יפורסמו</w:t>
      </w:r>
      <w:r w:rsidR="0032241E" w:rsidRPr="002A3E64">
        <w:rPr>
          <w:rtl/>
        </w:rPr>
        <w:t xml:space="preserve"> </w:t>
      </w:r>
      <w:r>
        <w:rPr>
          <w:rFonts w:hint="cs"/>
          <w:rtl/>
        </w:rPr>
        <w:t xml:space="preserve">מעת לעת, וזאת לאור הנחיות והוראות </w:t>
      </w:r>
      <w:proofErr w:type="spellStart"/>
      <w:r>
        <w:rPr>
          <w:rFonts w:hint="cs"/>
          <w:rtl/>
        </w:rPr>
        <w:t>מינהליות</w:t>
      </w:r>
      <w:proofErr w:type="spellEnd"/>
      <w:r>
        <w:rPr>
          <w:rFonts w:hint="cs"/>
          <w:rtl/>
        </w:rPr>
        <w:t xml:space="preserve"> בנושא שקיפות, לרבות פרסומים </w:t>
      </w:r>
      <w:r w:rsidR="0032241E" w:rsidRPr="002A3E64">
        <w:rPr>
          <w:rFonts w:hint="eastAsia"/>
          <w:rtl/>
        </w:rPr>
        <w:t>ב</w:t>
      </w:r>
      <w:hyperlink r:id="rId25" w:history="1">
        <w:r w:rsidR="0032241E" w:rsidRPr="00FA1D31">
          <w:rPr>
            <w:rStyle w:val="Hyperlink"/>
            <w:rFonts w:ascii="Calibri" w:hAnsi="Calibri" w:cs="David" w:hint="eastAsia"/>
            <w:rtl/>
          </w:rPr>
          <w:t>אתר</w:t>
        </w:r>
        <w:r w:rsidR="0032241E" w:rsidRPr="00FA1D31">
          <w:rPr>
            <w:rStyle w:val="Hyperlink"/>
            <w:rFonts w:ascii="Calibri" w:hAnsi="Calibri" w:cs="David"/>
            <w:rtl/>
          </w:rPr>
          <w:t xml:space="preserve"> </w:t>
        </w:r>
        <w:r w:rsidR="0032241E" w:rsidRPr="00FA1D31">
          <w:rPr>
            <w:rStyle w:val="Hyperlink"/>
            <w:rFonts w:ascii="Calibri" w:hAnsi="Calibri" w:cs="David" w:hint="eastAsia"/>
            <w:rtl/>
          </w:rPr>
          <w:t>חופש</w:t>
        </w:r>
        <w:r w:rsidR="0032241E" w:rsidRPr="00FA1D31">
          <w:rPr>
            <w:rStyle w:val="Hyperlink"/>
            <w:rFonts w:ascii="Calibri" w:hAnsi="Calibri" w:cs="David"/>
            <w:rtl/>
          </w:rPr>
          <w:t xml:space="preserve"> </w:t>
        </w:r>
        <w:r w:rsidR="0032241E" w:rsidRPr="00FA1D31">
          <w:rPr>
            <w:rStyle w:val="Hyperlink"/>
            <w:rFonts w:ascii="Calibri" w:hAnsi="Calibri" w:cs="David" w:hint="eastAsia"/>
            <w:rtl/>
          </w:rPr>
          <w:t>המידע</w:t>
        </w:r>
        <w:r w:rsidR="0032241E" w:rsidRPr="00FA1D31">
          <w:rPr>
            <w:rStyle w:val="Hyperlink"/>
            <w:rFonts w:ascii="Calibri" w:hAnsi="Calibri" w:cs="David"/>
            <w:rtl/>
          </w:rPr>
          <w:t xml:space="preserve"> </w:t>
        </w:r>
        <w:r w:rsidR="0032241E" w:rsidRPr="00FA1D31">
          <w:rPr>
            <w:rStyle w:val="Hyperlink"/>
            <w:rFonts w:ascii="Calibri" w:hAnsi="Calibri" w:cs="David" w:hint="eastAsia"/>
            <w:rtl/>
          </w:rPr>
          <w:t>הממשלתי</w:t>
        </w:r>
      </w:hyperlink>
      <w:r w:rsidR="0032241E" w:rsidRPr="002A3E64">
        <w:rPr>
          <w:rtl/>
        </w:rPr>
        <w:t>, בהתאם ל</w:t>
      </w:r>
      <w:hyperlink r:id="rId26" w:history="1">
        <w:r w:rsidR="0032241E" w:rsidRPr="00FA1D31">
          <w:rPr>
            <w:rStyle w:val="Hyperlink"/>
            <w:rFonts w:ascii="Calibri" w:hAnsi="Calibri" w:cs="David"/>
            <w:rtl/>
          </w:rPr>
          <w:t>נוהל פרסום התקשרויות</w:t>
        </w:r>
      </w:hyperlink>
      <w:r w:rsidR="0032241E" w:rsidRPr="002A3E64">
        <w:rPr>
          <w:rtl/>
        </w:rPr>
        <w:t xml:space="preserve"> </w:t>
      </w:r>
      <w:r>
        <w:rPr>
          <w:rFonts w:hint="cs"/>
          <w:rtl/>
        </w:rPr>
        <w:t xml:space="preserve">ופרסומים לפי </w:t>
      </w:r>
      <w:hyperlink r:id="rId27" w:history="1">
        <w:r w:rsidR="0032241E" w:rsidRPr="0055046B">
          <w:rPr>
            <w:rStyle w:val="Hyperlink"/>
            <w:rFonts w:ascii="David" w:hAnsi="David" w:cs="David"/>
            <w:rtl/>
          </w:rPr>
          <w:t>החלטת ממשלה 11</w:t>
        </w:r>
        <w:r w:rsidR="00D064A0" w:rsidRPr="0055046B">
          <w:rPr>
            <w:rStyle w:val="Hyperlink"/>
            <w:rFonts w:ascii="David" w:hAnsi="David" w:cs="David"/>
            <w:rtl/>
          </w:rPr>
          <w:t>16</w:t>
        </w:r>
        <w:r w:rsidR="0032241E" w:rsidRPr="0055046B">
          <w:rPr>
            <w:rStyle w:val="Hyperlink"/>
            <w:rFonts w:ascii="David" w:hAnsi="David" w:cs="David"/>
            <w:rtl/>
          </w:rPr>
          <w:t xml:space="preserve"> מיום 29.12.2013</w:t>
        </w:r>
      </w:hyperlink>
      <w:r>
        <w:rPr>
          <w:rFonts w:hint="cs"/>
          <w:rtl/>
        </w:rPr>
        <w:t xml:space="preserve"> </w:t>
      </w:r>
      <w:r w:rsidR="0032241E" w:rsidRPr="0055046B">
        <w:rPr>
          <w:rFonts w:hint="eastAsia"/>
          <w:rtl/>
        </w:rPr>
        <w:t>בהתאם</w:t>
      </w:r>
      <w:r w:rsidR="0032241E" w:rsidRPr="0055046B">
        <w:rPr>
          <w:rtl/>
        </w:rPr>
        <w:t xml:space="preserve"> </w:t>
      </w:r>
      <w:r w:rsidR="0032241E" w:rsidRPr="0055046B">
        <w:rPr>
          <w:rFonts w:hint="eastAsia"/>
          <w:rtl/>
        </w:rPr>
        <w:t>להנחיות</w:t>
      </w:r>
      <w:r w:rsidR="0032241E" w:rsidRPr="0055046B">
        <w:rPr>
          <w:rtl/>
        </w:rPr>
        <w:t xml:space="preserve"> </w:t>
      </w:r>
      <w:r w:rsidR="0032241E" w:rsidRPr="0055046B">
        <w:rPr>
          <w:rFonts w:hint="eastAsia"/>
          <w:rtl/>
        </w:rPr>
        <w:t>המפורטות</w:t>
      </w:r>
      <w:r w:rsidR="0032241E" w:rsidRPr="0055046B">
        <w:rPr>
          <w:rtl/>
        </w:rPr>
        <w:t xml:space="preserve"> </w:t>
      </w:r>
      <w:r w:rsidR="0032241E" w:rsidRPr="0055046B">
        <w:rPr>
          <w:rFonts w:hint="eastAsia"/>
          <w:rtl/>
        </w:rPr>
        <w:t>בהחלטת</w:t>
      </w:r>
      <w:r w:rsidR="0032241E" w:rsidRPr="0055046B">
        <w:rPr>
          <w:rtl/>
        </w:rPr>
        <w:t xml:space="preserve"> </w:t>
      </w:r>
      <w:r w:rsidR="0032241E" w:rsidRPr="0055046B">
        <w:rPr>
          <w:rFonts w:hint="eastAsia"/>
          <w:rtl/>
        </w:rPr>
        <w:t>הממשלה</w:t>
      </w:r>
      <w:r w:rsidR="0032241E" w:rsidRPr="0055046B">
        <w:rPr>
          <w:rtl/>
        </w:rPr>
        <w:t xml:space="preserve"> </w:t>
      </w:r>
      <w:r w:rsidR="0032241E" w:rsidRPr="0055046B">
        <w:rPr>
          <w:rFonts w:hint="eastAsia"/>
          <w:rtl/>
        </w:rPr>
        <w:t>האמורה</w:t>
      </w:r>
      <w:r w:rsidR="0032241E" w:rsidRPr="0055046B">
        <w:rPr>
          <w:rtl/>
        </w:rPr>
        <w:t>.</w:t>
      </w:r>
    </w:p>
    <w:p w:rsidR="00FC40AA" w:rsidRPr="007C5B4C" w:rsidRDefault="007326D7" w:rsidP="00973BC2">
      <w:pPr>
        <w:pStyle w:val="2-0"/>
        <w:rPr>
          <w:rtl/>
        </w:rPr>
      </w:pPr>
      <w:r w:rsidRPr="007C5B4C">
        <w:rPr>
          <w:rtl/>
        </w:rPr>
        <w:t xml:space="preserve">כל שינוי בהוראת הסכם זה ייעשה בהסכמת שני הצדדים, מראש ובכתב. </w:t>
      </w:r>
    </w:p>
    <w:p w:rsidR="0009150A" w:rsidRDefault="007326D7"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7326D7" w:rsidP="00973BC2">
      <w:pPr>
        <w:pStyle w:val="2-0"/>
        <w:rPr>
          <w:rtl/>
        </w:rPr>
      </w:pPr>
      <w:r>
        <w:rPr>
          <w:rFonts w:hint="cs"/>
          <w:rtl/>
        </w:rPr>
        <w:t>מועד החתימה על ההסכם יהיה מועד החתימה של אחרון הצדדים על ההסכם.</w:t>
      </w:r>
    </w:p>
    <w:p w:rsidR="0009150A" w:rsidRPr="007C5B4C" w:rsidRDefault="007326D7"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7326D7"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30" w:name="_Toc330777765"/>
      <w:r>
        <w:rPr>
          <w:noProof/>
        </w:rPr>
        <mc:AlternateContent>
          <mc:Choice Requires="wpg">
            <w:drawing>
              <wp:anchor distT="0" distB="0" distL="114300" distR="114300" simplePos="0" relativeHeight="251658240" behindDoc="0" locked="0" layoutInCell="1" allowOverlap="1" wp14:anchorId="079BAD76" wp14:editId="7A5A4887">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55463" w:rsidRDefault="00D55463" w:rsidP="00243945">
                              <w:pPr>
                                <w:rPr>
                                  <w:b/>
                                  <w:bCs/>
                                  <w:sz w:val="22"/>
                                  <w:szCs w:val="22"/>
                                  <w:highlight w:val="yellow"/>
                                  <w:rtl/>
                                </w:rPr>
                              </w:pPr>
                            </w:p>
                            <w:p w:rsidR="00D55463" w:rsidRPr="00B71738" w:rsidRDefault="00D5546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D55463" w:rsidRPr="00B71738" w:rsidRDefault="00D55463" w:rsidP="00243945">
                              <w:pPr>
                                <w:jc w:val="center"/>
                                <w:rPr>
                                  <w:b/>
                                  <w:bCs/>
                                  <w:sz w:val="22"/>
                                  <w:szCs w:val="22"/>
                                  <w:rtl/>
                                </w:rPr>
                              </w:pPr>
                              <w:r w:rsidRPr="00B71738">
                                <w:rPr>
                                  <w:rFonts w:hint="cs"/>
                                  <w:b/>
                                  <w:bCs/>
                                  <w:sz w:val="22"/>
                                  <w:szCs w:val="22"/>
                                  <w:rtl/>
                                </w:rPr>
                                <w:t>שם וחתימה</w:t>
                              </w:r>
                            </w:p>
                            <w:p w:rsidR="00D55463" w:rsidRPr="00B71738" w:rsidRDefault="00D5546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55463" w:rsidRPr="00B71738" w:rsidRDefault="00D55463" w:rsidP="00243945">
                              <w:pPr>
                                <w:jc w:val="center"/>
                                <w:rPr>
                                  <w:b/>
                                  <w:bCs/>
                                  <w:sz w:val="22"/>
                                  <w:szCs w:val="22"/>
                                  <w:rtl/>
                                </w:rPr>
                              </w:pPr>
                            </w:p>
                            <w:p w:rsidR="00D55463" w:rsidRPr="00B71738" w:rsidRDefault="00D55463" w:rsidP="00243945">
                              <w:pPr>
                                <w:jc w:val="center"/>
                                <w:rPr>
                                  <w:b/>
                                  <w:bCs/>
                                  <w:sz w:val="22"/>
                                  <w:szCs w:val="22"/>
                                  <w:rtl/>
                                </w:rPr>
                              </w:pPr>
                              <w:r w:rsidRPr="00B71738">
                                <w:rPr>
                                  <w:rFonts w:hint="cs"/>
                                  <w:b/>
                                  <w:bCs/>
                                  <w:sz w:val="22"/>
                                  <w:szCs w:val="22"/>
                                  <w:rtl/>
                                </w:rPr>
                                <w:t>___________</w:t>
                              </w:r>
                            </w:p>
                            <w:p w:rsidR="00D55463" w:rsidRPr="00B71738" w:rsidRDefault="00D55463" w:rsidP="00243945">
                              <w:pPr>
                                <w:jc w:val="center"/>
                                <w:rPr>
                                  <w:b/>
                                  <w:bCs/>
                                  <w:sz w:val="22"/>
                                  <w:szCs w:val="22"/>
                                  <w:rtl/>
                                </w:rPr>
                              </w:pPr>
                              <w:r w:rsidRPr="00B71738">
                                <w:rPr>
                                  <w:rFonts w:hint="cs"/>
                                  <w:b/>
                                  <w:bCs/>
                                  <w:sz w:val="22"/>
                                  <w:szCs w:val="22"/>
                                  <w:rtl/>
                                </w:rPr>
                                <w:t>תאריך</w:t>
                              </w:r>
                            </w:p>
                            <w:p w:rsidR="00D55463" w:rsidRDefault="00D5546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55463" w:rsidRDefault="00D55463" w:rsidP="00243945">
                              <w:pPr>
                                <w:rPr>
                                  <w:b/>
                                  <w:bCs/>
                                  <w:sz w:val="22"/>
                                  <w:szCs w:val="22"/>
                                  <w:highlight w:val="yellow"/>
                                  <w:rtl/>
                                </w:rPr>
                              </w:pPr>
                            </w:p>
                            <w:p w:rsidR="00D55463" w:rsidRPr="00B71738" w:rsidRDefault="00D5546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55463" w:rsidRPr="00B71738" w:rsidRDefault="00D55463" w:rsidP="00243945">
                              <w:pPr>
                                <w:jc w:val="center"/>
                                <w:rPr>
                                  <w:b/>
                                  <w:bCs/>
                                  <w:sz w:val="22"/>
                                  <w:szCs w:val="22"/>
                                  <w:rtl/>
                                </w:rPr>
                              </w:pPr>
                              <w:r w:rsidRPr="00B71738">
                                <w:rPr>
                                  <w:rFonts w:hint="cs"/>
                                  <w:b/>
                                  <w:bCs/>
                                  <w:sz w:val="22"/>
                                  <w:szCs w:val="22"/>
                                  <w:rtl/>
                                </w:rPr>
                                <w:t>שם וחתימה</w:t>
                              </w:r>
                            </w:p>
                            <w:p w:rsidR="00D55463" w:rsidRPr="00B71738" w:rsidRDefault="00D5546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55463" w:rsidRPr="00B71738" w:rsidRDefault="00D55463" w:rsidP="00243945">
                              <w:pPr>
                                <w:jc w:val="center"/>
                                <w:rPr>
                                  <w:b/>
                                  <w:bCs/>
                                  <w:sz w:val="22"/>
                                  <w:szCs w:val="22"/>
                                  <w:rtl/>
                                </w:rPr>
                              </w:pPr>
                            </w:p>
                            <w:p w:rsidR="00D55463" w:rsidRPr="00B71738" w:rsidRDefault="00D55463" w:rsidP="00243945">
                              <w:pPr>
                                <w:jc w:val="center"/>
                                <w:rPr>
                                  <w:b/>
                                  <w:bCs/>
                                  <w:sz w:val="22"/>
                                  <w:szCs w:val="22"/>
                                  <w:rtl/>
                                </w:rPr>
                              </w:pPr>
                              <w:r w:rsidRPr="00B71738">
                                <w:rPr>
                                  <w:rFonts w:hint="cs"/>
                                  <w:b/>
                                  <w:bCs/>
                                  <w:sz w:val="22"/>
                                  <w:szCs w:val="22"/>
                                  <w:rtl/>
                                </w:rPr>
                                <w:t>___________</w:t>
                              </w:r>
                            </w:p>
                            <w:p w:rsidR="00D55463" w:rsidRPr="00B71738" w:rsidRDefault="00D55463" w:rsidP="00243945">
                              <w:pPr>
                                <w:jc w:val="center"/>
                                <w:rPr>
                                  <w:b/>
                                  <w:bCs/>
                                  <w:sz w:val="22"/>
                                  <w:szCs w:val="22"/>
                                  <w:rtl/>
                                </w:rPr>
                              </w:pPr>
                              <w:r w:rsidRPr="00B71738">
                                <w:rPr>
                                  <w:rFonts w:hint="cs"/>
                                  <w:b/>
                                  <w:bCs/>
                                  <w:sz w:val="22"/>
                                  <w:szCs w:val="22"/>
                                  <w:rtl/>
                                </w:rPr>
                                <w:t>תאריך</w:t>
                              </w:r>
                            </w:p>
                            <w:p w:rsidR="00D55463" w:rsidRDefault="00D55463" w:rsidP="00243945"/>
                            <w:p w:rsidR="00D55463" w:rsidRDefault="00D5546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55463" w:rsidRDefault="00D55463" w:rsidP="00243945">
                              <w:pPr>
                                <w:rPr>
                                  <w:b/>
                                  <w:bCs/>
                                  <w:sz w:val="22"/>
                                  <w:szCs w:val="22"/>
                                  <w:highlight w:val="yellow"/>
                                  <w:rtl/>
                                </w:rPr>
                              </w:pPr>
                            </w:p>
                            <w:p w:rsidR="00D55463" w:rsidRPr="00B71738" w:rsidRDefault="00D5546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55463" w:rsidRPr="00B71738" w:rsidRDefault="00D55463" w:rsidP="00243945">
                              <w:pPr>
                                <w:jc w:val="center"/>
                                <w:rPr>
                                  <w:b/>
                                  <w:bCs/>
                                  <w:sz w:val="22"/>
                                  <w:szCs w:val="22"/>
                                  <w:rtl/>
                                </w:rPr>
                              </w:pPr>
                              <w:r w:rsidRPr="00B71738">
                                <w:rPr>
                                  <w:rFonts w:hint="cs"/>
                                  <w:b/>
                                  <w:bCs/>
                                  <w:sz w:val="22"/>
                                  <w:szCs w:val="22"/>
                                  <w:rtl/>
                                </w:rPr>
                                <w:t>שם וחתימה</w:t>
                              </w:r>
                            </w:p>
                            <w:p w:rsidR="00D55463" w:rsidRPr="00B71738" w:rsidRDefault="00D5546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55463" w:rsidRPr="00B71738" w:rsidRDefault="00D55463" w:rsidP="00243945">
                              <w:pPr>
                                <w:jc w:val="center"/>
                                <w:rPr>
                                  <w:b/>
                                  <w:bCs/>
                                  <w:sz w:val="22"/>
                                  <w:szCs w:val="22"/>
                                  <w:rtl/>
                                </w:rPr>
                              </w:pPr>
                            </w:p>
                            <w:p w:rsidR="00D55463" w:rsidRPr="00B71738" w:rsidRDefault="00D55463" w:rsidP="00243945">
                              <w:pPr>
                                <w:jc w:val="center"/>
                                <w:rPr>
                                  <w:b/>
                                  <w:bCs/>
                                  <w:sz w:val="22"/>
                                  <w:szCs w:val="22"/>
                                  <w:rtl/>
                                </w:rPr>
                              </w:pPr>
                              <w:r w:rsidRPr="00B71738">
                                <w:rPr>
                                  <w:rFonts w:hint="cs"/>
                                  <w:b/>
                                  <w:bCs/>
                                  <w:sz w:val="22"/>
                                  <w:szCs w:val="22"/>
                                  <w:rtl/>
                                </w:rPr>
                                <w:t>___________</w:t>
                              </w:r>
                            </w:p>
                            <w:p w:rsidR="00D55463" w:rsidRPr="00B71738" w:rsidRDefault="00D55463"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55463" w:rsidRDefault="00D55463" w:rsidP="00243945">
                              <w:pPr>
                                <w:rPr>
                                  <w:b/>
                                  <w:bCs/>
                                  <w:sz w:val="22"/>
                                  <w:szCs w:val="22"/>
                                  <w:highlight w:val="yellow"/>
                                  <w:rtl/>
                                </w:rPr>
                              </w:pPr>
                            </w:p>
                            <w:p w:rsidR="00D55463" w:rsidRPr="00B71738" w:rsidRDefault="00D5546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55463" w:rsidRPr="00B71738" w:rsidRDefault="00D55463" w:rsidP="00243945">
                              <w:pPr>
                                <w:jc w:val="center"/>
                                <w:rPr>
                                  <w:b/>
                                  <w:bCs/>
                                  <w:sz w:val="22"/>
                                  <w:szCs w:val="22"/>
                                  <w:rtl/>
                                </w:rPr>
                              </w:pPr>
                              <w:r w:rsidRPr="00B71738">
                                <w:rPr>
                                  <w:rFonts w:hint="cs"/>
                                  <w:b/>
                                  <w:bCs/>
                                  <w:sz w:val="22"/>
                                  <w:szCs w:val="22"/>
                                  <w:rtl/>
                                </w:rPr>
                                <w:t>שם וחתימה</w:t>
                              </w:r>
                            </w:p>
                            <w:p w:rsidR="00D55463" w:rsidRPr="00B71738" w:rsidRDefault="00D5546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55463" w:rsidRPr="00B71738" w:rsidRDefault="00D55463" w:rsidP="00243945">
                              <w:pPr>
                                <w:jc w:val="center"/>
                                <w:rPr>
                                  <w:b/>
                                  <w:bCs/>
                                  <w:sz w:val="22"/>
                                  <w:szCs w:val="22"/>
                                  <w:rtl/>
                                </w:rPr>
                              </w:pPr>
                            </w:p>
                            <w:p w:rsidR="00D55463" w:rsidRPr="00B71738" w:rsidRDefault="00D55463" w:rsidP="00243945">
                              <w:pPr>
                                <w:jc w:val="center"/>
                                <w:rPr>
                                  <w:b/>
                                  <w:bCs/>
                                  <w:sz w:val="22"/>
                                  <w:szCs w:val="22"/>
                                  <w:rtl/>
                                </w:rPr>
                              </w:pPr>
                              <w:r w:rsidRPr="00B71738">
                                <w:rPr>
                                  <w:rFonts w:hint="cs"/>
                                  <w:b/>
                                  <w:bCs/>
                                  <w:sz w:val="22"/>
                                  <w:szCs w:val="22"/>
                                  <w:rtl/>
                                </w:rPr>
                                <w:t>___________</w:t>
                              </w:r>
                            </w:p>
                            <w:p w:rsidR="00D55463" w:rsidRPr="00B71738" w:rsidRDefault="00D55463" w:rsidP="00243945">
                              <w:pPr>
                                <w:jc w:val="center"/>
                                <w:rPr>
                                  <w:b/>
                                  <w:bCs/>
                                  <w:sz w:val="22"/>
                                  <w:szCs w:val="22"/>
                                  <w:rtl/>
                                </w:rPr>
                              </w:pPr>
                              <w:r w:rsidRPr="00B71738">
                                <w:rPr>
                                  <w:rFonts w:hint="cs"/>
                                  <w:b/>
                                  <w:bCs/>
                                  <w:sz w:val="22"/>
                                  <w:szCs w:val="22"/>
                                  <w:rtl/>
                                </w:rPr>
                                <w:t>תאריך</w:t>
                              </w:r>
                            </w:p>
                            <w:p w:rsidR="00D55463" w:rsidRDefault="00D5546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9BAD7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55463" w:rsidRDefault="00D55463" w:rsidP="00243945">
                        <w:pPr>
                          <w:rPr>
                            <w:b/>
                            <w:bCs/>
                            <w:sz w:val="22"/>
                            <w:szCs w:val="22"/>
                            <w:highlight w:val="yellow"/>
                            <w:rtl/>
                          </w:rPr>
                        </w:pPr>
                      </w:p>
                      <w:p w:rsidR="00D55463" w:rsidRPr="00B71738" w:rsidRDefault="00D55463"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rsidR="00D55463" w:rsidRPr="00B71738" w:rsidRDefault="00D55463" w:rsidP="00243945">
                        <w:pPr>
                          <w:jc w:val="center"/>
                          <w:rPr>
                            <w:b/>
                            <w:bCs/>
                            <w:sz w:val="22"/>
                            <w:szCs w:val="22"/>
                            <w:rtl/>
                          </w:rPr>
                        </w:pPr>
                        <w:r w:rsidRPr="00B71738">
                          <w:rPr>
                            <w:rFonts w:hint="cs"/>
                            <w:b/>
                            <w:bCs/>
                            <w:sz w:val="22"/>
                            <w:szCs w:val="22"/>
                            <w:rtl/>
                          </w:rPr>
                          <w:t>שם וחתימה</w:t>
                        </w:r>
                      </w:p>
                      <w:p w:rsidR="00D55463" w:rsidRPr="00B71738" w:rsidRDefault="00D5546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55463" w:rsidRPr="00B71738" w:rsidRDefault="00D55463" w:rsidP="00243945">
                        <w:pPr>
                          <w:jc w:val="center"/>
                          <w:rPr>
                            <w:b/>
                            <w:bCs/>
                            <w:sz w:val="22"/>
                            <w:szCs w:val="22"/>
                            <w:rtl/>
                          </w:rPr>
                        </w:pPr>
                      </w:p>
                      <w:p w:rsidR="00D55463" w:rsidRPr="00B71738" w:rsidRDefault="00D55463" w:rsidP="00243945">
                        <w:pPr>
                          <w:jc w:val="center"/>
                          <w:rPr>
                            <w:b/>
                            <w:bCs/>
                            <w:sz w:val="22"/>
                            <w:szCs w:val="22"/>
                            <w:rtl/>
                          </w:rPr>
                        </w:pPr>
                        <w:r w:rsidRPr="00B71738">
                          <w:rPr>
                            <w:rFonts w:hint="cs"/>
                            <w:b/>
                            <w:bCs/>
                            <w:sz w:val="22"/>
                            <w:szCs w:val="22"/>
                            <w:rtl/>
                          </w:rPr>
                          <w:t>___________</w:t>
                        </w:r>
                      </w:p>
                      <w:p w:rsidR="00D55463" w:rsidRPr="00B71738" w:rsidRDefault="00D55463" w:rsidP="00243945">
                        <w:pPr>
                          <w:jc w:val="center"/>
                          <w:rPr>
                            <w:b/>
                            <w:bCs/>
                            <w:sz w:val="22"/>
                            <w:szCs w:val="22"/>
                            <w:rtl/>
                          </w:rPr>
                        </w:pPr>
                        <w:r w:rsidRPr="00B71738">
                          <w:rPr>
                            <w:rFonts w:hint="cs"/>
                            <w:b/>
                            <w:bCs/>
                            <w:sz w:val="22"/>
                            <w:szCs w:val="22"/>
                            <w:rtl/>
                          </w:rPr>
                          <w:t>תאריך</w:t>
                        </w:r>
                      </w:p>
                      <w:p w:rsidR="00D55463" w:rsidRDefault="00D5546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55463" w:rsidRDefault="00D55463" w:rsidP="00243945">
                        <w:pPr>
                          <w:rPr>
                            <w:b/>
                            <w:bCs/>
                            <w:sz w:val="22"/>
                            <w:szCs w:val="22"/>
                            <w:highlight w:val="yellow"/>
                            <w:rtl/>
                          </w:rPr>
                        </w:pPr>
                      </w:p>
                      <w:p w:rsidR="00D55463" w:rsidRPr="00B71738" w:rsidRDefault="00D5546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55463" w:rsidRPr="00B71738" w:rsidRDefault="00D55463" w:rsidP="00243945">
                        <w:pPr>
                          <w:jc w:val="center"/>
                          <w:rPr>
                            <w:b/>
                            <w:bCs/>
                            <w:sz w:val="22"/>
                            <w:szCs w:val="22"/>
                            <w:rtl/>
                          </w:rPr>
                        </w:pPr>
                        <w:r w:rsidRPr="00B71738">
                          <w:rPr>
                            <w:rFonts w:hint="cs"/>
                            <w:b/>
                            <w:bCs/>
                            <w:sz w:val="22"/>
                            <w:szCs w:val="22"/>
                            <w:rtl/>
                          </w:rPr>
                          <w:t>שם וחתימה</w:t>
                        </w:r>
                      </w:p>
                      <w:p w:rsidR="00D55463" w:rsidRPr="00B71738" w:rsidRDefault="00D5546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rsidR="00D55463" w:rsidRPr="00B71738" w:rsidRDefault="00D55463" w:rsidP="00243945">
                        <w:pPr>
                          <w:jc w:val="center"/>
                          <w:rPr>
                            <w:b/>
                            <w:bCs/>
                            <w:sz w:val="22"/>
                            <w:szCs w:val="22"/>
                            <w:rtl/>
                          </w:rPr>
                        </w:pPr>
                      </w:p>
                      <w:p w:rsidR="00D55463" w:rsidRPr="00B71738" w:rsidRDefault="00D55463" w:rsidP="00243945">
                        <w:pPr>
                          <w:jc w:val="center"/>
                          <w:rPr>
                            <w:b/>
                            <w:bCs/>
                            <w:sz w:val="22"/>
                            <w:szCs w:val="22"/>
                            <w:rtl/>
                          </w:rPr>
                        </w:pPr>
                        <w:r w:rsidRPr="00B71738">
                          <w:rPr>
                            <w:rFonts w:hint="cs"/>
                            <w:b/>
                            <w:bCs/>
                            <w:sz w:val="22"/>
                            <w:szCs w:val="22"/>
                            <w:rtl/>
                          </w:rPr>
                          <w:t>___________</w:t>
                        </w:r>
                      </w:p>
                      <w:p w:rsidR="00D55463" w:rsidRPr="00B71738" w:rsidRDefault="00D55463" w:rsidP="00243945">
                        <w:pPr>
                          <w:jc w:val="center"/>
                          <w:rPr>
                            <w:b/>
                            <w:bCs/>
                            <w:sz w:val="22"/>
                            <w:szCs w:val="22"/>
                            <w:rtl/>
                          </w:rPr>
                        </w:pPr>
                        <w:r w:rsidRPr="00B71738">
                          <w:rPr>
                            <w:rFonts w:hint="cs"/>
                            <w:b/>
                            <w:bCs/>
                            <w:sz w:val="22"/>
                            <w:szCs w:val="22"/>
                            <w:rtl/>
                          </w:rPr>
                          <w:t>תאריך</w:t>
                        </w:r>
                      </w:p>
                      <w:p w:rsidR="00D55463" w:rsidRDefault="00D55463" w:rsidP="00243945"/>
                      <w:p w:rsidR="00D55463" w:rsidRDefault="00D5546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55463" w:rsidRDefault="00D55463" w:rsidP="00243945">
                        <w:pPr>
                          <w:rPr>
                            <w:b/>
                            <w:bCs/>
                            <w:sz w:val="22"/>
                            <w:szCs w:val="22"/>
                            <w:highlight w:val="yellow"/>
                            <w:rtl/>
                          </w:rPr>
                        </w:pPr>
                      </w:p>
                      <w:p w:rsidR="00D55463" w:rsidRPr="00B71738" w:rsidRDefault="00D5546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55463" w:rsidRPr="00B71738" w:rsidRDefault="00D55463" w:rsidP="00243945">
                        <w:pPr>
                          <w:jc w:val="center"/>
                          <w:rPr>
                            <w:b/>
                            <w:bCs/>
                            <w:sz w:val="22"/>
                            <w:szCs w:val="22"/>
                            <w:rtl/>
                          </w:rPr>
                        </w:pPr>
                        <w:r w:rsidRPr="00B71738">
                          <w:rPr>
                            <w:rFonts w:hint="cs"/>
                            <w:b/>
                            <w:bCs/>
                            <w:sz w:val="22"/>
                            <w:szCs w:val="22"/>
                            <w:rtl/>
                          </w:rPr>
                          <w:t>שם וחתימה</w:t>
                        </w:r>
                      </w:p>
                      <w:p w:rsidR="00D55463" w:rsidRPr="00B71738" w:rsidRDefault="00D5546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55463" w:rsidRPr="00B71738" w:rsidRDefault="00D55463" w:rsidP="00243945">
                        <w:pPr>
                          <w:jc w:val="center"/>
                          <w:rPr>
                            <w:b/>
                            <w:bCs/>
                            <w:sz w:val="22"/>
                            <w:szCs w:val="22"/>
                            <w:rtl/>
                          </w:rPr>
                        </w:pPr>
                      </w:p>
                      <w:p w:rsidR="00D55463" w:rsidRPr="00B71738" w:rsidRDefault="00D55463" w:rsidP="00243945">
                        <w:pPr>
                          <w:jc w:val="center"/>
                          <w:rPr>
                            <w:b/>
                            <w:bCs/>
                            <w:sz w:val="22"/>
                            <w:szCs w:val="22"/>
                            <w:rtl/>
                          </w:rPr>
                        </w:pPr>
                        <w:r w:rsidRPr="00B71738">
                          <w:rPr>
                            <w:rFonts w:hint="cs"/>
                            <w:b/>
                            <w:bCs/>
                            <w:sz w:val="22"/>
                            <w:szCs w:val="22"/>
                            <w:rtl/>
                          </w:rPr>
                          <w:t>___________</w:t>
                        </w:r>
                      </w:p>
                      <w:p w:rsidR="00D55463" w:rsidRPr="00B71738" w:rsidRDefault="00D55463"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55463" w:rsidRDefault="00D55463" w:rsidP="00243945">
                        <w:pPr>
                          <w:rPr>
                            <w:b/>
                            <w:bCs/>
                            <w:sz w:val="22"/>
                            <w:szCs w:val="22"/>
                            <w:highlight w:val="yellow"/>
                            <w:rtl/>
                          </w:rPr>
                        </w:pPr>
                      </w:p>
                      <w:p w:rsidR="00D55463" w:rsidRPr="00B71738" w:rsidRDefault="00D55463"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rsidR="00D55463" w:rsidRPr="00B71738" w:rsidRDefault="00D55463" w:rsidP="00243945">
                        <w:pPr>
                          <w:jc w:val="center"/>
                          <w:rPr>
                            <w:b/>
                            <w:bCs/>
                            <w:sz w:val="22"/>
                            <w:szCs w:val="22"/>
                            <w:rtl/>
                          </w:rPr>
                        </w:pPr>
                        <w:r w:rsidRPr="00B71738">
                          <w:rPr>
                            <w:rFonts w:hint="cs"/>
                            <w:b/>
                            <w:bCs/>
                            <w:sz w:val="22"/>
                            <w:szCs w:val="22"/>
                            <w:rtl/>
                          </w:rPr>
                          <w:t>שם וחתימה</w:t>
                        </w:r>
                      </w:p>
                      <w:p w:rsidR="00D55463" w:rsidRPr="00B71738" w:rsidRDefault="00D55463"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rsidR="00D55463" w:rsidRPr="00B71738" w:rsidRDefault="00D55463" w:rsidP="00243945">
                        <w:pPr>
                          <w:jc w:val="center"/>
                          <w:rPr>
                            <w:b/>
                            <w:bCs/>
                            <w:sz w:val="22"/>
                            <w:szCs w:val="22"/>
                            <w:rtl/>
                          </w:rPr>
                        </w:pPr>
                      </w:p>
                      <w:p w:rsidR="00D55463" w:rsidRPr="00B71738" w:rsidRDefault="00D55463" w:rsidP="00243945">
                        <w:pPr>
                          <w:jc w:val="center"/>
                          <w:rPr>
                            <w:b/>
                            <w:bCs/>
                            <w:sz w:val="22"/>
                            <w:szCs w:val="22"/>
                            <w:rtl/>
                          </w:rPr>
                        </w:pPr>
                        <w:r w:rsidRPr="00B71738">
                          <w:rPr>
                            <w:rFonts w:hint="cs"/>
                            <w:b/>
                            <w:bCs/>
                            <w:sz w:val="22"/>
                            <w:szCs w:val="22"/>
                            <w:rtl/>
                          </w:rPr>
                          <w:t>___________</w:t>
                        </w:r>
                      </w:p>
                      <w:p w:rsidR="00D55463" w:rsidRPr="00B71738" w:rsidRDefault="00D55463" w:rsidP="00243945">
                        <w:pPr>
                          <w:jc w:val="center"/>
                          <w:rPr>
                            <w:b/>
                            <w:bCs/>
                            <w:sz w:val="22"/>
                            <w:szCs w:val="22"/>
                            <w:rtl/>
                          </w:rPr>
                        </w:pPr>
                        <w:r w:rsidRPr="00B71738">
                          <w:rPr>
                            <w:rFonts w:hint="cs"/>
                            <w:b/>
                            <w:bCs/>
                            <w:sz w:val="22"/>
                            <w:szCs w:val="22"/>
                            <w:rtl/>
                          </w:rPr>
                          <w:t>תאריך</w:t>
                        </w:r>
                      </w:p>
                      <w:p w:rsidR="00D55463" w:rsidRDefault="00D55463" w:rsidP="00243945"/>
                    </w:txbxContent>
                  </v:textbox>
                </v:shape>
                <w10:wrap type="square"/>
              </v:group>
            </w:pict>
          </mc:Fallback>
        </mc:AlternateContent>
      </w:r>
    </w:p>
    <w:p w:rsidR="00DD4E38" w:rsidRPr="00DD4E38" w:rsidRDefault="00DD4E38" w:rsidP="00DD4E38">
      <w:pPr>
        <w:widowControl w:val="0"/>
        <w:spacing w:before="300"/>
        <w:jc w:val="center"/>
        <w:outlineLvl w:val="2"/>
        <w:rPr>
          <w:bCs/>
          <w:spacing w:val="15"/>
          <w:kern w:val="28"/>
          <w:sz w:val="28"/>
          <w:szCs w:val="28"/>
          <w:rtl/>
        </w:rPr>
      </w:pPr>
      <w:bookmarkStart w:id="531" w:name="_Toc32477914"/>
      <w:bookmarkStart w:id="532" w:name="_Toc44931978"/>
      <w:bookmarkStart w:id="533" w:name="_Toc44932065"/>
      <w:bookmarkStart w:id="534" w:name="_Toc53331385"/>
      <w:bookmarkStart w:id="535" w:name="show_nispach15"/>
      <w:r w:rsidRPr="00DD4E38">
        <w:rPr>
          <w:rFonts w:hint="eastAsia"/>
          <w:bCs/>
          <w:spacing w:val="15"/>
          <w:kern w:val="28"/>
          <w:sz w:val="28"/>
          <w:szCs w:val="28"/>
          <w:rtl/>
        </w:rPr>
        <w:t>נספח</w:t>
      </w:r>
      <w:r w:rsidRPr="00DD4E38">
        <w:rPr>
          <w:bCs/>
          <w:spacing w:val="15"/>
          <w:kern w:val="28"/>
          <w:sz w:val="28"/>
          <w:szCs w:val="28"/>
          <w:rtl/>
        </w:rPr>
        <w:t xml:space="preserve"> </w:t>
      </w:r>
      <w:bookmarkStart w:id="536" w:name="nispach14_2"/>
      <w:r w:rsidRPr="00DD4E38">
        <w:rPr>
          <w:rFonts w:hint="eastAsia"/>
          <w:bCs/>
          <w:spacing w:val="15"/>
          <w:kern w:val="28"/>
          <w:sz w:val="28"/>
          <w:szCs w:val="28"/>
          <w:rtl/>
        </w:rPr>
        <w:t>ג</w:t>
      </w:r>
      <w:bookmarkEnd w:id="536"/>
      <w:r w:rsidRPr="00DD4E38">
        <w:rPr>
          <w:bCs/>
          <w:spacing w:val="15"/>
          <w:kern w:val="28"/>
          <w:sz w:val="28"/>
          <w:szCs w:val="28"/>
          <w:rtl/>
        </w:rPr>
        <w:t xml:space="preserve">'– </w:t>
      </w:r>
      <w:r w:rsidRPr="00DD4E38">
        <w:rPr>
          <w:rFonts w:hint="eastAsia"/>
          <w:bCs/>
          <w:spacing w:val="15"/>
          <w:kern w:val="28"/>
          <w:sz w:val="28"/>
          <w:szCs w:val="28"/>
          <w:rtl/>
        </w:rPr>
        <w:t>ערבות</w:t>
      </w:r>
      <w:r w:rsidRPr="00DD4E38">
        <w:rPr>
          <w:bCs/>
          <w:spacing w:val="15"/>
          <w:kern w:val="28"/>
          <w:sz w:val="28"/>
          <w:szCs w:val="28"/>
          <w:rtl/>
        </w:rPr>
        <w:t xml:space="preserve"> </w:t>
      </w:r>
      <w:r w:rsidRPr="00DD4E38">
        <w:rPr>
          <w:rFonts w:hint="eastAsia"/>
          <w:bCs/>
          <w:spacing w:val="15"/>
          <w:kern w:val="28"/>
          <w:sz w:val="28"/>
          <w:szCs w:val="28"/>
          <w:rtl/>
        </w:rPr>
        <w:t>ביצוע</w:t>
      </w:r>
      <w:bookmarkEnd w:id="531"/>
      <w:bookmarkEnd w:id="532"/>
      <w:bookmarkEnd w:id="533"/>
      <w:bookmarkEnd w:id="534"/>
    </w:p>
    <w:p w:rsidR="00DD4E38" w:rsidRPr="00DD4E38" w:rsidRDefault="00DD4E38" w:rsidP="00DD4E38">
      <w:pPr>
        <w:tabs>
          <w:tab w:val="left" w:pos="7227"/>
        </w:tabs>
        <w:jc w:val="center"/>
        <w:rPr>
          <w:b/>
          <w:bCs/>
          <w:caps/>
          <w:rtl/>
        </w:rPr>
      </w:pPr>
      <w:r w:rsidRPr="00DD4E38">
        <w:rPr>
          <w:rFonts w:hint="eastAsia"/>
          <w:b/>
          <w:bCs/>
          <w:caps/>
          <w:rtl/>
        </w:rPr>
        <w:t>ת</w:t>
      </w:r>
      <w:r w:rsidRPr="00DD4E38">
        <w:rPr>
          <w:b/>
          <w:bCs/>
          <w:caps/>
          <w:rtl/>
        </w:rPr>
        <w:t xml:space="preserve">דפיס ערבות דיגיטאלית (אין למלא ידנית, למילוי על ידי מערכת) </w:t>
      </w:r>
    </w:p>
    <w:p w:rsidR="00DD4E38" w:rsidRPr="00DD4E38" w:rsidRDefault="00DD4E38" w:rsidP="00DD4E38">
      <w:pPr>
        <w:pBdr>
          <w:top w:val="single" w:sz="4" w:space="1" w:color="auto"/>
          <w:left w:val="single" w:sz="4" w:space="4" w:color="auto"/>
          <w:bottom w:val="single" w:sz="4" w:space="0" w:color="auto"/>
          <w:right w:val="single" w:sz="4" w:space="4" w:color="auto"/>
        </w:pBdr>
        <w:tabs>
          <w:tab w:val="left" w:pos="7227"/>
        </w:tabs>
        <w:rPr>
          <w:b/>
          <w:bCs/>
          <w:caps/>
          <w:rtl/>
        </w:rPr>
      </w:pPr>
      <w:r w:rsidRPr="00DD4E38">
        <w:rPr>
          <w:rFonts w:hint="eastAsia"/>
          <w:b/>
          <w:bCs/>
          <w:caps/>
          <w:rtl/>
        </w:rPr>
        <w:t>מסמך</w:t>
      </w:r>
      <w:r w:rsidRPr="00DD4E38">
        <w:rPr>
          <w:b/>
          <w:bCs/>
          <w:caps/>
          <w:rtl/>
        </w:rPr>
        <w:t xml:space="preserve"> זה </w:t>
      </w:r>
      <w:r w:rsidRPr="00DD4E38">
        <w:rPr>
          <w:rFonts w:hint="eastAsia"/>
          <w:b/>
          <w:bCs/>
          <w:caps/>
          <w:rtl/>
        </w:rPr>
        <w:t>הוא</w:t>
      </w:r>
      <w:r w:rsidRPr="00DD4E38">
        <w:rPr>
          <w:b/>
          <w:bCs/>
          <w:caps/>
          <w:rtl/>
        </w:rPr>
        <w:t xml:space="preserve"> </w:t>
      </w:r>
      <w:r w:rsidRPr="00DD4E38">
        <w:rPr>
          <w:rFonts w:hint="eastAsia"/>
          <w:b/>
          <w:bCs/>
          <w:caps/>
          <w:rtl/>
        </w:rPr>
        <w:t>תדפיס</w:t>
      </w:r>
      <w:r w:rsidRPr="00DD4E38">
        <w:rPr>
          <w:b/>
          <w:bCs/>
          <w:caps/>
          <w:rtl/>
        </w:rPr>
        <w:t xml:space="preserve"> של ערבות דיגיטאלית ונועד לצרכי המחשה בלבד</w:t>
      </w:r>
    </w:p>
    <w:p w:rsidR="00DD4E38" w:rsidRPr="00DD4E38" w:rsidRDefault="00DD4E38" w:rsidP="00DD4E38">
      <w:pPr>
        <w:pBdr>
          <w:top w:val="single" w:sz="4" w:space="1" w:color="auto"/>
          <w:left w:val="single" w:sz="4" w:space="4" w:color="auto"/>
          <w:bottom w:val="single" w:sz="4" w:space="0" w:color="auto"/>
          <w:right w:val="single" w:sz="4" w:space="4" w:color="auto"/>
        </w:pBdr>
        <w:tabs>
          <w:tab w:val="left" w:pos="7227"/>
        </w:tabs>
        <w:rPr>
          <w:caps/>
          <w:rtl/>
        </w:rPr>
      </w:pPr>
      <w:r w:rsidRPr="00DD4E38">
        <w:rPr>
          <w:caps/>
          <w:rtl/>
        </w:rPr>
        <w:t xml:space="preserve">תדפיס זה הופק ע"י המערכת של &amp;שם מנפיק הערבות/מקבל הערבות לפי העניין&amp; ביום </w:t>
      </w:r>
      <w:r w:rsidRPr="00DD4E38">
        <w:rPr>
          <w:caps/>
        </w:rPr>
        <w:t>DD/MM/YYYY</w:t>
      </w:r>
      <w:r w:rsidRPr="00DD4E38">
        <w:rPr>
          <w:caps/>
          <w:rtl/>
        </w:rPr>
        <w:t xml:space="preserve"> ב- </w:t>
      </w:r>
      <w:r w:rsidRPr="00DD4E38">
        <w:rPr>
          <w:caps/>
        </w:rPr>
        <w:t>SS</w:t>
      </w:r>
      <w:r w:rsidRPr="00DD4E38">
        <w:rPr>
          <w:caps/>
          <w:rtl/>
        </w:rPr>
        <w:t>:</w:t>
      </w:r>
      <w:r w:rsidRPr="00DD4E38">
        <w:rPr>
          <w:caps/>
        </w:rPr>
        <w:t>MM</w:t>
      </w:r>
      <w:r w:rsidRPr="00DD4E38">
        <w:rPr>
          <w:caps/>
          <w:rtl/>
        </w:rPr>
        <w:t>:</w:t>
      </w:r>
      <w:r w:rsidRPr="00DD4E38">
        <w:rPr>
          <w:caps/>
        </w:rPr>
        <w:t>HH</w:t>
      </w:r>
      <w:r w:rsidRPr="00DD4E38">
        <w:rPr>
          <w:caps/>
          <w:rtl/>
        </w:rPr>
        <w:t xml:space="preserve"> על סמך קובץ ערבות </w:t>
      </w:r>
      <w:r w:rsidRPr="00DD4E38">
        <w:rPr>
          <w:rFonts w:hint="eastAsia"/>
          <w:caps/>
          <w:rtl/>
        </w:rPr>
        <w:t>דיגיטאלית</w:t>
      </w:r>
      <w:r w:rsidRPr="00DD4E38">
        <w:rPr>
          <w:caps/>
          <w:rtl/>
        </w:rPr>
        <w:t>.</w:t>
      </w:r>
    </w:p>
    <w:p w:rsidR="00DD4E38" w:rsidRPr="00DD4E38" w:rsidRDefault="00DD4E38" w:rsidP="00DD4E38">
      <w:pPr>
        <w:tabs>
          <w:tab w:val="left" w:pos="7227"/>
        </w:tabs>
        <w:rPr>
          <w:b/>
          <w:bCs/>
          <w:caps/>
          <w:u w:val="single"/>
          <w:rtl/>
        </w:rPr>
      </w:pPr>
    </w:p>
    <w:p w:rsidR="00DD4E38" w:rsidRPr="00DD4E38" w:rsidRDefault="00DD4E38" w:rsidP="00DD4E38">
      <w:pPr>
        <w:tabs>
          <w:tab w:val="left" w:pos="7227"/>
        </w:tabs>
        <w:jc w:val="center"/>
        <w:rPr>
          <w:b/>
          <w:bCs/>
          <w:caps/>
          <w:u w:val="single"/>
          <w:rtl/>
        </w:rPr>
      </w:pPr>
      <w:r w:rsidRPr="00DD4E38">
        <w:rPr>
          <w:rFonts w:hint="eastAsia"/>
          <w:b/>
          <w:bCs/>
          <w:caps/>
          <w:u w:val="single"/>
          <w:rtl/>
        </w:rPr>
        <w:t>נתוני</w:t>
      </w:r>
      <w:r w:rsidRPr="00DD4E38">
        <w:rPr>
          <w:b/>
          <w:bCs/>
          <w:caps/>
          <w:u w:val="single"/>
          <w:rtl/>
        </w:rPr>
        <w:t xml:space="preserve"> </w:t>
      </w:r>
      <w:r w:rsidRPr="00DD4E38">
        <w:rPr>
          <w:rFonts w:hint="eastAsia"/>
          <w:b/>
          <w:bCs/>
          <w:caps/>
          <w:u w:val="single"/>
          <w:rtl/>
        </w:rPr>
        <w:t>הערבות</w:t>
      </w:r>
    </w:p>
    <w:p w:rsidR="00DD4E38" w:rsidRPr="00DD4E38" w:rsidRDefault="00DD4E38" w:rsidP="00DD4E38">
      <w:pPr>
        <w:tabs>
          <w:tab w:val="left" w:pos="7227"/>
        </w:tabs>
        <w:rPr>
          <w:caps/>
          <w:u w:val="single"/>
          <w:rtl/>
        </w:rPr>
      </w:pPr>
    </w:p>
    <w:p w:rsidR="00DD4E38" w:rsidRPr="00DD4E38" w:rsidRDefault="00DD4E38" w:rsidP="00DD4E38">
      <w:pPr>
        <w:tabs>
          <w:tab w:val="left" w:pos="7227"/>
        </w:tabs>
        <w:rPr>
          <w:caps/>
          <w:rtl/>
        </w:rPr>
      </w:pPr>
      <w:r w:rsidRPr="00DD4E38">
        <w:rPr>
          <w:rFonts w:hint="eastAsia"/>
          <w:caps/>
          <w:u w:val="single"/>
          <w:rtl/>
        </w:rPr>
        <w:t>קוד</w:t>
      </w:r>
      <w:r w:rsidRPr="00DD4E38">
        <w:rPr>
          <w:caps/>
          <w:u w:val="single"/>
          <w:rtl/>
        </w:rPr>
        <w:t xml:space="preserve"> </w:t>
      </w:r>
      <w:r w:rsidRPr="00DD4E38">
        <w:rPr>
          <w:rFonts w:hint="eastAsia"/>
          <w:caps/>
          <w:u w:val="single"/>
          <w:rtl/>
        </w:rPr>
        <w:t>ה</w:t>
      </w:r>
      <w:r w:rsidRPr="00DD4E38">
        <w:rPr>
          <w:caps/>
          <w:u w:val="single"/>
          <w:rtl/>
        </w:rPr>
        <w:t xml:space="preserve">ערבות </w:t>
      </w:r>
      <w:r w:rsidRPr="00DD4E38">
        <w:rPr>
          <w:rFonts w:hint="eastAsia"/>
          <w:caps/>
          <w:u w:val="single"/>
          <w:rtl/>
        </w:rPr>
        <w:t>ה</w:t>
      </w:r>
      <w:r w:rsidRPr="00DD4E38">
        <w:rPr>
          <w:caps/>
          <w:u w:val="single"/>
          <w:rtl/>
        </w:rPr>
        <w:t>דיגיטאלית</w:t>
      </w:r>
      <w:r w:rsidRPr="00DD4E38">
        <w:rPr>
          <w:caps/>
          <w:rtl/>
        </w:rPr>
        <w:t xml:space="preserve">: </w:t>
      </w:r>
      <w:r w:rsidRPr="00DD4E38">
        <w:rPr>
          <w:caps/>
        </w:rPr>
        <w:t>XXXX-YYYN-NNNN-NNNN-NNCC</w:t>
      </w:r>
    </w:p>
    <w:p w:rsidR="00DD4E38" w:rsidRPr="00DD4E38" w:rsidRDefault="00DD4E38" w:rsidP="00DD4E38">
      <w:pPr>
        <w:tabs>
          <w:tab w:val="left" w:pos="7227"/>
        </w:tabs>
        <w:rPr>
          <w:caps/>
          <w:u w:val="single"/>
          <w:rtl/>
        </w:rPr>
      </w:pPr>
    </w:p>
    <w:p w:rsidR="00DD4E38" w:rsidRPr="00DD4E38" w:rsidRDefault="00DD4E38" w:rsidP="00DD4E38">
      <w:pPr>
        <w:tabs>
          <w:tab w:val="left" w:pos="7227"/>
        </w:tabs>
        <w:rPr>
          <w:caps/>
          <w:u w:val="single"/>
          <w:rtl/>
        </w:rPr>
      </w:pPr>
      <w:r w:rsidRPr="00DD4E38">
        <w:rPr>
          <w:rFonts w:hint="eastAsia"/>
          <w:caps/>
          <w:u w:val="single"/>
          <w:rtl/>
        </w:rPr>
        <w:t>מנפיק</w:t>
      </w:r>
      <w:r w:rsidRPr="00DD4E38">
        <w:rPr>
          <w:caps/>
          <w:u w:val="single"/>
          <w:rtl/>
        </w:rPr>
        <w:t xml:space="preserve"> </w:t>
      </w:r>
      <w:r w:rsidRPr="00DD4E38">
        <w:rPr>
          <w:rFonts w:hint="eastAsia"/>
          <w:caps/>
          <w:u w:val="single"/>
          <w:rtl/>
        </w:rPr>
        <w:t>הערבות</w:t>
      </w:r>
      <w:r w:rsidRPr="00DD4E38">
        <w:rPr>
          <w:caps/>
          <w:u w:val="single"/>
          <w:rtl/>
        </w:rPr>
        <w:t>:</w:t>
      </w:r>
    </w:p>
    <w:p w:rsidR="00DD4E38" w:rsidRPr="00DD4E38" w:rsidRDefault="00DD4E38" w:rsidP="00DD4E38">
      <w:pPr>
        <w:tabs>
          <w:tab w:val="left" w:pos="7227"/>
        </w:tabs>
        <w:rPr>
          <w:caps/>
          <w:rtl/>
        </w:rPr>
      </w:pPr>
      <w:r w:rsidRPr="00DD4E38">
        <w:rPr>
          <w:caps/>
          <w:rtl/>
        </w:rPr>
        <w:t xml:space="preserve">_____________________________________ </w:t>
      </w:r>
      <w:r w:rsidRPr="00DD4E38">
        <w:rPr>
          <w:rFonts w:hint="eastAsia"/>
          <w:caps/>
          <w:rtl/>
        </w:rPr>
        <w:t>מס</w:t>
      </w:r>
      <w:r w:rsidRPr="00DD4E38">
        <w:rPr>
          <w:caps/>
          <w:rtl/>
        </w:rPr>
        <w:t xml:space="preserve">' </w:t>
      </w:r>
      <w:r w:rsidRPr="00DD4E38">
        <w:rPr>
          <w:rFonts w:hint="eastAsia"/>
          <w:caps/>
          <w:rtl/>
        </w:rPr>
        <w:t>סניף</w:t>
      </w:r>
      <w:r w:rsidRPr="00DD4E38">
        <w:rPr>
          <w:caps/>
          <w:rtl/>
        </w:rPr>
        <w:t>: ___</w:t>
      </w:r>
    </w:p>
    <w:p w:rsidR="00DD4E38" w:rsidRPr="00DD4E38" w:rsidRDefault="00DD4E38" w:rsidP="00DD4E38">
      <w:pPr>
        <w:tabs>
          <w:tab w:val="left" w:pos="7227"/>
        </w:tabs>
        <w:rPr>
          <w:caps/>
          <w:rtl/>
        </w:rPr>
      </w:pPr>
      <w:r w:rsidRPr="00DD4E38">
        <w:rPr>
          <w:rFonts w:hint="eastAsia"/>
          <w:caps/>
          <w:rtl/>
        </w:rPr>
        <w:t>טלפון</w:t>
      </w:r>
      <w:r w:rsidRPr="00DD4E38">
        <w:rPr>
          <w:caps/>
          <w:rtl/>
        </w:rPr>
        <w:t xml:space="preserve"> </w:t>
      </w:r>
      <w:r w:rsidRPr="00DD4E38">
        <w:rPr>
          <w:rFonts w:hint="eastAsia"/>
          <w:caps/>
          <w:rtl/>
        </w:rPr>
        <w:t>מנפיק</w:t>
      </w:r>
      <w:r w:rsidRPr="00DD4E38">
        <w:rPr>
          <w:caps/>
          <w:rtl/>
        </w:rPr>
        <w:t xml:space="preserve"> </w:t>
      </w:r>
      <w:r w:rsidRPr="00DD4E38">
        <w:rPr>
          <w:rFonts w:hint="eastAsia"/>
          <w:caps/>
          <w:rtl/>
        </w:rPr>
        <w:t>הערבות</w:t>
      </w:r>
      <w:r w:rsidRPr="00DD4E38">
        <w:rPr>
          <w:caps/>
          <w:rtl/>
        </w:rPr>
        <w:t xml:space="preserve">: ___________ </w:t>
      </w:r>
      <w:r w:rsidRPr="00DD4E38">
        <w:rPr>
          <w:rFonts w:hint="eastAsia"/>
          <w:caps/>
          <w:rtl/>
        </w:rPr>
        <w:t>פקס</w:t>
      </w:r>
      <w:r w:rsidRPr="00DD4E38">
        <w:rPr>
          <w:caps/>
          <w:rtl/>
        </w:rPr>
        <w:t xml:space="preserve">' </w:t>
      </w:r>
      <w:r w:rsidRPr="00DD4E38">
        <w:rPr>
          <w:rFonts w:hint="eastAsia"/>
          <w:caps/>
          <w:rtl/>
        </w:rPr>
        <w:t>מנפיק</w:t>
      </w:r>
      <w:r w:rsidRPr="00DD4E38">
        <w:rPr>
          <w:caps/>
          <w:rtl/>
        </w:rPr>
        <w:t xml:space="preserve"> </w:t>
      </w:r>
      <w:r w:rsidRPr="00DD4E38">
        <w:rPr>
          <w:rFonts w:hint="eastAsia"/>
          <w:caps/>
          <w:rtl/>
        </w:rPr>
        <w:t>הערבות</w:t>
      </w:r>
      <w:r w:rsidRPr="00DD4E38">
        <w:rPr>
          <w:caps/>
          <w:rtl/>
        </w:rPr>
        <w:t>: __________</w:t>
      </w:r>
    </w:p>
    <w:p w:rsidR="00DD4E38" w:rsidRPr="00DD4E38" w:rsidRDefault="00DD4E38" w:rsidP="00DD4E38">
      <w:pPr>
        <w:tabs>
          <w:tab w:val="left" w:pos="7227"/>
        </w:tabs>
        <w:rPr>
          <w:caps/>
          <w:rtl/>
        </w:rPr>
      </w:pPr>
      <w:r w:rsidRPr="00DD4E38">
        <w:rPr>
          <w:rFonts w:hint="eastAsia"/>
          <w:caps/>
          <w:rtl/>
        </w:rPr>
        <w:t>כתובת</w:t>
      </w:r>
      <w:r w:rsidRPr="00DD4E38">
        <w:rPr>
          <w:caps/>
          <w:rtl/>
        </w:rPr>
        <w:t xml:space="preserve"> </w:t>
      </w:r>
      <w:r w:rsidRPr="00DD4E38">
        <w:rPr>
          <w:rFonts w:hint="eastAsia"/>
          <w:caps/>
          <w:rtl/>
        </w:rPr>
        <w:t>מנפיק</w:t>
      </w:r>
      <w:r w:rsidRPr="00DD4E38">
        <w:rPr>
          <w:caps/>
          <w:rtl/>
        </w:rPr>
        <w:t xml:space="preserve"> </w:t>
      </w:r>
      <w:r w:rsidRPr="00DD4E38">
        <w:rPr>
          <w:rFonts w:hint="eastAsia"/>
          <w:caps/>
          <w:rtl/>
        </w:rPr>
        <w:t>הערבות</w:t>
      </w:r>
      <w:r w:rsidRPr="00DD4E38">
        <w:rPr>
          <w:caps/>
          <w:rtl/>
        </w:rPr>
        <w:t>: _________________________________________</w:t>
      </w:r>
    </w:p>
    <w:p w:rsidR="00DD4E38" w:rsidRPr="00DD4E38" w:rsidRDefault="00DD4E38" w:rsidP="00DD4E38">
      <w:pPr>
        <w:tabs>
          <w:tab w:val="left" w:pos="7227"/>
        </w:tabs>
        <w:rPr>
          <w:caps/>
          <w:rtl/>
        </w:rPr>
      </w:pPr>
      <w:r w:rsidRPr="00DD4E38">
        <w:rPr>
          <w:rFonts w:hint="eastAsia"/>
          <w:caps/>
          <w:rtl/>
        </w:rPr>
        <w:t>רחוב</w:t>
      </w:r>
      <w:r w:rsidRPr="00DD4E38">
        <w:rPr>
          <w:caps/>
          <w:rtl/>
        </w:rPr>
        <w:t xml:space="preserve"> </w:t>
      </w:r>
      <w:r w:rsidRPr="00DD4E38">
        <w:rPr>
          <w:rFonts w:hint="eastAsia"/>
          <w:caps/>
          <w:rtl/>
        </w:rPr>
        <w:t>ומספר</w:t>
      </w:r>
      <w:r w:rsidRPr="00DD4E38">
        <w:rPr>
          <w:caps/>
          <w:rtl/>
        </w:rPr>
        <w:t xml:space="preserve">: ____________ </w:t>
      </w:r>
      <w:r w:rsidRPr="00DD4E38">
        <w:rPr>
          <w:rFonts w:hint="eastAsia"/>
          <w:caps/>
          <w:rtl/>
        </w:rPr>
        <w:t>ישוב</w:t>
      </w:r>
      <w:r w:rsidRPr="00DD4E38">
        <w:rPr>
          <w:caps/>
          <w:rtl/>
        </w:rPr>
        <w:t xml:space="preserve">: _________________ </w:t>
      </w:r>
      <w:r w:rsidRPr="00DD4E38">
        <w:rPr>
          <w:rFonts w:hint="eastAsia"/>
          <w:caps/>
          <w:rtl/>
        </w:rPr>
        <w:t>מיקוד</w:t>
      </w:r>
      <w:r w:rsidRPr="00DD4E38">
        <w:rPr>
          <w:caps/>
          <w:rtl/>
        </w:rPr>
        <w:t xml:space="preserve"> _________</w:t>
      </w:r>
    </w:p>
    <w:p w:rsidR="00DD4E38" w:rsidRPr="00DD4E38" w:rsidRDefault="00DD4E38" w:rsidP="00DD4E38">
      <w:pPr>
        <w:tabs>
          <w:tab w:val="left" w:pos="7227"/>
        </w:tabs>
        <w:rPr>
          <w:caps/>
          <w:rtl/>
        </w:rPr>
      </w:pPr>
      <w:r w:rsidRPr="00DD4E38">
        <w:rPr>
          <w:rFonts w:hint="eastAsia"/>
          <w:caps/>
          <w:rtl/>
        </w:rPr>
        <w:t>שם</w:t>
      </w:r>
      <w:r w:rsidRPr="00DD4E38">
        <w:rPr>
          <w:caps/>
          <w:rtl/>
        </w:rPr>
        <w:t xml:space="preserve"> </w:t>
      </w:r>
      <w:r w:rsidRPr="00DD4E38">
        <w:rPr>
          <w:rFonts w:hint="eastAsia"/>
          <w:caps/>
          <w:rtl/>
        </w:rPr>
        <w:t>מורשה</w:t>
      </w:r>
      <w:r w:rsidRPr="00DD4E38">
        <w:rPr>
          <w:caps/>
          <w:rtl/>
        </w:rPr>
        <w:t xml:space="preserve"> </w:t>
      </w:r>
      <w:r w:rsidRPr="00DD4E38">
        <w:rPr>
          <w:rFonts w:hint="eastAsia"/>
          <w:caps/>
          <w:rtl/>
        </w:rPr>
        <w:t>החתימה</w:t>
      </w:r>
      <w:r w:rsidRPr="00DD4E38">
        <w:rPr>
          <w:caps/>
          <w:rtl/>
        </w:rPr>
        <w:t xml:space="preserve"> 1: ________________________________________</w:t>
      </w:r>
    </w:p>
    <w:p w:rsidR="00DD4E38" w:rsidRPr="00DD4E38" w:rsidRDefault="00DD4E38" w:rsidP="00DD4E38">
      <w:pPr>
        <w:tabs>
          <w:tab w:val="left" w:pos="7227"/>
        </w:tabs>
        <w:rPr>
          <w:caps/>
          <w:rtl/>
        </w:rPr>
      </w:pPr>
      <w:r w:rsidRPr="00DD4E38">
        <w:rPr>
          <w:rFonts w:hint="eastAsia"/>
          <w:caps/>
          <w:rtl/>
        </w:rPr>
        <w:t>שם</w:t>
      </w:r>
      <w:r w:rsidRPr="00DD4E38">
        <w:rPr>
          <w:caps/>
          <w:rtl/>
        </w:rPr>
        <w:t xml:space="preserve"> </w:t>
      </w:r>
      <w:r w:rsidRPr="00DD4E38">
        <w:rPr>
          <w:rFonts w:hint="eastAsia"/>
          <w:caps/>
          <w:rtl/>
        </w:rPr>
        <w:t>מורשה</w:t>
      </w:r>
      <w:r w:rsidRPr="00DD4E38">
        <w:rPr>
          <w:caps/>
          <w:rtl/>
        </w:rPr>
        <w:t xml:space="preserve"> </w:t>
      </w:r>
      <w:r w:rsidRPr="00DD4E38">
        <w:rPr>
          <w:rFonts w:hint="eastAsia"/>
          <w:caps/>
          <w:rtl/>
        </w:rPr>
        <w:t>החתימה</w:t>
      </w:r>
      <w:r w:rsidRPr="00DD4E38">
        <w:rPr>
          <w:caps/>
          <w:rtl/>
        </w:rPr>
        <w:t xml:space="preserve"> 2: ________________________________________</w:t>
      </w:r>
    </w:p>
    <w:p w:rsidR="00DD4E38" w:rsidRPr="00DD4E38" w:rsidRDefault="00DD4E38" w:rsidP="00DD4E38">
      <w:pPr>
        <w:tabs>
          <w:tab w:val="left" w:pos="7227"/>
        </w:tabs>
        <w:rPr>
          <w:caps/>
          <w:u w:val="single"/>
          <w:rtl/>
        </w:rPr>
      </w:pPr>
    </w:p>
    <w:p w:rsidR="00DD4E38" w:rsidRPr="00DD4E38" w:rsidRDefault="00DD4E38" w:rsidP="00DD4E38">
      <w:pPr>
        <w:tabs>
          <w:tab w:val="left" w:pos="7227"/>
        </w:tabs>
        <w:rPr>
          <w:caps/>
          <w:u w:val="single"/>
          <w:rtl/>
        </w:rPr>
      </w:pPr>
      <w:r w:rsidRPr="00DD4E38">
        <w:rPr>
          <w:rFonts w:hint="eastAsia"/>
          <w:caps/>
          <w:u w:val="single"/>
          <w:rtl/>
        </w:rPr>
        <w:t>מקבל</w:t>
      </w:r>
      <w:r w:rsidRPr="00DD4E38">
        <w:rPr>
          <w:caps/>
          <w:u w:val="single"/>
          <w:rtl/>
        </w:rPr>
        <w:t xml:space="preserve"> </w:t>
      </w:r>
      <w:r w:rsidRPr="00DD4E38">
        <w:rPr>
          <w:rFonts w:hint="eastAsia"/>
          <w:caps/>
          <w:u w:val="single"/>
          <w:rtl/>
        </w:rPr>
        <w:t>הערבות</w:t>
      </w:r>
      <w:r w:rsidRPr="00DD4E38">
        <w:rPr>
          <w:caps/>
          <w:u w:val="single"/>
          <w:rtl/>
        </w:rPr>
        <w:t>:</w:t>
      </w:r>
    </w:p>
    <w:p w:rsidR="00DD4E38" w:rsidRPr="00DD4E38" w:rsidRDefault="00DD4E38" w:rsidP="00DD4E38">
      <w:pPr>
        <w:tabs>
          <w:tab w:val="left" w:pos="7227"/>
        </w:tabs>
        <w:rPr>
          <w:caps/>
          <w:rtl/>
        </w:rPr>
      </w:pPr>
      <w:r w:rsidRPr="00DD4E38">
        <w:rPr>
          <w:caps/>
          <w:rtl/>
        </w:rPr>
        <w:t>_________________________________________</w:t>
      </w:r>
    </w:p>
    <w:p w:rsidR="00DD4E38" w:rsidRPr="00DD4E38" w:rsidRDefault="00DD4E38" w:rsidP="00DD4E38">
      <w:pPr>
        <w:tabs>
          <w:tab w:val="left" w:pos="7227"/>
        </w:tabs>
        <w:rPr>
          <w:caps/>
          <w:rtl/>
        </w:rPr>
      </w:pPr>
      <w:r w:rsidRPr="00DD4E38">
        <w:rPr>
          <w:caps/>
          <w:rtl/>
        </w:rPr>
        <w:t>_________________________________________</w:t>
      </w:r>
    </w:p>
    <w:p w:rsidR="00DD4E38" w:rsidRPr="00DD4E38" w:rsidRDefault="00DD4E38" w:rsidP="00DD4E38">
      <w:pPr>
        <w:tabs>
          <w:tab w:val="left" w:pos="7227"/>
        </w:tabs>
        <w:rPr>
          <w:caps/>
          <w:u w:val="single"/>
          <w:rtl/>
        </w:rPr>
      </w:pPr>
      <w:proofErr w:type="spellStart"/>
      <w:r w:rsidRPr="00DD4E38">
        <w:rPr>
          <w:rFonts w:hint="eastAsia"/>
          <w:caps/>
          <w:u w:val="single"/>
          <w:rtl/>
        </w:rPr>
        <w:t>הנערבים</w:t>
      </w:r>
      <w:proofErr w:type="spellEnd"/>
      <w:r w:rsidRPr="00DD4E38">
        <w:rPr>
          <w:caps/>
          <w:u w:val="single"/>
          <w:rtl/>
        </w:rPr>
        <w:t xml:space="preserve"> (להלן ביחד ו/או לחוד: "</w:t>
      </w:r>
      <w:proofErr w:type="spellStart"/>
      <w:r w:rsidRPr="00DD4E38">
        <w:rPr>
          <w:caps/>
          <w:u w:val="single"/>
          <w:rtl/>
        </w:rPr>
        <w:t>הנערב</w:t>
      </w:r>
      <w:proofErr w:type="spellEnd"/>
      <w:r w:rsidRPr="00DD4E38">
        <w:rPr>
          <w:caps/>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DD4E38" w:rsidRPr="00DD4E38" w:rsidTr="00D55463">
        <w:tc>
          <w:tcPr>
            <w:tcW w:w="2003" w:type="dxa"/>
          </w:tcPr>
          <w:p w:rsidR="00DD4E38" w:rsidRPr="00DD4E38" w:rsidRDefault="00DD4E38" w:rsidP="00DD4E38">
            <w:pPr>
              <w:tabs>
                <w:tab w:val="left" w:pos="7227"/>
              </w:tabs>
              <w:jc w:val="center"/>
              <w:rPr>
                <w:rFonts w:eastAsia="Times New Roman"/>
                <w:caps/>
                <w:sz w:val="20"/>
                <w:szCs w:val="20"/>
                <w:rtl/>
              </w:rPr>
            </w:pPr>
            <w:r w:rsidRPr="00DD4E38">
              <w:rPr>
                <w:rFonts w:eastAsia="Times New Roman" w:hint="eastAsia"/>
                <w:caps/>
                <w:sz w:val="20"/>
                <w:szCs w:val="20"/>
                <w:rtl/>
              </w:rPr>
              <w:t>מזהה</w:t>
            </w:r>
            <w:r w:rsidRPr="00DD4E38">
              <w:rPr>
                <w:rFonts w:eastAsia="Times New Roman"/>
                <w:caps/>
                <w:sz w:val="20"/>
                <w:szCs w:val="20"/>
                <w:rtl/>
              </w:rPr>
              <w:t xml:space="preserve"> </w:t>
            </w:r>
            <w:r w:rsidRPr="00DD4E38">
              <w:rPr>
                <w:rFonts w:eastAsia="Times New Roman" w:hint="eastAsia"/>
                <w:caps/>
                <w:sz w:val="20"/>
                <w:szCs w:val="20"/>
                <w:rtl/>
              </w:rPr>
              <w:t>נערב</w:t>
            </w:r>
          </w:p>
        </w:tc>
        <w:tc>
          <w:tcPr>
            <w:tcW w:w="6474" w:type="dxa"/>
          </w:tcPr>
          <w:p w:rsidR="00DD4E38" w:rsidRPr="00DD4E38" w:rsidRDefault="00DD4E38" w:rsidP="00DD4E38">
            <w:pPr>
              <w:tabs>
                <w:tab w:val="left" w:pos="7227"/>
              </w:tabs>
              <w:jc w:val="center"/>
              <w:rPr>
                <w:rFonts w:eastAsia="Times New Roman"/>
                <w:caps/>
                <w:sz w:val="20"/>
                <w:szCs w:val="20"/>
                <w:rtl/>
              </w:rPr>
            </w:pPr>
            <w:r w:rsidRPr="00DD4E38">
              <w:rPr>
                <w:rFonts w:eastAsia="Times New Roman" w:hint="eastAsia"/>
                <w:caps/>
                <w:sz w:val="20"/>
                <w:szCs w:val="20"/>
                <w:rtl/>
              </w:rPr>
              <w:t>שם</w:t>
            </w:r>
            <w:r w:rsidRPr="00DD4E38">
              <w:rPr>
                <w:rFonts w:eastAsia="Times New Roman"/>
                <w:caps/>
                <w:sz w:val="20"/>
                <w:szCs w:val="20"/>
                <w:rtl/>
              </w:rPr>
              <w:t xml:space="preserve"> </w:t>
            </w:r>
            <w:proofErr w:type="spellStart"/>
            <w:r w:rsidRPr="00DD4E38">
              <w:rPr>
                <w:rFonts w:eastAsia="Times New Roman" w:hint="eastAsia"/>
                <w:caps/>
                <w:sz w:val="20"/>
                <w:szCs w:val="20"/>
                <w:rtl/>
              </w:rPr>
              <w:t>הנערב</w:t>
            </w:r>
            <w:proofErr w:type="spellEnd"/>
          </w:p>
        </w:tc>
      </w:tr>
      <w:tr w:rsidR="00DD4E38" w:rsidRPr="00DD4E38" w:rsidTr="00D55463">
        <w:tc>
          <w:tcPr>
            <w:tcW w:w="2003" w:type="dxa"/>
          </w:tcPr>
          <w:p w:rsidR="00DD4E38" w:rsidRPr="00DD4E38" w:rsidRDefault="00DD4E38" w:rsidP="00DD4E38">
            <w:pPr>
              <w:tabs>
                <w:tab w:val="left" w:pos="7227"/>
              </w:tabs>
              <w:rPr>
                <w:rFonts w:eastAsia="Times New Roman"/>
                <w:caps/>
                <w:sz w:val="20"/>
                <w:szCs w:val="20"/>
                <w:rtl/>
              </w:rPr>
            </w:pPr>
            <w:r w:rsidRPr="00DD4E38">
              <w:rPr>
                <w:rFonts w:eastAsia="Times New Roman"/>
                <w:caps/>
                <w:sz w:val="20"/>
                <w:szCs w:val="20"/>
                <w:rtl/>
              </w:rPr>
              <w:t>____________</w:t>
            </w:r>
          </w:p>
        </w:tc>
        <w:tc>
          <w:tcPr>
            <w:tcW w:w="6474" w:type="dxa"/>
          </w:tcPr>
          <w:p w:rsidR="00DD4E38" w:rsidRPr="00DD4E38" w:rsidRDefault="00DD4E38" w:rsidP="00DD4E38">
            <w:pPr>
              <w:tabs>
                <w:tab w:val="left" w:pos="7227"/>
              </w:tabs>
              <w:rPr>
                <w:rFonts w:eastAsia="Times New Roman"/>
                <w:caps/>
                <w:sz w:val="20"/>
                <w:szCs w:val="20"/>
                <w:rtl/>
              </w:rPr>
            </w:pPr>
            <w:r w:rsidRPr="00DD4E38">
              <w:rPr>
                <w:rFonts w:eastAsia="Times New Roman"/>
                <w:caps/>
                <w:sz w:val="20"/>
                <w:szCs w:val="20"/>
                <w:rtl/>
              </w:rPr>
              <w:t>_________________________________________</w:t>
            </w:r>
          </w:p>
        </w:tc>
      </w:tr>
    </w:tbl>
    <w:p w:rsidR="00DD4E38" w:rsidRPr="00DD4E38" w:rsidRDefault="00DD4E38" w:rsidP="00DD4E38">
      <w:pPr>
        <w:tabs>
          <w:tab w:val="left" w:pos="7227"/>
        </w:tabs>
        <w:rPr>
          <w:caps/>
          <w:rtl/>
        </w:rPr>
      </w:pPr>
      <w:r w:rsidRPr="00DD4E38">
        <w:rPr>
          <w:rFonts w:hint="eastAsia"/>
          <w:caps/>
          <w:u w:val="single"/>
          <w:rtl/>
        </w:rPr>
        <w:t>נושא</w:t>
      </w:r>
      <w:r w:rsidRPr="00DD4E38">
        <w:rPr>
          <w:caps/>
          <w:u w:val="single"/>
          <w:rtl/>
        </w:rPr>
        <w:t xml:space="preserve"> </w:t>
      </w:r>
      <w:r w:rsidRPr="00DD4E38">
        <w:rPr>
          <w:rFonts w:hint="eastAsia"/>
          <w:caps/>
          <w:u w:val="single"/>
          <w:rtl/>
        </w:rPr>
        <w:t>הערבות</w:t>
      </w:r>
      <w:r w:rsidRPr="00DD4E38">
        <w:rPr>
          <w:caps/>
          <w:u w:val="single"/>
          <w:rtl/>
        </w:rPr>
        <w:t>:</w:t>
      </w:r>
      <w:r w:rsidRPr="00DD4E38">
        <w:rPr>
          <w:caps/>
          <w:rtl/>
        </w:rPr>
        <w:t xml:space="preserve"> </w:t>
      </w:r>
    </w:p>
    <w:p w:rsidR="00DD4E38" w:rsidRPr="00DD4E38" w:rsidRDefault="00DD4E38" w:rsidP="00DD4E38">
      <w:pPr>
        <w:tabs>
          <w:tab w:val="left" w:pos="7227"/>
        </w:tabs>
        <w:rPr>
          <w:caps/>
          <w:u w:val="single"/>
          <w:rtl/>
        </w:rPr>
      </w:pPr>
      <w:r w:rsidRPr="00DD4E38">
        <w:rPr>
          <w:caps/>
          <w:rtl/>
        </w:rPr>
        <w:t xml:space="preserve">(שם </w:t>
      </w:r>
      <w:r w:rsidRPr="00DD4E38">
        <w:rPr>
          <w:rFonts w:hint="eastAsia"/>
          <w:caps/>
          <w:rtl/>
        </w:rPr>
        <w:t>המכרז</w:t>
      </w:r>
      <w:r w:rsidRPr="00DD4E38">
        <w:rPr>
          <w:caps/>
          <w:rtl/>
        </w:rPr>
        <w:t xml:space="preserve"> / </w:t>
      </w:r>
      <w:r w:rsidRPr="00DD4E38">
        <w:rPr>
          <w:rFonts w:hint="eastAsia"/>
          <w:caps/>
          <w:rtl/>
        </w:rPr>
        <w:t>נושא</w:t>
      </w:r>
      <w:r w:rsidRPr="00DD4E38">
        <w:rPr>
          <w:caps/>
          <w:rtl/>
        </w:rPr>
        <w:t xml:space="preserve"> </w:t>
      </w:r>
      <w:r w:rsidRPr="00DD4E38">
        <w:rPr>
          <w:rFonts w:hint="eastAsia"/>
          <w:caps/>
          <w:rtl/>
        </w:rPr>
        <w:t>ההתקשרות</w:t>
      </w:r>
      <w:r w:rsidRPr="00DD4E38">
        <w:rPr>
          <w:caps/>
          <w:rtl/>
        </w:rPr>
        <w:t>)</w:t>
      </w:r>
    </w:p>
    <w:p w:rsidR="00DD4E38" w:rsidRPr="00DD4E38" w:rsidRDefault="00DD4E38" w:rsidP="00DD4E38">
      <w:pPr>
        <w:tabs>
          <w:tab w:val="left" w:pos="7227"/>
        </w:tabs>
        <w:rPr>
          <w:caps/>
          <w:u w:val="single"/>
          <w:rtl/>
        </w:rPr>
      </w:pPr>
    </w:p>
    <w:p w:rsidR="00DD4E38" w:rsidRPr="00DD4E38" w:rsidRDefault="00DD4E38" w:rsidP="00DD4E38">
      <w:pPr>
        <w:tabs>
          <w:tab w:val="left" w:pos="7227"/>
        </w:tabs>
        <w:rPr>
          <w:caps/>
          <w:u w:val="single"/>
          <w:rtl/>
        </w:rPr>
      </w:pPr>
      <w:r w:rsidRPr="00DD4E38">
        <w:rPr>
          <w:rFonts w:hint="eastAsia"/>
          <w:caps/>
          <w:u w:val="single"/>
          <w:rtl/>
        </w:rPr>
        <w:t>סכומים</w:t>
      </w:r>
      <w:r w:rsidRPr="00DD4E38">
        <w:rPr>
          <w:caps/>
          <w:u w:val="single"/>
          <w:rtl/>
        </w:rPr>
        <w:t xml:space="preserve"> </w:t>
      </w:r>
      <w:r w:rsidRPr="00DD4E38">
        <w:rPr>
          <w:rFonts w:hint="eastAsia"/>
          <w:caps/>
          <w:u w:val="single"/>
          <w:rtl/>
        </w:rPr>
        <w:t>ותאריכים</w:t>
      </w:r>
    </w:p>
    <w:p w:rsidR="00DD4E38" w:rsidRPr="00DD4E38" w:rsidRDefault="00DD4E38" w:rsidP="00DD4E38">
      <w:pPr>
        <w:tabs>
          <w:tab w:val="left" w:pos="7227"/>
        </w:tabs>
        <w:rPr>
          <w:caps/>
          <w:rtl/>
        </w:rPr>
      </w:pPr>
      <w:r w:rsidRPr="00DD4E38">
        <w:rPr>
          <w:rFonts w:hint="eastAsia"/>
          <w:caps/>
          <w:rtl/>
        </w:rPr>
        <w:t>סכום</w:t>
      </w:r>
      <w:r w:rsidRPr="00DD4E38">
        <w:rPr>
          <w:caps/>
          <w:rtl/>
        </w:rPr>
        <w:t xml:space="preserve"> </w:t>
      </w:r>
      <w:r w:rsidRPr="00DD4E38">
        <w:rPr>
          <w:rFonts w:hint="eastAsia"/>
          <w:caps/>
          <w:rtl/>
        </w:rPr>
        <w:t>הערבות</w:t>
      </w:r>
      <w:r w:rsidRPr="00DD4E38">
        <w:rPr>
          <w:caps/>
          <w:rtl/>
        </w:rPr>
        <w:t xml:space="preserve"> _________ </w:t>
      </w:r>
      <w:r w:rsidRPr="00DD4E38">
        <w:rPr>
          <w:rFonts w:hint="eastAsia"/>
          <w:caps/>
          <w:rtl/>
        </w:rPr>
        <w:t>שקלים</w:t>
      </w:r>
      <w:r w:rsidRPr="00DD4E38">
        <w:rPr>
          <w:caps/>
          <w:rtl/>
        </w:rPr>
        <w:t xml:space="preserve"> </w:t>
      </w:r>
      <w:r w:rsidRPr="00DD4E38">
        <w:rPr>
          <w:rFonts w:hint="eastAsia"/>
          <w:caps/>
          <w:rtl/>
        </w:rPr>
        <w:t>חדשים</w:t>
      </w:r>
      <w:r w:rsidRPr="00DD4E38">
        <w:rPr>
          <w:caps/>
          <w:rtl/>
        </w:rPr>
        <w:t>.</w:t>
      </w:r>
    </w:p>
    <w:p w:rsidR="00DD4E38" w:rsidRPr="00DD4E38" w:rsidRDefault="00DD4E38" w:rsidP="00DD4E38">
      <w:pPr>
        <w:tabs>
          <w:tab w:val="left" w:pos="7227"/>
        </w:tabs>
        <w:rPr>
          <w:caps/>
          <w:rtl/>
        </w:rPr>
      </w:pPr>
      <w:r w:rsidRPr="00DD4E38">
        <w:rPr>
          <w:rFonts w:hint="eastAsia"/>
          <w:caps/>
          <w:rtl/>
        </w:rPr>
        <w:t>הצמדה</w:t>
      </w:r>
      <w:r w:rsidRPr="00DD4E38">
        <w:rPr>
          <w:caps/>
          <w:rtl/>
        </w:rPr>
        <w:t xml:space="preserve">: ______________ </w:t>
      </w:r>
      <w:r w:rsidRPr="00DD4E38">
        <w:rPr>
          <w:rFonts w:hint="eastAsia"/>
          <w:caps/>
          <w:rtl/>
        </w:rPr>
        <w:t>תאריך</w:t>
      </w:r>
      <w:r w:rsidRPr="00DD4E38">
        <w:rPr>
          <w:caps/>
          <w:rtl/>
        </w:rPr>
        <w:t xml:space="preserve"> </w:t>
      </w:r>
      <w:r w:rsidRPr="00DD4E38">
        <w:rPr>
          <w:rFonts w:hint="eastAsia"/>
          <w:caps/>
          <w:rtl/>
        </w:rPr>
        <w:t>בסיס</w:t>
      </w:r>
      <w:r w:rsidRPr="00DD4E38">
        <w:rPr>
          <w:caps/>
          <w:rtl/>
        </w:rPr>
        <w:t xml:space="preserve"> </w:t>
      </w:r>
      <w:r w:rsidRPr="00DD4E38">
        <w:rPr>
          <w:rFonts w:hint="eastAsia"/>
          <w:caps/>
          <w:rtl/>
        </w:rPr>
        <w:t>להצמדה</w:t>
      </w:r>
      <w:r w:rsidRPr="00DD4E38">
        <w:rPr>
          <w:caps/>
          <w:rtl/>
        </w:rPr>
        <w:t>: __________</w:t>
      </w:r>
    </w:p>
    <w:p w:rsidR="00DD4E38" w:rsidRPr="00DD4E38" w:rsidRDefault="00DD4E38" w:rsidP="00DD4E38">
      <w:pPr>
        <w:tabs>
          <w:tab w:val="left" w:pos="7227"/>
        </w:tabs>
        <w:rPr>
          <w:caps/>
          <w:rtl/>
        </w:rPr>
      </w:pPr>
      <w:r w:rsidRPr="00DD4E38">
        <w:rPr>
          <w:rFonts w:hint="eastAsia"/>
          <w:caps/>
          <w:rtl/>
        </w:rPr>
        <w:t>תאריך</w:t>
      </w:r>
      <w:r w:rsidRPr="00DD4E38">
        <w:rPr>
          <w:caps/>
          <w:rtl/>
        </w:rPr>
        <w:t xml:space="preserve"> הנפקת הערבות: _(מילוי </w:t>
      </w:r>
      <w:r w:rsidRPr="00DD4E38">
        <w:rPr>
          <w:rFonts w:hint="eastAsia"/>
          <w:caps/>
          <w:rtl/>
        </w:rPr>
        <w:t>על</w:t>
      </w:r>
      <w:r w:rsidRPr="00DD4E38">
        <w:rPr>
          <w:caps/>
          <w:rtl/>
        </w:rPr>
        <w:t xml:space="preserve"> </w:t>
      </w:r>
      <w:r w:rsidRPr="00DD4E38">
        <w:rPr>
          <w:rFonts w:hint="eastAsia"/>
          <w:caps/>
          <w:rtl/>
        </w:rPr>
        <w:t>ידי</w:t>
      </w:r>
      <w:r w:rsidRPr="00DD4E38">
        <w:rPr>
          <w:caps/>
          <w:rtl/>
        </w:rPr>
        <w:t xml:space="preserve"> </w:t>
      </w:r>
      <w:r w:rsidRPr="00DD4E38">
        <w:rPr>
          <w:rFonts w:hint="eastAsia"/>
          <w:caps/>
          <w:rtl/>
        </w:rPr>
        <w:t>המנפיק</w:t>
      </w:r>
      <w:r w:rsidRPr="00DD4E38">
        <w:rPr>
          <w:caps/>
          <w:rtl/>
        </w:rPr>
        <w:t xml:space="preserve">)_ </w:t>
      </w:r>
      <w:r w:rsidRPr="00DD4E38">
        <w:rPr>
          <w:rFonts w:hint="eastAsia"/>
          <w:caps/>
          <w:rtl/>
        </w:rPr>
        <w:t>תאריך</w:t>
      </w:r>
      <w:r w:rsidRPr="00DD4E38">
        <w:rPr>
          <w:caps/>
          <w:rtl/>
        </w:rPr>
        <w:t xml:space="preserve"> </w:t>
      </w:r>
      <w:r w:rsidRPr="00DD4E38">
        <w:rPr>
          <w:rFonts w:hint="eastAsia"/>
          <w:caps/>
          <w:rtl/>
        </w:rPr>
        <w:t>סיום</w:t>
      </w:r>
      <w:r w:rsidRPr="00DD4E38">
        <w:rPr>
          <w:caps/>
          <w:rtl/>
        </w:rPr>
        <w:t xml:space="preserve"> </w:t>
      </w:r>
      <w:r w:rsidRPr="00DD4E38">
        <w:rPr>
          <w:rFonts w:hint="eastAsia"/>
          <w:caps/>
          <w:rtl/>
        </w:rPr>
        <w:t>תוקף</w:t>
      </w:r>
      <w:r w:rsidRPr="00DD4E38">
        <w:rPr>
          <w:caps/>
          <w:rtl/>
        </w:rPr>
        <w:t xml:space="preserve"> </w:t>
      </w:r>
      <w:r w:rsidRPr="00DD4E38">
        <w:rPr>
          <w:rFonts w:hint="eastAsia"/>
          <w:caps/>
          <w:rtl/>
        </w:rPr>
        <w:t>הערבות</w:t>
      </w:r>
      <w:r w:rsidRPr="00DD4E38">
        <w:rPr>
          <w:caps/>
          <w:rtl/>
        </w:rPr>
        <w:t>: ______</w:t>
      </w:r>
    </w:p>
    <w:p w:rsidR="00DD4E38" w:rsidRPr="00DD4E38" w:rsidRDefault="00DD4E38" w:rsidP="00DD4E38">
      <w:pPr>
        <w:tabs>
          <w:tab w:val="left" w:pos="7227"/>
        </w:tabs>
        <w:rPr>
          <w:caps/>
          <w:rtl/>
        </w:rPr>
      </w:pPr>
    </w:p>
    <w:p w:rsidR="00DD4E38" w:rsidRPr="00DD4E38" w:rsidRDefault="00DD4E38" w:rsidP="00DD4E38">
      <w:pPr>
        <w:tabs>
          <w:tab w:val="left" w:pos="7227"/>
        </w:tabs>
        <w:rPr>
          <w:caps/>
          <w:u w:val="single"/>
          <w:rtl/>
        </w:rPr>
      </w:pPr>
    </w:p>
    <w:p w:rsidR="00DD4E38" w:rsidRPr="00DD4E38" w:rsidRDefault="00DD4E38" w:rsidP="00DD4E38">
      <w:pPr>
        <w:tabs>
          <w:tab w:val="left" w:pos="7227"/>
        </w:tabs>
        <w:rPr>
          <w:b/>
          <w:bCs/>
          <w:caps/>
          <w:u w:val="single"/>
          <w:rtl/>
        </w:rPr>
      </w:pPr>
      <w:r w:rsidRPr="00DD4E38">
        <w:rPr>
          <w:rFonts w:hint="eastAsia"/>
          <w:b/>
          <w:bCs/>
          <w:caps/>
          <w:u w:val="single"/>
          <w:rtl/>
        </w:rPr>
        <w:t>ניסוח</w:t>
      </w:r>
      <w:r w:rsidRPr="00DD4E38">
        <w:rPr>
          <w:b/>
          <w:bCs/>
          <w:caps/>
          <w:u w:val="single"/>
          <w:rtl/>
        </w:rPr>
        <w:t xml:space="preserve"> </w:t>
      </w:r>
      <w:r w:rsidRPr="00DD4E38">
        <w:rPr>
          <w:rFonts w:hint="eastAsia"/>
          <w:b/>
          <w:bCs/>
          <w:caps/>
          <w:u w:val="single"/>
          <w:rtl/>
        </w:rPr>
        <w:t>ההתחייבות</w:t>
      </w:r>
    </w:p>
    <w:p w:rsidR="00DD4E38" w:rsidRPr="00DD4E38" w:rsidRDefault="00DD4E38" w:rsidP="00DD4E38">
      <w:pPr>
        <w:tabs>
          <w:tab w:val="left" w:pos="7227"/>
        </w:tabs>
        <w:rPr>
          <w:caps/>
          <w:rtl/>
        </w:rPr>
      </w:pPr>
      <w:r w:rsidRPr="00DD4E38">
        <w:rPr>
          <w:rFonts w:hint="eastAsia"/>
          <w:caps/>
          <w:rtl/>
        </w:rPr>
        <w:t>מנפיק</w:t>
      </w:r>
      <w:r w:rsidRPr="00DD4E38">
        <w:rPr>
          <w:caps/>
          <w:rtl/>
        </w:rPr>
        <w:t xml:space="preserve"> </w:t>
      </w:r>
      <w:r w:rsidRPr="00DD4E38">
        <w:rPr>
          <w:rFonts w:hint="eastAsia"/>
          <w:caps/>
          <w:rtl/>
        </w:rPr>
        <w:t>הערבות</w:t>
      </w:r>
      <w:r w:rsidRPr="00DD4E38">
        <w:rPr>
          <w:caps/>
          <w:rtl/>
        </w:rPr>
        <w:t xml:space="preserve">, </w:t>
      </w:r>
      <w:r w:rsidRPr="00DD4E38">
        <w:rPr>
          <w:rFonts w:hint="eastAsia"/>
          <w:caps/>
          <w:rtl/>
        </w:rPr>
        <w:t>ערב</w:t>
      </w:r>
      <w:r w:rsidRPr="00DD4E38">
        <w:rPr>
          <w:caps/>
          <w:rtl/>
        </w:rPr>
        <w:t xml:space="preserve"> בזה כלפי מקבל הערבות, </w:t>
      </w:r>
      <w:r w:rsidRPr="00DD4E38">
        <w:rPr>
          <w:rFonts w:hint="eastAsia"/>
          <w:caps/>
          <w:rtl/>
        </w:rPr>
        <w:t>בעבור</w:t>
      </w:r>
      <w:r w:rsidRPr="00DD4E38">
        <w:rPr>
          <w:caps/>
          <w:rtl/>
        </w:rPr>
        <w:t xml:space="preserve"> </w:t>
      </w:r>
      <w:proofErr w:type="spellStart"/>
      <w:r w:rsidRPr="00DD4E38">
        <w:rPr>
          <w:caps/>
          <w:rtl/>
        </w:rPr>
        <w:t>הנערב</w:t>
      </w:r>
      <w:proofErr w:type="spellEnd"/>
      <w:r w:rsidRPr="00DD4E38">
        <w:rPr>
          <w:caps/>
          <w:rtl/>
        </w:rPr>
        <w:t xml:space="preserve">, לסילוק כל סכום אשר </w:t>
      </w:r>
      <w:r w:rsidRPr="00DD4E38">
        <w:rPr>
          <w:rFonts w:hint="eastAsia"/>
          <w:caps/>
          <w:rtl/>
        </w:rPr>
        <w:t>מקבל</w:t>
      </w:r>
      <w:r w:rsidRPr="00DD4E38">
        <w:rPr>
          <w:caps/>
          <w:rtl/>
        </w:rPr>
        <w:t xml:space="preserve"> </w:t>
      </w:r>
      <w:r w:rsidRPr="00DD4E38">
        <w:rPr>
          <w:rFonts w:hint="eastAsia"/>
          <w:caps/>
          <w:rtl/>
        </w:rPr>
        <w:t>הערבות</w:t>
      </w:r>
      <w:r w:rsidRPr="00DD4E38">
        <w:rPr>
          <w:caps/>
          <w:rtl/>
        </w:rPr>
        <w:t xml:space="preserve"> </w:t>
      </w:r>
      <w:r w:rsidRPr="00DD4E38">
        <w:rPr>
          <w:rFonts w:hint="eastAsia"/>
          <w:caps/>
          <w:rtl/>
        </w:rPr>
        <w:t>ידרוש</w:t>
      </w:r>
      <w:r w:rsidRPr="00DD4E38">
        <w:rPr>
          <w:caps/>
          <w:rtl/>
        </w:rPr>
        <w:t xml:space="preserve"> מאת </w:t>
      </w:r>
      <w:r w:rsidRPr="00DD4E38">
        <w:rPr>
          <w:rFonts w:hint="eastAsia"/>
          <w:caps/>
          <w:rtl/>
        </w:rPr>
        <w:t>מנפיק</w:t>
      </w:r>
      <w:r w:rsidRPr="00DD4E38">
        <w:rPr>
          <w:caps/>
          <w:rtl/>
        </w:rPr>
        <w:t xml:space="preserve"> </w:t>
      </w:r>
      <w:r w:rsidRPr="00DD4E38">
        <w:rPr>
          <w:rFonts w:hint="eastAsia"/>
          <w:caps/>
          <w:rtl/>
        </w:rPr>
        <w:t>הערבות</w:t>
      </w:r>
      <w:r w:rsidRPr="00DD4E38">
        <w:rPr>
          <w:caps/>
          <w:rtl/>
        </w:rPr>
        <w:t xml:space="preserve">, </w:t>
      </w:r>
      <w:r w:rsidRPr="00DD4E38">
        <w:rPr>
          <w:rFonts w:hint="eastAsia"/>
          <w:caps/>
          <w:rtl/>
        </w:rPr>
        <w:t>בקשר</w:t>
      </w:r>
      <w:r w:rsidRPr="00DD4E38">
        <w:rPr>
          <w:caps/>
          <w:rtl/>
        </w:rPr>
        <w:t xml:space="preserve"> </w:t>
      </w:r>
      <w:r w:rsidRPr="00DD4E38">
        <w:rPr>
          <w:rFonts w:hint="eastAsia"/>
          <w:caps/>
          <w:rtl/>
        </w:rPr>
        <w:t>עם</w:t>
      </w:r>
      <w:r w:rsidRPr="00DD4E38">
        <w:rPr>
          <w:caps/>
          <w:rtl/>
        </w:rPr>
        <w:t xml:space="preserve"> </w:t>
      </w:r>
      <w:r w:rsidRPr="00DD4E38">
        <w:rPr>
          <w:rFonts w:hint="eastAsia"/>
          <w:caps/>
          <w:rtl/>
        </w:rPr>
        <w:t>נושא</w:t>
      </w:r>
      <w:r w:rsidRPr="00DD4E38">
        <w:rPr>
          <w:caps/>
          <w:rtl/>
        </w:rPr>
        <w:t xml:space="preserve"> </w:t>
      </w:r>
      <w:r w:rsidRPr="00DD4E38">
        <w:rPr>
          <w:rFonts w:hint="eastAsia"/>
          <w:caps/>
          <w:rtl/>
        </w:rPr>
        <w:t>הערבות</w:t>
      </w:r>
      <w:r w:rsidRPr="00DD4E38">
        <w:rPr>
          <w:caps/>
          <w:rtl/>
        </w:rPr>
        <w:t xml:space="preserve">, </w:t>
      </w:r>
      <w:r w:rsidRPr="00DD4E38">
        <w:rPr>
          <w:rFonts w:hint="eastAsia"/>
          <w:caps/>
          <w:rtl/>
        </w:rPr>
        <w:t>ואשר</w:t>
      </w:r>
      <w:r w:rsidRPr="00DD4E38">
        <w:rPr>
          <w:caps/>
          <w:rtl/>
        </w:rPr>
        <w:t xml:space="preserve"> </w:t>
      </w:r>
      <w:r w:rsidRPr="00DD4E38">
        <w:rPr>
          <w:rFonts w:hint="eastAsia"/>
          <w:caps/>
          <w:rtl/>
        </w:rPr>
        <w:t>לא</w:t>
      </w:r>
      <w:r w:rsidRPr="00DD4E38">
        <w:rPr>
          <w:caps/>
          <w:rtl/>
        </w:rPr>
        <w:t xml:space="preserve"> </w:t>
      </w:r>
      <w:r w:rsidRPr="00DD4E38">
        <w:rPr>
          <w:rFonts w:hint="eastAsia"/>
          <w:caps/>
          <w:rtl/>
        </w:rPr>
        <w:t>יעלה</w:t>
      </w:r>
      <w:r w:rsidRPr="00DD4E38">
        <w:rPr>
          <w:caps/>
          <w:rtl/>
        </w:rPr>
        <w:t xml:space="preserve"> </w:t>
      </w:r>
      <w:r w:rsidRPr="00DD4E38">
        <w:rPr>
          <w:rFonts w:hint="eastAsia"/>
          <w:caps/>
          <w:rtl/>
        </w:rPr>
        <w:t>על</w:t>
      </w:r>
      <w:r w:rsidRPr="00DD4E38">
        <w:rPr>
          <w:caps/>
          <w:rtl/>
        </w:rPr>
        <w:t xml:space="preserve"> </w:t>
      </w:r>
      <w:r w:rsidRPr="00DD4E38">
        <w:rPr>
          <w:rFonts w:hint="eastAsia"/>
          <w:caps/>
          <w:rtl/>
        </w:rPr>
        <w:t>סכום</w:t>
      </w:r>
      <w:r w:rsidRPr="00DD4E38">
        <w:rPr>
          <w:caps/>
          <w:rtl/>
        </w:rPr>
        <w:t xml:space="preserve"> גובה הערבות. מנפיק הערבות מתחייב </w:t>
      </w:r>
      <w:r w:rsidRPr="00DD4E38">
        <w:rPr>
          <w:rFonts w:hint="eastAsia"/>
          <w:caps/>
          <w:rtl/>
        </w:rPr>
        <w:t>בזאת</w:t>
      </w:r>
      <w:r w:rsidRPr="00DD4E38">
        <w:rPr>
          <w:caps/>
          <w:rtl/>
        </w:rPr>
        <w:t xml:space="preserve"> </w:t>
      </w:r>
      <w:r w:rsidRPr="00DD4E38">
        <w:rPr>
          <w:rFonts w:hint="eastAsia"/>
          <w:caps/>
          <w:rtl/>
        </w:rPr>
        <w:t>ל</w:t>
      </w:r>
      <w:r w:rsidRPr="00DD4E38">
        <w:rPr>
          <w:caps/>
          <w:rtl/>
        </w:rPr>
        <w:t>שלם ל</w:t>
      </w:r>
      <w:r w:rsidRPr="00DD4E38">
        <w:rPr>
          <w:rFonts w:hint="eastAsia"/>
          <w:caps/>
          <w:rtl/>
        </w:rPr>
        <w:t>מקבל</w:t>
      </w:r>
      <w:r w:rsidRPr="00DD4E38">
        <w:rPr>
          <w:caps/>
          <w:rtl/>
        </w:rPr>
        <w:t xml:space="preserve"> </w:t>
      </w:r>
      <w:r w:rsidRPr="00DD4E38">
        <w:rPr>
          <w:rFonts w:hint="eastAsia"/>
          <w:caps/>
          <w:rtl/>
        </w:rPr>
        <w:t>הערבות</w:t>
      </w:r>
      <w:r w:rsidRPr="00DD4E38">
        <w:rPr>
          <w:caps/>
          <w:rtl/>
        </w:rPr>
        <w:t xml:space="preserve"> את הסכום ה</w:t>
      </w:r>
      <w:r w:rsidRPr="00DD4E38">
        <w:rPr>
          <w:rFonts w:hint="eastAsia"/>
          <w:caps/>
          <w:rtl/>
        </w:rPr>
        <w:t>אמור</w:t>
      </w:r>
      <w:r w:rsidRPr="00DD4E38">
        <w:rPr>
          <w:caps/>
          <w:rtl/>
        </w:rPr>
        <w:t xml:space="preserve"> </w:t>
      </w:r>
      <w:r w:rsidRPr="00DD4E38">
        <w:rPr>
          <w:rFonts w:hint="eastAsia"/>
          <w:caps/>
          <w:rtl/>
        </w:rPr>
        <w:t>ב</w:t>
      </w:r>
      <w:r w:rsidRPr="00DD4E38">
        <w:rPr>
          <w:caps/>
          <w:rtl/>
        </w:rPr>
        <w:t xml:space="preserve">תוך מספר הימים לחילוט הקבועים בערבות וזאת מתאריך דרישת </w:t>
      </w:r>
      <w:r w:rsidRPr="00DD4E38">
        <w:rPr>
          <w:rFonts w:hint="eastAsia"/>
          <w:caps/>
          <w:rtl/>
        </w:rPr>
        <w:t>מקבל</w:t>
      </w:r>
      <w:r w:rsidRPr="00DD4E38">
        <w:rPr>
          <w:caps/>
          <w:rtl/>
        </w:rPr>
        <w:t xml:space="preserve"> </w:t>
      </w:r>
      <w:r w:rsidRPr="00DD4E38">
        <w:rPr>
          <w:rFonts w:hint="eastAsia"/>
          <w:caps/>
          <w:rtl/>
        </w:rPr>
        <w:t>הערבות</w:t>
      </w:r>
      <w:r w:rsidRPr="00DD4E38">
        <w:rPr>
          <w:caps/>
          <w:rtl/>
        </w:rPr>
        <w:t xml:space="preserve"> </w:t>
      </w:r>
      <w:r w:rsidRPr="00DD4E38">
        <w:rPr>
          <w:rFonts w:hint="eastAsia"/>
          <w:caps/>
          <w:rtl/>
        </w:rPr>
        <w:t>ו</w:t>
      </w:r>
      <w:r w:rsidRPr="00DD4E38">
        <w:rPr>
          <w:caps/>
          <w:rtl/>
        </w:rPr>
        <w:t xml:space="preserve">מבלי </w:t>
      </w:r>
      <w:r w:rsidRPr="00DD4E38">
        <w:rPr>
          <w:rFonts w:hint="eastAsia"/>
          <w:caps/>
          <w:rtl/>
        </w:rPr>
        <w:t>שמקבל</w:t>
      </w:r>
      <w:r w:rsidRPr="00DD4E38">
        <w:rPr>
          <w:caps/>
          <w:rtl/>
        </w:rPr>
        <w:t xml:space="preserve"> </w:t>
      </w:r>
      <w:r w:rsidRPr="00DD4E38">
        <w:rPr>
          <w:rFonts w:hint="eastAsia"/>
          <w:caps/>
          <w:rtl/>
        </w:rPr>
        <w:t>הערבות</w:t>
      </w:r>
      <w:r w:rsidRPr="00DD4E38">
        <w:rPr>
          <w:caps/>
          <w:rtl/>
        </w:rPr>
        <w:t xml:space="preserve"> </w:t>
      </w:r>
      <w:r w:rsidRPr="00DD4E38">
        <w:rPr>
          <w:rFonts w:hint="eastAsia"/>
          <w:caps/>
          <w:rtl/>
        </w:rPr>
        <w:t>יהיה</w:t>
      </w:r>
      <w:r w:rsidRPr="00DD4E38">
        <w:rPr>
          <w:caps/>
          <w:rtl/>
        </w:rPr>
        <w:t xml:space="preserve"> </w:t>
      </w:r>
      <w:r w:rsidRPr="00DD4E38">
        <w:rPr>
          <w:rFonts w:hint="eastAsia"/>
          <w:caps/>
          <w:rtl/>
        </w:rPr>
        <w:t>חייב</w:t>
      </w:r>
      <w:r w:rsidRPr="00DD4E38">
        <w:rPr>
          <w:caps/>
          <w:rtl/>
        </w:rPr>
        <w:t xml:space="preserve"> לנמק את דרישת</w:t>
      </w:r>
      <w:r w:rsidRPr="00DD4E38">
        <w:rPr>
          <w:rFonts w:hint="eastAsia"/>
          <w:caps/>
          <w:rtl/>
        </w:rPr>
        <w:t>ו</w:t>
      </w:r>
      <w:r w:rsidRPr="00DD4E38">
        <w:rPr>
          <w:caps/>
          <w:rtl/>
        </w:rPr>
        <w:t xml:space="preserve"> או לדרוש תחילה את סילוק הסכום מאת </w:t>
      </w:r>
      <w:proofErr w:type="spellStart"/>
      <w:r w:rsidRPr="00DD4E38">
        <w:rPr>
          <w:caps/>
          <w:rtl/>
        </w:rPr>
        <w:t>הנערב</w:t>
      </w:r>
      <w:proofErr w:type="spellEnd"/>
      <w:r w:rsidRPr="00DD4E38">
        <w:rPr>
          <w:caps/>
          <w:rtl/>
        </w:rPr>
        <w:t xml:space="preserve">. </w:t>
      </w:r>
    </w:p>
    <w:p w:rsidR="00DD4E38" w:rsidRPr="00DD4E38" w:rsidRDefault="00DD4E38" w:rsidP="00DD4E38">
      <w:pPr>
        <w:tabs>
          <w:tab w:val="left" w:pos="7227"/>
        </w:tabs>
        <w:rPr>
          <w:caps/>
          <w:rtl/>
        </w:rPr>
      </w:pPr>
      <w:r w:rsidRPr="00DD4E38">
        <w:rPr>
          <w:rFonts w:hint="eastAsia"/>
          <w:caps/>
          <w:rtl/>
        </w:rPr>
        <w:t>במקרה</w:t>
      </w:r>
      <w:r w:rsidRPr="00DD4E38">
        <w:rPr>
          <w:caps/>
          <w:rtl/>
        </w:rPr>
        <w:t xml:space="preserve"> </w:t>
      </w:r>
      <w:r w:rsidRPr="00DD4E38">
        <w:rPr>
          <w:rFonts w:hint="eastAsia"/>
          <w:caps/>
          <w:rtl/>
        </w:rPr>
        <w:t>של</w:t>
      </w:r>
      <w:r w:rsidRPr="00DD4E38">
        <w:rPr>
          <w:caps/>
          <w:rtl/>
        </w:rPr>
        <w:t xml:space="preserve"> </w:t>
      </w:r>
      <w:r w:rsidRPr="00DD4E38">
        <w:rPr>
          <w:rFonts w:hint="eastAsia"/>
          <w:caps/>
          <w:rtl/>
        </w:rPr>
        <w:t>דרישה</w:t>
      </w:r>
      <w:r w:rsidRPr="00DD4E38">
        <w:rPr>
          <w:caps/>
          <w:rtl/>
        </w:rPr>
        <w:t xml:space="preserve"> </w:t>
      </w:r>
      <w:r w:rsidRPr="00DD4E38">
        <w:rPr>
          <w:rFonts w:hint="eastAsia"/>
          <w:caps/>
          <w:rtl/>
        </w:rPr>
        <w:t>כאמור</w:t>
      </w:r>
      <w:r w:rsidRPr="00DD4E38">
        <w:rPr>
          <w:caps/>
          <w:rtl/>
        </w:rPr>
        <w:t xml:space="preserve"> </w:t>
      </w:r>
      <w:r w:rsidRPr="00DD4E38">
        <w:rPr>
          <w:rFonts w:hint="eastAsia"/>
          <w:caps/>
          <w:rtl/>
        </w:rPr>
        <w:t>מנפיק</w:t>
      </w:r>
      <w:r w:rsidRPr="00DD4E38">
        <w:rPr>
          <w:caps/>
          <w:rtl/>
        </w:rPr>
        <w:t xml:space="preserve"> </w:t>
      </w:r>
      <w:r w:rsidRPr="00DD4E38">
        <w:rPr>
          <w:rFonts w:hint="eastAsia"/>
          <w:caps/>
          <w:rtl/>
        </w:rPr>
        <w:t>הערבות</w:t>
      </w:r>
      <w:r w:rsidRPr="00DD4E38">
        <w:rPr>
          <w:caps/>
          <w:rtl/>
        </w:rPr>
        <w:t xml:space="preserve"> </w:t>
      </w:r>
      <w:r w:rsidRPr="00DD4E38">
        <w:rPr>
          <w:rFonts w:hint="eastAsia"/>
          <w:caps/>
          <w:rtl/>
        </w:rPr>
        <w:t>לא</w:t>
      </w:r>
      <w:r w:rsidRPr="00DD4E38">
        <w:rPr>
          <w:caps/>
          <w:rtl/>
        </w:rPr>
        <w:t xml:space="preserve"> </w:t>
      </w:r>
      <w:r w:rsidRPr="00DD4E38">
        <w:rPr>
          <w:rFonts w:hint="eastAsia"/>
          <w:caps/>
          <w:rtl/>
        </w:rPr>
        <w:t>יטען</w:t>
      </w:r>
      <w:r w:rsidRPr="00DD4E38">
        <w:rPr>
          <w:caps/>
          <w:rtl/>
        </w:rPr>
        <w:t xml:space="preserve"> כלפי מקבל הערבות טענת הגנה כל שהיא שיכולה לעמוד לו או </w:t>
      </w:r>
      <w:proofErr w:type="spellStart"/>
      <w:r w:rsidRPr="00DD4E38">
        <w:rPr>
          <w:caps/>
          <w:rtl/>
        </w:rPr>
        <w:t>לנערב</w:t>
      </w:r>
      <w:proofErr w:type="spellEnd"/>
      <w:r w:rsidRPr="00DD4E38">
        <w:rPr>
          <w:caps/>
          <w:rtl/>
        </w:rPr>
        <w:t xml:space="preserve">, </w:t>
      </w:r>
      <w:r w:rsidRPr="00DD4E38">
        <w:rPr>
          <w:rFonts w:hint="eastAsia"/>
          <w:caps/>
          <w:rtl/>
        </w:rPr>
        <w:t>ולא</w:t>
      </w:r>
      <w:r w:rsidRPr="00DD4E38">
        <w:rPr>
          <w:caps/>
          <w:rtl/>
        </w:rPr>
        <w:t xml:space="preserve"> </w:t>
      </w:r>
      <w:r w:rsidRPr="00DD4E38">
        <w:rPr>
          <w:rFonts w:hint="eastAsia"/>
          <w:caps/>
          <w:rtl/>
        </w:rPr>
        <w:t>יתנה</w:t>
      </w:r>
      <w:r w:rsidRPr="00DD4E38">
        <w:rPr>
          <w:caps/>
          <w:rtl/>
        </w:rPr>
        <w:t xml:space="preserve"> </w:t>
      </w:r>
      <w:r w:rsidRPr="00DD4E38">
        <w:rPr>
          <w:rFonts w:hint="eastAsia"/>
          <w:caps/>
          <w:rtl/>
        </w:rPr>
        <w:t>את</w:t>
      </w:r>
      <w:r w:rsidRPr="00DD4E38">
        <w:rPr>
          <w:caps/>
          <w:rtl/>
        </w:rPr>
        <w:t xml:space="preserve"> </w:t>
      </w:r>
      <w:r w:rsidRPr="00DD4E38">
        <w:rPr>
          <w:rFonts w:hint="eastAsia"/>
          <w:caps/>
          <w:rtl/>
        </w:rPr>
        <w:t>התשלום</w:t>
      </w:r>
      <w:r w:rsidRPr="00DD4E38">
        <w:rPr>
          <w:caps/>
          <w:rtl/>
        </w:rPr>
        <w:t xml:space="preserve"> </w:t>
      </w:r>
      <w:r w:rsidRPr="00DD4E38">
        <w:rPr>
          <w:rFonts w:hint="eastAsia"/>
          <w:caps/>
          <w:rtl/>
        </w:rPr>
        <w:t>בתנאי</w:t>
      </w:r>
      <w:r w:rsidRPr="00DD4E38">
        <w:rPr>
          <w:caps/>
          <w:rtl/>
        </w:rPr>
        <w:t xml:space="preserve"> </w:t>
      </w:r>
      <w:r w:rsidRPr="00DD4E38">
        <w:rPr>
          <w:rFonts w:hint="eastAsia"/>
          <w:caps/>
          <w:rtl/>
        </w:rPr>
        <w:t>כלשהו</w:t>
      </w:r>
      <w:r w:rsidRPr="00DD4E38">
        <w:rPr>
          <w:caps/>
          <w:rtl/>
        </w:rPr>
        <w:t xml:space="preserve"> </w:t>
      </w:r>
      <w:r w:rsidRPr="00DD4E38">
        <w:rPr>
          <w:rFonts w:hint="eastAsia"/>
          <w:caps/>
          <w:rtl/>
        </w:rPr>
        <w:t>או</w:t>
      </w:r>
      <w:r w:rsidRPr="00DD4E38">
        <w:rPr>
          <w:caps/>
          <w:rtl/>
        </w:rPr>
        <w:t xml:space="preserve"> </w:t>
      </w:r>
      <w:r w:rsidRPr="00DD4E38">
        <w:rPr>
          <w:rFonts w:hint="eastAsia"/>
          <w:caps/>
          <w:rtl/>
        </w:rPr>
        <w:t>יעכבו</w:t>
      </w:r>
      <w:r w:rsidRPr="00DD4E38">
        <w:rPr>
          <w:caps/>
          <w:rtl/>
        </w:rPr>
        <w:t xml:space="preserve"> </w:t>
      </w:r>
      <w:r w:rsidRPr="00DD4E38">
        <w:rPr>
          <w:rFonts w:hint="eastAsia"/>
          <w:caps/>
          <w:rtl/>
        </w:rPr>
        <w:t>מסיבה</w:t>
      </w:r>
      <w:r w:rsidRPr="00DD4E38">
        <w:rPr>
          <w:caps/>
          <w:rtl/>
        </w:rPr>
        <w:t xml:space="preserve"> </w:t>
      </w:r>
      <w:r w:rsidRPr="00DD4E38">
        <w:rPr>
          <w:rFonts w:hint="eastAsia"/>
          <w:caps/>
          <w:rtl/>
        </w:rPr>
        <w:t>כלשהי</w:t>
      </w:r>
      <w:r w:rsidRPr="00DD4E38">
        <w:rPr>
          <w:caps/>
          <w:rtl/>
        </w:rPr>
        <w:t xml:space="preserve"> </w:t>
      </w:r>
      <w:r w:rsidRPr="00DD4E38">
        <w:rPr>
          <w:rFonts w:hint="eastAsia"/>
          <w:caps/>
          <w:rtl/>
        </w:rPr>
        <w:t>ובכלל</w:t>
      </w:r>
      <w:r w:rsidRPr="00DD4E38">
        <w:rPr>
          <w:caps/>
          <w:rtl/>
        </w:rPr>
        <w:t xml:space="preserve"> </w:t>
      </w:r>
      <w:r w:rsidRPr="00DD4E38">
        <w:rPr>
          <w:rFonts w:hint="eastAsia"/>
          <w:caps/>
          <w:rtl/>
        </w:rPr>
        <w:t>זה</w:t>
      </w:r>
      <w:r w:rsidRPr="00DD4E38">
        <w:rPr>
          <w:caps/>
          <w:rtl/>
        </w:rPr>
        <w:t xml:space="preserve"> </w:t>
      </w:r>
      <w:r w:rsidRPr="00DD4E38">
        <w:rPr>
          <w:rFonts w:hint="eastAsia"/>
          <w:caps/>
          <w:rtl/>
        </w:rPr>
        <w:t>בסילוק</w:t>
      </w:r>
      <w:r w:rsidRPr="00DD4E38">
        <w:rPr>
          <w:caps/>
          <w:rtl/>
        </w:rPr>
        <w:t xml:space="preserve"> הסכום האמור מאת </w:t>
      </w:r>
      <w:proofErr w:type="spellStart"/>
      <w:r w:rsidRPr="00DD4E38">
        <w:rPr>
          <w:rFonts w:hint="eastAsia"/>
          <w:caps/>
          <w:rtl/>
        </w:rPr>
        <w:t>הנערב</w:t>
      </w:r>
      <w:proofErr w:type="spellEnd"/>
      <w:r w:rsidRPr="00DD4E38">
        <w:rPr>
          <w:caps/>
          <w:rtl/>
        </w:rPr>
        <w:t>.</w:t>
      </w:r>
    </w:p>
    <w:p w:rsidR="00DD4E38" w:rsidRPr="00DD4E38" w:rsidRDefault="00DD4E38" w:rsidP="00DD4E38">
      <w:pPr>
        <w:tabs>
          <w:tab w:val="left" w:pos="7227"/>
        </w:tabs>
        <w:rPr>
          <w:caps/>
          <w:rtl/>
        </w:rPr>
      </w:pPr>
      <w:r w:rsidRPr="00DD4E38">
        <w:rPr>
          <w:rFonts w:hint="eastAsia"/>
          <w:caps/>
          <w:rtl/>
        </w:rPr>
        <w:t>ערבות</w:t>
      </w:r>
      <w:r w:rsidRPr="00DD4E38">
        <w:rPr>
          <w:caps/>
          <w:rtl/>
        </w:rPr>
        <w:t xml:space="preserve"> </w:t>
      </w:r>
      <w:r w:rsidRPr="00DD4E38">
        <w:rPr>
          <w:rFonts w:hint="eastAsia"/>
          <w:caps/>
          <w:rtl/>
        </w:rPr>
        <w:t>זו</w:t>
      </w:r>
      <w:r w:rsidRPr="00DD4E38">
        <w:rPr>
          <w:caps/>
          <w:rtl/>
        </w:rPr>
        <w:t xml:space="preserve"> </w:t>
      </w:r>
      <w:r w:rsidRPr="00DD4E38">
        <w:rPr>
          <w:rFonts w:hint="eastAsia"/>
          <w:caps/>
          <w:rtl/>
        </w:rPr>
        <w:t>אינה</w:t>
      </w:r>
      <w:r w:rsidRPr="00DD4E38">
        <w:rPr>
          <w:caps/>
          <w:rtl/>
        </w:rPr>
        <w:t xml:space="preserve"> </w:t>
      </w:r>
      <w:r w:rsidRPr="00DD4E38">
        <w:rPr>
          <w:rFonts w:hint="eastAsia"/>
          <w:caps/>
          <w:rtl/>
        </w:rPr>
        <w:t>ניתנה</w:t>
      </w:r>
      <w:r w:rsidRPr="00DD4E38">
        <w:rPr>
          <w:caps/>
          <w:rtl/>
        </w:rPr>
        <w:t xml:space="preserve"> </w:t>
      </w:r>
      <w:r w:rsidRPr="00DD4E38">
        <w:rPr>
          <w:rFonts w:hint="eastAsia"/>
          <w:caps/>
          <w:rtl/>
        </w:rPr>
        <w:t>להעברה</w:t>
      </w:r>
      <w:r w:rsidRPr="00DD4E38">
        <w:rPr>
          <w:caps/>
          <w:rtl/>
        </w:rPr>
        <w:t xml:space="preserve"> </w:t>
      </w:r>
      <w:r w:rsidRPr="00DD4E38">
        <w:rPr>
          <w:rFonts w:hint="eastAsia"/>
          <w:caps/>
          <w:rtl/>
        </w:rPr>
        <w:t>או</w:t>
      </w:r>
      <w:r w:rsidRPr="00DD4E38">
        <w:rPr>
          <w:caps/>
          <w:rtl/>
        </w:rPr>
        <w:t xml:space="preserve"> </w:t>
      </w:r>
      <w:r w:rsidRPr="00DD4E38">
        <w:rPr>
          <w:rFonts w:hint="eastAsia"/>
          <w:caps/>
          <w:rtl/>
        </w:rPr>
        <w:t>להסבה</w:t>
      </w:r>
      <w:r w:rsidRPr="00DD4E38">
        <w:rPr>
          <w:caps/>
          <w:rtl/>
        </w:rPr>
        <w:t>.</w:t>
      </w:r>
    </w:p>
    <w:p w:rsidR="00DD4E38" w:rsidRPr="00DD4E38" w:rsidRDefault="00DD4E38" w:rsidP="00DD4E38">
      <w:pPr>
        <w:tabs>
          <w:tab w:val="left" w:pos="7227"/>
        </w:tabs>
        <w:rPr>
          <w:caps/>
          <w:rtl/>
        </w:rPr>
      </w:pPr>
      <w:r w:rsidRPr="00DD4E38">
        <w:rPr>
          <w:rFonts w:hint="eastAsia"/>
          <w:caps/>
          <w:rtl/>
        </w:rPr>
        <w:t>ערבות</w:t>
      </w:r>
      <w:r w:rsidRPr="00DD4E38">
        <w:rPr>
          <w:caps/>
          <w:rtl/>
        </w:rPr>
        <w:t xml:space="preserve"> </w:t>
      </w:r>
      <w:r w:rsidRPr="00DD4E38">
        <w:rPr>
          <w:rFonts w:hint="eastAsia"/>
          <w:caps/>
          <w:rtl/>
        </w:rPr>
        <w:t>זו</w:t>
      </w:r>
      <w:r w:rsidRPr="00DD4E38">
        <w:rPr>
          <w:caps/>
          <w:rtl/>
        </w:rPr>
        <w:t xml:space="preserve"> </w:t>
      </w:r>
      <w:r w:rsidRPr="00DD4E38">
        <w:rPr>
          <w:rFonts w:hint="eastAsia"/>
          <w:caps/>
          <w:rtl/>
        </w:rPr>
        <w:t>ניתנת</w:t>
      </w:r>
      <w:r w:rsidRPr="00DD4E38">
        <w:rPr>
          <w:caps/>
          <w:rtl/>
        </w:rPr>
        <w:t xml:space="preserve"> </w:t>
      </w:r>
      <w:r w:rsidRPr="00DD4E38">
        <w:rPr>
          <w:rFonts w:hint="eastAsia"/>
          <w:caps/>
          <w:rtl/>
        </w:rPr>
        <w:t>למימוש</w:t>
      </w:r>
      <w:r w:rsidRPr="00DD4E38">
        <w:rPr>
          <w:caps/>
          <w:rtl/>
        </w:rPr>
        <w:t xml:space="preserve"> </w:t>
      </w:r>
      <w:r w:rsidRPr="00DD4E38">
        <w:rPr>
          <w:rFonts w:hint="eastAsia"/>
          <w:caps/>
          <w:rtl/>
        </w:rPr>
        <w:t>לשיעורין</w:t>
      </w:r>
      <w:r w:rsidRPr="00DD4E38">
        <w:rPr>
          <w:caps/>
          <w:rtl/>
        </w:rPr>
        <w:t xml:space="preserve">, </w:t>
      </w:r>
      <w:r w:rsidRPr="00DD4E38">
        <w:rPr>
          <w:rFonts w:hint="eastAsia"/>
          <w:caps/>
          <w:rtl/>
        </w:rPr>
        <w:t>באופן</w:t>
      </w:r>
      <w:r w:rsidRPr="00DD4E38">
        <w:rPr>
          <w:caps/>
          <w:rtl/>
        </w:rPr>
        <w:t xml:space="preserve"> </w:t>
      </w:r>
      <w:r w:rsidRPr="00DD4E38">
        <w:rPr>
          <w:rFonts w:hint="eastAsia"/>
          <w:caps/>
          <w:rtl/>
        </w:rPr>
        <w:t>שחילוטה</w:t>
      </w:r>
      <w:r w:rsidRPr="00DD4E38">
        <w:rPr>
          <w:caps/>
          <w:rtl/>
        </w:rPr>
        <w:t xml:space="preserve"> </w:t>
      </w:r>
      <w:r w:rsidRPr="00DD4E38">
        <w:rPr>
          <w:rFonts w:hint="eastAsia"/>
          <w:caps/>
          <w:rtl/>
        </w:rPr>
        <w:t>החלקי</w:t>
      </w:r>
      <w:r w:rsidRPr="00DD4E38">
        <w:rPr>
          <w:caps/>
          <w:rtl/>
        </w:rPr>
        <w:t xml:space="preserve"> </w:t>
      </w:r>
      <w:r w:rsidRPr="00DD4E38">
        <w:rPr>
          <w:rFonts w:hint="eastAsia"/>
          <w:caps/>
          <w:rtl/>
        </w:rPr>
        <w:t>לא</w:t>
      </w:r>
      <w:r w:rsidRPr="00DD4E38">
        <w:rPr>
          <w:caps/>
          <w:rtl/>
        </w:rPr>
        <w:t xml:space="preserve"> </w:t>
      </w:r>
      <w:r w:rsidRPr="00DD4E38">
        <w:rPr>
          <w:rFonts w:hint="eastAsia"/>
          <w:caps/>
          <w:rtl/>
        </w:rPr>
        <w:t>יגרע</w:t>
      </w:r>
      <w:r w:rsidRPr="00DD4E38">
        <w:rPr>
          <w:caps/>
          <w:rtl/>
        </w:rPr>
        <w:t xml:space="preserve"> </w:t>
      </w:r>
      <w:r w:rsidRPr="00DD4E38">
        <w:rPr>
          <w:rFonts w:hint="eastAsia"/>
          <w:caps/>
          <w:rtl/>
        </w:rPr>
        <w:t>מתוקפה</w:t>
      </w:r>
      <w:r w:rsidRPr="00DD4E38">
        <w:rPr>
          <w:caps/>
          <w:rtl/>
        </w:rPr>
        <w:t xml:space="preserve"> </w:t>
      </w:r>
      <w:r w:rsidRPr="00DD4E38">
        <w:rPr>
          <w:rFonts w:hint="eastAsia"/>
          <w:caps/>
          <w:rtl/>
        </w:rPr>
        <w:t>לגבי</w:t>
      </w:r>
      <w:r w:rsidRPr="00DD4E38">
        <w:rPr>
          <w:caps/>
          <w:rtl/>
        </w:rPr>
        <w:t xml:space="preserve"> </w:t>
      </w:r>
      <w:r w:rsidRPr="00DD4E38">
        <w:rPr>
          <w:rFonts w:hint="eastAsia"/>
          <w:caps/>
          <w:rtl/>
        </w:rPr>
        <w:t>יתרת</w:t>
      </w:r>
      <w:r w:rsidRPr="00DD4E38">
        <w:rPr>
          <w:caps/>
          <w:rtl/>
        </w:rPr>
        <w:t xml:space="preserve"> </w:t>
      </w:r>
      <w:r w:rsidRPr="00DD4E38">
        <w:rPr>
          <w:rFonts w:hint="eastAsia"/>
          <w:caps/>
          <w:rtl/>
        </w:rPr>
        <w:t>סכום</w:t>
      </w:r>
      <w:r w:rsidRPr="00DD4E38">
        <w:rPr>
          <w:caps/>
          <w:rtl/>
        </w:rPr>
        <w:t xml:space="preserve"> </w:t>
      </w:r>
      <w:r w:rsidRPr="00DD4E38">
        <w:rPr>
          <w:rFonts w:hint="eastAsia"/>
          <w:caps/>
          <w:rtl/>
        </w:rPr>
        <w:t>הערבות</w:t>
      </w:r>
      <w:r w:rsidRPr="00DD4E38">
        <w:rPr>
          <w:caps/>
          <w:rtl/>
        </w:rPr>
        <w:t xml:space="preserve"> </w:t>
      </w:r>
      <w:r w:rsidRPr="00DD4E38">
        <w:rPr>
          <w:rFonts w:hint="eastAsia"/>
          <w:caps/>
          <w:rtl/>
        </w:rPr>
        <w:t>שלא</w:t>
      </w:r>
      <w:r w:rsidRPr="00DD4E38">
        <w:rPr>
          <w:caps/>
          <w:rtl/>
        </w:rPr>
        <w:t xml:space="preserve"> </w:t>
      </w:r>
      <w:r w:rsidRPr="00DD4E38">
        <w:rPr>
          <w:rFonts w:hint="eastAsia"/>
          <w:caps/>
          <w:rtl/>
        </w:rPr>
        <w:t>חולט</w:t>
      </w:r>
      <w:r w:rsidRPr="00DD4E38">
        <w:rPr>
          <w:caps/>
          <w:rtl/>
        </w:rPr>
        <w:t xml:space="preserve">, </w:t>
      </w:r>
      <w:r w:rsidRPr="00DD4E38">
        <w:rPr>
          <w:rFonts w:hint="eastAsia"/>
          <w:caps/>
          <w:rtl/>
        </w:rPr>
        <w:t>ובלבד</w:t>
      </w:r>
      <w:r w:rsidRPr="00DD4E38">
        <w:rPr>
          <w:caps/>
          <w:rtl/>
        </w:rPr>
        <w:t xml:space="preserve"> </w:t>
      </w:r>
      <w:r w:rsidRPr="00DD4E38">
        <w:rPr>
          <w:rFonts w:hint="eastAsia"/>
          <w:caps/>
          <w:rtl/>
        </w:rPr>
        <w:t>שסך</w:t>
      </w:r>
      <w:r w:rsidRPr="00DD4E38">
        <w:rPr>
          <w:caps/>
          <w:rtl/>
        </w:rPr>
        <w:t xml:space="preserve"> </w:t>
      </w:r>
      <w:r w:rsidRPr="00DD4E38">
        <w:rPr>
          <w:rFonts w:hint="eastAsia"/>
          <w:caps/>
          <w:rtl/>
        </w:rPr>
        <w:t>כל</w:t>
      </w:r>
      <w:r w:rsidRPr="00DD4E38">
        <w:rPr>
          <w:caps/>
          <w:rtl/>
        </w:rPr>
        <w:t xml:space="preserve"> </w:t>
      </w:r>
      <w:r w:rsidRPr="00DD4E38">
        <w:rPr>
          <w:rFonts w:hint="eastAsia"/>
          <w:caps/>
          <w:rtl/>
        </w:rPr>
        <w:t>התשלומים</w:t>
      </w:r>
      <w:r w:rsidRPr="00DD4E38">
        <w:rPr>
          <w:caps/>
          <w:rtl/>
        </w:rPr>
        <w:t xml:space="preserve"> </w:t>
      </w:r>
      <w:r w:rsidRPr="00DD4E38">
        <w:rPr>
          <w:rFonts w:hint="eastAsia"/>
          <w:caps/>
          <w:rtl/>
        </w:rPr>
        <w:t>על</w:t>
      </w:r>
      <w:r w:rsidRPr="00DD4E38">
        <w:rPr>
          <w:caps/>
          <w:rtl/>
        </w:rPr>
        <w:t xml:space="preserve"> </w:t>
      </w:r>
      <w:r w:rsidRPr="00DD4E38">
        <w:rPr>
          <w:rFonts w:hint="eastAsia"/>
          <w:caps/>
          <w:rtl/>
        </w:rPr>
        <w:t>פי</w:t>
      </w:r>
      <w:r w:rsidRPr="00DD4E38">
        <w:rPr>
          <w:caps/>
          <w:rtl/>
        </w:rPr>
        <w:t xml:space="preserve"> </w:t>
      </w:r>
      <w:r w:rsidRPr="00DD4E38">
        <w:rPr>
          <w:rFonts w:hint="eastAsia"/>
          <w:caps/>
          <w:rtl/>
        </w:rPr>
        <w:t>ערבות</w:t>
      </w:r>
      <w:r w:rsidRPr="00DD4E38">
        <w:rPr>
          <w:caps/>
          <w:rtl/>
        </w:rPr>
        <w:t xml:space="preserve"> </w:t>
      </w:r>
      <w:r w:rsidRPr="00DD4E38">
        <w:rPr>
          <w:rFonts w:hint="eastAsia"/>
          <w:caps/>
          <w:rtl/>
        </w:rPr>
        <w:t>זו</w:t>
      </w:r>
      <w:r w:rsidRPr="00DD4E38">
        <w:rPr>
          <w:caps/>
          <w:rtl/>
        </w:rPr>
        <w:t xml:space="preserve"> </w:t>
      </w:r>
      <w:r w:rsidRPr="00DD4E38">
        <w:rPr>
          <w:rFonts w:hint="eastAsia"/>
          <w:caps/>
          <w:rtl/>
        </w:rPr>
        <w:t>לא</w:t>
      </w:r>
      <w:r w:rsidRPr="00DD4E38">
        <w:rPr>
          <w:caps/>
          <w:rtl/>
        </w:rPr>
        <w:t xml:space="preserve"> </w:t>
      </w:r>
      <w:r w:rsidRPr="00DD4E38">
        <w:rPr>
          <w:rFonts w:hint="eastAsia"/>
          <w:caps/>
          <w:rtl/>
        </w:rPr>
        <w:t>יעלה</w:t>
      </w:r>
      <w:r w:rsidRPr="00DD4E38">
        <w:rPr>
          <w:caps/>
          <w:rtl/>
        </w:rPr>
        <w:t xml:space="preserve"> </w:t>
      </w:r>
      <w:r w:rsidRPr="00DD4E38">
        <w:rPr>
          <w:rFonts w:hint="eastAsia"/>
          <w:caps/>
          <w:rtl/>
        </w:rPr>
        <w:t>על</w:t>
      </w:r>
      <w:r w:rsidRPr="00DD4E38">
        <w:rPr>
          <w:caps/>
          <w:rtl/>
        </w:rPr>
        <w:t xml:space="preserve"> </w:t>
      </w:r>
      <w:r w:rsidRPr="00DD4E38">
        <w:rPr>
          <w:rFonts w:hint="eastAsia"/>
          <w:caps/>
          <w:rtl/>
        </w:rPr>
        <w:t>סכום</w:t>
      </w:r>
      <w:r w:rsidRPr="00DD4E38">
        <w:rPr>
          <w:caps/>
          <w:rtl/>
        </w:rPr>
        <w:t xml:space="preserve"> </w:t>
      </w:r>
      <w:r w:rsidRPr="00DD4E38">
        <w:rPr>
          <w:rFonts w:hint="eastAsia"/>
          <w:caps/>
          <w:rtl/>
        </w:rPr>
        <w:t>הערבות</w:t>
      </w:r>
      <w:r w:rsidRPr="00DD4E38">
        <w:rPr>
          <w:caps/>
          <w:rtl/>
        </w:rPr>
        <w:t>.</w:t>
      </w:r>
    </w:p>
    <w:p w:rsidR="00DD4E38" w:rsidRPr="00DD4E38" w:rsidRDefault="00DD4E38" w:rsidP="00DD4E38">
      <w:pPr>
        <w:tabs>
          <w:tab w:val="left" w:pos="7227"/>
        </w:tabs>
        <w:rPr>
          <w:caps/>
          <w:rtl/>
        </w:rPr>
      </w:pPr>
      <w:r w:rsidRPr="00DD4E38">
        <w:rPr>
          <w:rFonts w:hint="eastAsia"/>
          <w:caps/>
          <w:rtl/>
        </w:rPr>
        <w:t>על</w:t>
      </w:r>
      <w:r w:rsidRPr="00DD4E38">
        <w:rPr>
          <w:caps/>
          <w:rtl/>
        </w:rPr>
        <w:t xml:space="preserve"> </w:t>
      </w:r>
      <w:r w:rsidRPr="00DD4E38">
        <w:rPr>
          <w:rFonts w:hint="eastAsia"/>
          <w:caps/>
          <w:rtl/>
        </w:rPr>
        <w:t>ערבות</w:t>
      </w:r>
      <w:r w:rsidRPr="00DD4E38">
        <w:rPr>
          <w:caps/>
          <w:rtl/>
        </w:rPr>
        <w:t xml:space="preserve"> </w:t>
      </w:r>
      <w:r w:rsidRPr="00DD4E38">
        <w:rPr>
          <w:rFonts w:hint="eastAsia"/>
          <w:caps/>
          <w:rtl/>
        </w:rPr>
        <w:t>זו</w:t>
      </w:r>
      <w:r w:rsidRPr="00DD4E38">
        <w:rPr>
          <w:caps/>
          <w:rtl/>
        </w:rPr>
        <w:t xml:space="preserve"> </w:t>
      </w:r>
      <w:r w:rsidRPr="00DD4E38">
        <w:rPr>
          <w:rFonts w:hint="eastAsia"/>
          <w:caps/>
          <w:rtl/>
        </w:rPr>
        <w:t>יחולו</w:t>
      </w:r>
      <w:r w:rsidRPr="00DD4E38">
        <w:rPr>
          <w:caps/>
          <w:rtl/>
        </w:rPr>
        <w:t xml:space="preserve"> </w:t>
      </w:r>
      <w:r w:rsidRPr="00DD4E38">
        <w:rPr>
          <w:rFonts w:hint="eastAsia"/>
          <w:caps/>
          <w:rtl/>
        </w:rPr>
        <w:t>הוראות</w:t>
      </w:r>
      <w:r w:rsidRPr="00DD4E38">
        <w:rPr>
          <w:caps/>
          <w:rtl/>
        </w:rPr>
        <w:t xml:space="preserve"> </w:t>
      </w:r>
      <w:r w:rsidRPr="00DD4E38">
        <w:rPr>
          <w:rFonts w:hint="eastAsia"/>
          <w:caps/>
          <w:rtl/>
        </w:rPr>
        <w:t>הדין</w:t>
      </w:r>
      <w:r w:rsidRPr="00DD4E38">
        <w:rPr>
          <w:caps/>
          <w:rtl/>
        </w:rPr>
        <w:t xml:space="preserve"> </w:t>
      </w:r>
      <w:r w:rsidRPr="00DD4E38">
        <w:rPr>
          <w:rFonts w:hint="eastAsia"/>
          <w:caps/>
          <w:rtl/>
        </w:rPr>
        <w:t>הישראלי</w:t>
      </w:r>
      <w:r w:rsidRPr="00DD4E38">
        <w:rPr>
          <w:caps/>
          <w:rtl/>
        </w:rPr>
        <w:t xml:space="preserve"> </w:t>
      </w:r>
      <w:r w:rsidRPr="00DD4E38">
        <w:rPr>
          <w:rFonts w:hint="eastAsia"/>
          <w:caps/>
          <w:rtl/>
        </w:rPr>
        <w:t>בלבד</w:t>
      </w:r>
      <w:r w:rsidRPr="00DD4E38">
        <w:rPr>
          <w:caps/>
          <w:rtl/>
        </w:rPr>
        <w:t>.</w:t>
      </w:r>
    </w:p>
    <w:p w:rsidR="00DD4E38" w:rsidRPr="00DD4E38" w:rsidRDefault="00DD4E38" w:rsidP="00DD4E38">
      <w:pPr>
        <w:tabs>
          <w:tab w:val="left" w:pos="7227"/>
        </w:tabs>
        <w:rPr>
          <w:caps/>
          <w:rtl/>
        </w:rPr>
      </w:pPr>
      <w:r w:rsidRPr="00DD4E38">
        <w:rPr>
          <w:rFonts w:hint="eastAsia"/>
          <w:caps/>
          <w:rtl/>
        </w:rPr>
        <w:t>הכללים</w:t>
      </w:r>
      <w:r w:rsidRPr="00DD4E38">
        <w:rPr>
          <w:caps/>
          <w:rtl/>
        </w:rPr>
        <w:t xml:space="preserve"> </w:t>
      </w:r>
      <w:r w:rsidRPr="00DD4E38">
        <w:rPr>
          <w:rFonts w:hint="eastAsia"/>
          <w:caps/>
          <w:rtl/>
        </w:rPr>
        <w:t>לניהול</w:t>
      </w:r>
      <w:r w:rsidRPr="00DD4E38">
        <w:rPr>
          <w:caps/>
          <w:rtl/>
        </w:rPr>
        <w:t xml:space="preserve"> </w:t>
      </w:r>
      <w:r w:rsidRPr="00DD4E38">
        <w:rPr>
          <w:rFonts w:hint="eastAsia"/>
          <w:caps/>
          <w:rtl/>
        </w:rPr>
        <w:t>כתב</w:t>
      </w:r>
      <w:r w:rsidRPr="00DD4E38">
        <w:rPr>
          <w:caps/>
          <w:rtl/>
        </w:rPr>
        <w:t xml:space="preserve"> </w:t>
      </w:r>
      <w:r w:rsidRPr="00DD4E38">
        <w:rPr>
          <w:rFonts w:hint="eastAsia"/>
          <w:caps/>
          <w:rtl/>
        </w:rPr>
        <w:t>ערבות</w:t>
      </w:r>
      <w:r w:rsidRPr="00DD4E38">
        <w:rPr>
          <w:caps/>
          <w:rtl/>
        </w:rPr>
        <w:t xml:space="preserve"> </w:t>
      </w:r>
      <w:r w:rsidRPr="00DD4E38">
        <w:rPr>
          <w:rFonts w:hint="eastAsia"/>
          <w:caps/>
          <w:rtl/>
        </w:rPr>
        <w:t>זה</w:t>
      </w:r>
      <w:r w:rsidRPr="00DD4E38">
        <w:rPr>
          <w:caps/>
          <w:rtl/>
        </w:rPr>
        <w:t xml:space="preserve"> </w:t>
      </w:r>
      <w:r w:rsidRPr="00DD4E38">
        <w:rPr>
          <w:rFonts w:hint="eastAsia"/>
          <w:caps/>
          <w:rtl/>
        </w:rPr>
        <w:t>יהיו</w:t>
      </w:r>
      <w:r w:rsidRPr="00DD4E38">
        <w:rPr>
          <w:caps/>
          <w:rtl/>
        </w:rPr>
        <w:t xml:space="preserve"> </w:t>
      </w:r>
      <w:r w:rsidRPr="00DD4E38">
        <w:rPr>
          <w:rFonts w:hint="eastAsia"/>
          <w:caps/>
          <w:rtl/>
        </w:rPr>
        <w:t>בהתאם</w:t>
      </w:r>
      <w:r w:rsidRPr="00DD4E38">
        <w:rPr>
          <w:caps/>
          <w:rtl/>
        </w:rPr>
        <w:t xml:space="preserve"> </w:t>
      </w:r>
      <w:r w:rsidRPr="00DD4E38">
        <w:rPr>
          <w:rFonts w:hint="eastAsia"/>
          <w:caps/>
          <w:rtl/>
        </w:rPr>
        <w:t>לתקן</w:t>
      </w:r>
      <w:r w:rsidRPr="00DD4E38">
        <w:rPr>
          <w:caps/>
          <w:rtl/>
        </w:rPr>
        <w:t xml:space="preserve"> </w:t>
      </w:r>
      <w:r w:rsidRPr="00DD4E38">
        <w:rPr>
          <w:rFonts w:hint="eastAsia"/>
          <w:caps/>
          <w:rtl/>
        </w:rPr>
        <w:t>הערבויות</w:t>
      </w:r>
      <w:r w:rsidRPr="00DD4E38">
        <w:rPr>
          <w:caps/>
          <w:rtl/>
        </w:rPr>
        <w:t xml:space="preserve"> </w:t>
      </w:r>
      <w:r w:rsidRPr="00DD4E38">
        <w:rPr>
          <w:rFonts w:hint="eastAsia"/>
          <w:caps/>
          <w:rtl/>
        </w:rPr>
        <w:t>הדיגיטאליות</w:t>
      </w:r>
      <w:r w:rsidRPr="00DD4E38">
        <w:rPr>
          <w:caps/>
          <w:rtl/>
        </w:rPr>
        <w:t xml:space="preserve"> </w:t>
      </w:r>
      <w:r w:rsidRPr="00DD4E38">
        <w:rPr>
          <w:rFonts w:hint="eastAsia"/>
          <w:caps/>
          <w:rtl/>
        </w:rPr>
        <w:t>כפי</w:t>
      </w:r>
      <w:r w:rsidRPr="00DD4E38">
        <w:rPr>
          <w:caps/>
          <w:rtl/>
        </w:rPr>
        <w:t xml:space="preserve"> </w:t>
      </w:r>
      <w:r w:rsidRPr="00DD4E38">
        <w:rPr>
          <w:rFonts w:hint="eastAsia"/>
          <w:caps/>
          <w:rtl/>
        </w:rPr>
        <w:t>שפורסם</w:t>
      </w:r>
      <w:r w:rsidRPr="00DD4E38">
        <w:rPr>
          <w:caps/>
          <w:rtl/>
        </w:rPr>
        <w:t xml:space="preserve"> </w:t>
      </w:r>
      <w:r w:rsidRPr="00DD4E38">
        <w:rPr>
          <w:rFonts w:hint="eastAsia"/>
          <w:caps/>
          <w:rtl/>
        </w:rPr>
        <w:t>באתר</w:t>
      </w:r>
      <w:r w:rsidRPr="00DD4E38">
        <w:rPr>
          <w:caps/>
          <w:rtl/>
        </w:rPr>
        <w:t xml:space="preserve"> </w:t>
      </w:r>
      <w:r w:rsidRPr="00DD4E38">
        <w:rPr>
          <w:rFonts w:hint="eastAsia"/>
          <w:caps/>
          <w:rtl/>
        </w:rPr>
        <w:t>הוראות</w:t>
      </w:r>
      <w:r w:rsidRPr="00DD4E38">
        <w:rPr>
          <w:caps/>
          <w:rtl/>
        </w:rPr>
        <w:t xml:space="preserve"> </w:t>
      </w:r>
      <w:proofErr w:type="spellStart"/>
      <w:r w:rsidRPr="00DD4E38">
        <w:rPr>
          <w:rFonts w:hint="eastAsia"/>
          <w:caps/>
          <w:rtl/>
        </w:rPr>
        <w:t>התכ</w:t>
      </w:r>
      <w:r w:rsidRPr="00DD4E38">
        <w:rPr>
          <w:caps/>
          <w:rtl/>
        </w:rPr>
        <w:t>"ם</w:t>
      </w:r>
      <w:proofErr w:type="spellEnd"/>
      <w:r w:rsidRPr="00DD4E38">
        <w:rPr>
          <w:caps/>
          <w:rtl/>
        </w:rPr>
        <w:t xml:space="preserve"> </w:t>
      </w:r>
      <w:r w:rsidRPr="00DD4E38">
        <w:rPr>
          <w:rFonts w:hint="eastAsia"/>
          <w:caps/>
          <w:rtl/>
        </w:rPr>
        <w:t>של</w:t>
      </w:r>
      <w:r w:rsidRPr="00DD4E38">
        <w:rPr>
          <w:caps/>
          <w:rtl/>
        </w:rPr>
        <w:t xml:space="preserve"> </w:t>
      </w:r>
      <w:r w:rsidRPr="00DD4E38">
        <w:rPr>
          <w:rFonts w:hint="eastAsia"/>
          <w:caps/>
          <w:rtl/>
        </w:rPr>
        <w:t>החשב</w:t>
      </w:r>
      <w:r w:rsidRPr="00DD4E38">
        <w:rPr>
          <w:caps/>
          <w:rtl/>
        </w:rPr>
        <w:t xml:space="preserve"> </w:t>
      </w:r>
      <w:r w:rsidRPr="00DD4E38">
        <w:rPr>
          <w:rFonts w:hint="eastAsia"/>
          <w:caps/>
          <w:rtl/>
        </w:rPr>
        <w:t>הכללי</w:t>
      </w:r>
      <w:r w:rsidRPr="00DD4E38">
        <w:rPr>
          <w:caps/>
          <w:rtl/>
        </w:rPr>
        <w:t xml:space="preserve">, </w:t>
      </w:r>
      <w:r w:rsidRPr="00DD4E38">
        <w:rPr>
          <w:rFonts w:hint="eastAsia"/>
          <w:caps/>
          <w:rtl/>
        </w:rPr>
        <w:t>כנוסחו</w:t>
      </w:r>
      <w:r w:rsidRPr="00DD4E38">
        <w:rPr>
          <w:caps/>
          <w:rtl/>
        </w:rPr>
        <w:t xml:space="preserve"> </w:t>
      </w:r>
      <w:r w:rsidRPr="00DD4E38">
        <w:rPr>
          <w:rFonts w:hint="eastAsia"/>
          <w:caps/>
          <w:rtl/>
        </w:rPr>
        <w:t>במועד</w:t>
      </w:r>
      <w:r w:rsidRPr="00DD4E38">
        <w:rPr>
          <w:caps/>
          <w:rtl/>
        </w:rPr>
        <w:t xml:space="preserve"> </w:t>
      </w:r>
      <w:r w:rsidRPr="00DD4E38">
        <w:rPr>
          <w:rFonts w:hint="eastAsia"/>
          <w:caps/>
          <w:rtl/>
        </w:rPr>
        <w:t>הנפקת</w:t>
      </w:r>
      <w:r w:rsidRPr="00DD4E38">
        <w:rPr>
          <w:caps/>
          <w:rtl/>
        </w:rPr>
        <w:t xml:space="preserve"> </w:t>
      </w:r>
      <w:r w:rsidRPr="00DD4E38">
        <w:rPr>
          <w:rFonts w:hint="eastAsia"/>
          <w:caps/>
          <w:rtl/>
        </w:rPr>
        <w:t>הערבות</w:t>
      </w:r>
      <w:r w:rsidRPr="00DD4E38">
        <w:rPr>
          <w:caps/>
          <w:rtl/>
        </w:rPr>
        <w:t xml:space="preserve">, </w:t>
      </w:r>
      <w:r w:rsidRPr="00DD4E38">
        <w:rPr>
          <w:rFonts w:hint="eastAsia"/>
          <w:caps/>
          <w:rtl/>
        </w:rPr>
        <w:t>ובכלל</w:t>
      </w:r>
      <w:r w:rsidRPr="00DD4E38">
        <w:rPr>
          <w:caps/>
          <w:rtl/>
        </w:rPr>
        <w:t xml:space="preserve"> </w:t>
      </w:r>
      <w:r w:rsidRPr="00DD4E38">
        <w:rPr>
          <w:rFonts w:hint="eastAsia"/>
          <w:caps/>
          <w:rtl/>
        </w:rPr>
        <w:t>זה</w:t>
      </w:r>
      <w:r w:rsidRPr="00DD4E38">
        <w:rPr>
          <w:caps/>
          <w:rtl/>
        </w:rPr>
        <w:t xml:space="preserve"> </w:t>
      </w:r>
      <w:r w:rsidRPr="00DD4E38">
        <w:rPr>
          <w:rFonts w:hint="eastAsia"/>
          <w:caps/>
          <w:rtl/>
        </w:rPr>
        <w:t>בהתאם</w:t>
      </w:r>
      <w:r w:rsidRPr="00DD4E38">
        <w:rPr>
          <w:caps/>
          <w:rtl/>
        </w:rPr>
        <w:t xml:space="preserve"> </w:t>
      </w:r>
      <w:r w:rsidRPr="00DD4E38">
        <w:rPr>
          <w:rFonts w:hint="eastAsia"/>
          <w:caps/>
          <w:rtl/>
        </w:rPr>
        <w:t>לכללים</w:t>
      </w:r>
      <w:r w:rsidRPr="00DD4E38">
        <w:rPr>
          <w:caps/>
          <w:rtl/>
        </w:rPr>
        <w:t xml:space="preserve"> </w:t>
      </w:r>
      <w:r w:rsidRPr="00DD4E38">
        <w:rPr>
          <w:rFonts w:hint="eastAsia"/>
          <w:caps/>
          <w:rtl/>
        </w:rPr>
        <w:t>המפורטים</w:t>
      </w:r>
      <w:r w:rsidRPr="00DD4E38">
        <w:rPr>
          <w:caps/>
          <w:rtl/>
        </w:rPr>
        <w:t xml:space="preserve"> </w:t>
      </w:r>
      <w:r w:rsidRPr="00DD4E38">
        <w:rPr>
          <w:rFonts w:hint="eastAsia"/>
          <w:caps/>
          <w:rtl/>
        </w:rPr>
        <w:t>להלן</w:t>
      </w:r>
      <w:r w:rsidRPr="00DD4E38">
        <w:rPr>
          <w:caps/>
          <w:rtl/>
        </w:rPr>
        <w:t>:</w:t>
      </w:r>
    </w:p>
    <w:p w:rsidR="00DD4E38" w:rsidRPr="00DD4E38" w:rsidRDefault="00DD4E38" w:rsidP="00DD4E38">
      <w:pPr>
        <w:numPr>
          <w:ilvl w:val="0"/>
          <w:numId w:val="119"/>
        </w:numPr>
        <w:tabs>
          <w:tab w:val="left" w:pos="7227"/>
        </w:tabs>
        <w:spacing w:before="120"/>
        <w:contextualSpacing/>
        <w:jc w:val="both"/>
        <w:rPr>
          <w:caps/>
          <w:rtl/>
        </w:rPr>
      </w:pPr>
      <w:r w:rsidRPr="00DD4E38">
        <w:rPr>
          <w:caps/>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DD4E38" w:rsidRPr="00DD4E38" w:rsidRDefault="00DD4E38" w:rsidP="00DD4E38">
      <w:pPr>
        <w:numPr>
          <w:ilvl w:val="0"/>
          <w:numId w:val="119"/>
        </w:numPr>
        <w:tabs>
          <w:tab w:val="left" w:pos="7227"/>
        </w:tabs>
        <w:spacing w:before="120"/>
        <w:contextualSpacing/>
        <w:jc w:val="both"/>
        <w:rPr>
          <w:caps/>
          <w:rtl/>
        </w:rPr>
      </w:pPr>
      <w:r w:rsidRPr="00DD4E38">
        <w:rPr>
          <w:caps/>
          <w:rtl/>
        </w:rPr>
        <w:t xml:space="preserve">התאריכים בערבות מתייחסים לימים </w:t>
      </w:r>
      <w:proofErr w:type="spellStart"/>
      <w:r w:rsidRPr="00DD4E38">
        <w:rPr>
          <w:caps/>
          <w:rtl/>
        </w:rPr>
        <w:t>קלנדריים</w:t>
      </w:r>
      <w:proofErr w:type="spellEnd"/>
      <w:r w:rsidRPr="00DD4E38">
        <w:rPr>
          <w:caps/>
          <w:rtl/>
        </w:rPr>
        <w:t>, המסתיימים בשעה 23:59, וזאת למעט מניין הימים לתשלום בגין חילוט ערבות על ידי מנפיק הערבות. מניין הימים לתשלום בגין חילוט הערבות</w:t>
      </w:r>
      <w:bookmarkStart w:id="537" w:name="_Ref3125565"/>
      <w:r w:rsidRPr="00DD4E38">
        <w:rPr>
          <w:caps/>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37"/>
      <w:r w:rsidRPr="00DD4E38">
        <w:rPr>
          <w:caps/>
          <w:rtl/>
        </w:rPr>
        <w:t xml:space="preserve"> </w:t>
      </w:r>
    </w:p>
    <w:p w:rsidR="00DD4E38" w:rsidRPr="00DD4E38" w:rsidRDefault="00DD4E38" w:rsidP="00DD4E38">
      <w:pPr>
        <w:numPr>
          <w:ilvl w:val="0"/>
          <w:numId w:val="119"/>
        </w:numPr>
        <w:tabs>
          <w:tab w:val="left" w:pos="7227"/>
        </w:tabs>
        <w:spacing w:before="120"/>
        <w:contextualSpacing/>
        <w:jc w:val="both"/>
        <w:rPr>
          <w:caps/>
          <w:rtl/>
        </w:rPr>
      </w:pPr>
      <w:r w:rsidRPr="00DD4E38">
        <w:rPr>
          <w:caps/>
          <w:rtl/>
        </w:rPr>
        <w:t xml:space="preserve">לאחר שתאריך סיום תוקף הערבות חלף, תוקפה של הערבות פוקע ללא צורך בביצוע פעולה נוספת מטעם </w:t>
      </w:r>
      <w:proofErr w:type="spellStart"/>
      <w:r w:rsidRPr="00DD4E38">
        <w:rPr>
          <w:caps/>
          <w:rtl/>
        </w:rPr>
        <w:t>הנערב</w:t>
      </w:r>
      <w:proofErr w:type="spellEnd"/>
      <w:r w:rsidRPr="00DD4E38">
        <w:rPr>
          <w:caps/>
          <w:rtl/>
        </w:rPr>
        <w:t xml:space="preserve">, מקבל הערבות או מנפיק הערבות. </w:t>
      </w:r>
    </w:p>
    <w:p w:rsidR="00DD4E38" w:rsidRPr="00DD4E38" w:rsidRDefault="00DD4E38" w:rsidP="00DD4E38">
      <w:pPr>
        <w:tabs>
          <w:tab w:val="left" w:pos="7227"/>
        </w:tabs>
        <w:rPr>
          <w:caps/>
          <w:u w:val="single"/>
          <w:rtl/>
        </w:rPr>
      </w:pPr>
    </w:p>
    <w:p w:rsidR="00DD4E38" w:rsidRPr="00DD4E38" w:rsidRDefault="00DD4E38" w:rsidP="00DD4E38">
      <w:pPr>
        <w:tabs>
          <w:tab w:val="left" w:pos="7227"/>
        </w:tabs>
        <w:rPr>
          <w:caps/>
          <w:u w:val="single"/>
          <w:rtl/>
        </w:rPr>
      </w:pPr>
      <w:r w:rsidRPr="00DD4E38">
        <w:rPr>
          <w:rFonts w:hint="eastAsia"/>
          <w:caps/>
          <w:u w:val="single"/>
          <w:rtl/>
        </w:rPr>
        <w:t>מספר</w:t>
      </w:r>
      <w:r w:rsidRPr="00DD4E38">
        <w:rPr>
          <w:caps/>
          <w:u w:val="single"/>
          <w:rtl/>
        </w:rPr>
        <w:t xml:space="preserve"> </w:t>
      </w:r>
      <w:r w:rsidRPr="00DD4E38">
        <w:rPr>
          <w:rFonts w:hint="eastAsia"/>
          <w:caps/>
          <w:u w:val="single"/>
          <w:rtl/>
        </w:rPr>
        <w:t>ימים</w:t>
      </w:r>
      <w:r w:rsidRPr="00DD4E38">
        <w:rPr>
          <w:caps/>
          <w:u w:val="single"/>
          <w:rtl/>
        </w:rPr>
        <w:t xml:space="preserve"> </w:t>
      </w:r>
      <w:r w:rsidRPr="00DD4E38">
        <w:rPr>
          <w:rFonts w:hint="eastAsia"/>
          <w:caps/>
          <w:u w:val="single"/>
          <w:rtl/>
        </w:rPr>
        <w:t>לחילוט</w:t>
      </w:r>
      <w:r w:rsidRPr="00DD4E38">
        <w:rPr>
          <w:caps/>
          <w:u w:val="single"/>
          <w:rtl/>
        </w:rPr>
        <w:t xml:space="preserve"> 15</w:t>
      </w:r>
    </w:p>
    <w:p w:rsidR="00DD4E38" w:rsidRPr="00DD4E38" w:rsidRDefault="00DD4E38" w:rsidP="00DD4E38">
      <w:pPr>
        <w:tabs>
          <w:tab w:val="left" w:pos="7227"/>
        </w:tabs>
        <w:rPr>
          <w:caps/>
          <w:u w:val="single"/>
          <w:rtl/>
        </w:rPr>
      </w:pPr>
    </w:p>
    <w:p w:rsidR="00DD4E38" w:rsidRPr="00DD4E38" w:rsidRDefault="00DD4E38" w:rsidP="00DD4E38">
      <w:pPr>
        <w:tabs>
          <w:tab w:val="left" w:pos="7227"/>
        </w:tabs>
        <w:rPr>
          <w:caps/>
          <w:u w:val="single"/>
          <w:rtl/>
        </w:rPr>
      </w:pPr>
      <w:r w:rsidRPr="00DD4E38">
        <w:rPr>
          <w:rFonts w:hint="eastAsia"/>
          <w:caps/>
          <w:u w:val="single"/>
          <w:rtl/>
        </w:rPr>
        <w:t>אסמכתאות</w:t>
      </w:r>
      <w:r w:rsidRPr="00DD4E38">
        <w:rPr>
          <w:caps/>
          <w:u w:val="single"/>
          <w:rtl/>
        </w:rPr>
        <w:t xml:space="preserve">  (</w:t>
      </w:r>
      <w:r w:rsidRPr="00DD4E38">
        <w:rPr>
          <w:rFonts w:hint="eastAsia"/>
          <w:caps/>
          <w:rtl/>
        </w:rPr>
        <w:t>למילוי</w:t>
      </w:r>
      <w:r w:rsidRPr="00DD4E38">
        <w:rPr>
          <w:caps/>
          <w:rtl/>
        </w:rPr>
        <w:t xml:space="preserve"> </w:t>
      </w:r>
      <w:r w:rsidRPr="00DD4E38">
        <w:rPr>
          <w:rFonts w:hint="eastAsia"/>
          <w:caps/>
          <w:rtl/>
        </w:rPr>
        <w:t>על</w:t>
      </w:r>
      <w:r w:rsidRPr="00DD4E38">
        <w:rPr>
          <w:caps/>
          <w:rtl/>
        </w:rPr>
        <w:t xml:space="preserve"> </w:t>
      </w:r>
      <w:r w:rsidRPr="00DD4E38">
        <w:rPr>
          <w:rFonts w:hint="eastAsia"/>
          <w:caps/>
          <w:rtl/>
        </w:rPr>
        <w:t>ידי</w:t>
      </w:r>
      <w:r w:rsidRPr="00DD4E38">
        <w:rPr>
          <w:caps/>
          <w:rtl/>
        </w:rPr>
        <w:t xml:space="preserve"> </w:t>
      </w:r>
      <w:r w:rsidRPr="00DD4E38">
        <w:rPr>
          <w:rFonts w:hint="eastAsia"/>
          <w:caps/>
          <w:rtl/>
        </w:rPr>
        <w:t>המערכת</w:t>
      </w:r>
      <w:r w:rsidRPr="00DD4E38">
        <w:rPr>
          <w:caps/>
          <w:rtl/>
        </w:rPr>
        <w:t xml:space="preserve"> </w:t>
      </w:r>
      <w:r w:rsidRPr="00DD4E38">
        <w:rPr>
          <w:rFonts w:hint="eastAsia"/>
          <w:caps/>
          <w:rtl/>
        </w:rPr>
        <w:t>הטכנולוגית</w:t>
      </w:r>
      <w:r w:rsidRPr="00DD4E38">
        <w:rPr>
          <w:caps/>
          <w:rtl/>
        </w:rPr>
        <w:t xml:space="preserve">, </w:t>
      </w:r>
      <w:r w:rsidRPr="00DD4E38">
        <w:rPr>
          <w:rFonts w:hint="eastAsia"/>
          <w:caps/>
          <w:rtl/>
        </w:rPr>
        <w:t>לא</w:t>
      </w:r>
      <w:r w:rsidRPr="00DD4E38">
        <w:rPr>
          <w:caps/>
          <w:rtl/>
        </w:rPr>
        <w:t xml:space="preserve"> </w:t>
      </w:r>
      <w:r w:rsidRPr="00DD4E38">
        <w:rPr>
          <w:rFonts w:hint="eastAsia"/>
          <w:caps/>
          <w:rtl/>
        </w:rPr>
        <w:t>על</w:t>
      </w:r>
      <w:r w:rsidRPr="00DD4E38">
        <w:rPr>
          <w:caps/>
          <w:rtl/>
        </w:rPr>
        <w:t xml:space="preserve"> </w:t>
      </w:r>
      <w:r w:rsidRPr="00DD4E38">
        <w:rPr>
          <w:rFonts w:hint="eastAsia"/>
          <w:caps/>
          <w:rtl/>
        </w:rPr>
        <w:t>ידי</w:t>
      </w:r>
      <w:r w:rsidRPr="00DD4E38">
        <w:rPr>
          <w:caps/>
          <w:rtl/>
        </w:rPr>
        <w:t xml:space="preserve"> </w:t>
      </w:r>
      <w:r w:rsidRPr="00DD4E38">
        <w:rPr>
          <w:rFonts w:hint="eastAsia"/>
          <w:caps/>
          <w:rtl/>
        </w:rPr>
        <w:t>המשרד</w:t>
      </w:r>
      <w:r w:rsidRPr="00DD4E38">
        <w:rPr>
          <w:caps/>
          <w:rtl/>
        </w:rPr>
        <w:t>)</w:t>
      </w:r>
    </w:p>
    <w:p w:rsidR="00DD4E38" w:rsidRPr="00DD4E38" w:rsidRDefault="00DD4E38" w:rsidP="00DD4E38">
      <w:pPr>
        <w:tabs>
          <w:tab w:val="left" w:pos="7227"/>
        </w:tabs>
        <w:rPr>
          <w:caps/>
          <w:rtl/>
        </w:rPr>
      </w:pPr>
      <w:r w:rsidRPr="00DD4E38">
        <w:rPr>
          <w:rFonts w:hint="eastAsia"/>
          <w:caps/>
          <w:rtl/>
        </w:rPr>
        <w:t>אסמכתא</w:t>
      </w:r>
      <w:r w:rsidRPr="00DD4E38">
        <w:rPr>
          <w:caps/>
          <w:rtl/>
        </w:rPr>
        <w:t xml:space="preserve"> פנימית של מנפיק הערבות: </w:t>
      </w:r>
    </w:p>
    <w:p w:rsidR="00DD4E38" w:rsidRPr="00DD4E38" w:rsidRDefault="00DD4E38" w:rsidP="00DD4E38">
      <w:pPr>
        <w:tabs>
          <w:tab w:val="left" w:pos="7227"/>
        </w:tabs>
        <w:rPr>
          <w:caps/>
          <w:rtl/>
        </w:rPr>
      </w:pPr>
      <w:r w:rsidRPr="00DD4E38">
        <w:rPr>
          <w:rFonts w:hint="eastAsia"/>
          <w:caps/>
          <w:rtl/>
        </w:rPr>
        <w:t>אסמכתאות</w:t>
      </w:r>
      <w:r w:rsidRPr="00DD4E38">
        <w:rPr>
          <w:caps/>
          <w:rtl/>
        </w:rPr>
        <w:t xml:space="preserve"> פנימיות 1 של מקבל הערבות: </w:t>
      </w:r>
    </w:p>
    <w:p w:rsidR="00DD4E38" w:rsidRPr="00DD4E38" w:rsidRDefault="00DD4E38" w:rsidP="00DD4E38">
      <w:pPr>
        <w:tabs>
          <w:tab w:val="left" w:pos="7227"/>
        </w:tabs>
        <w:rPr>
          <w:caps/>
          <w:rtl/>
        </w:rPr>
      </w:pPr>
      <w:r w:rsidRPr="00DD4E38">
        <w:rPr>
          <w:rFonts w:hint="eastAsia"/>
          <w:caps/>
          <w:rtl/>
        </w:rPr>
        <w:t>אסמכתאות</w:t>
      </w:r>
      <w:r w:rsidRPr="00DD4E38">
        <w:rPr>
          <w:caps/>
          <w:rtl/>
        </w:rPr>
        <w:t xml:space="preserve"> </w:t>
      </w:r>
      <w:r w:rsidRPr="00DD4E38">
        <w:rPr>
          <w:rFonts w:hint="eastAsia"/>
          <w:caps/>
          <w:rtl/>
        </w:rPr>
        <w:t>פנימיות</w:t>
      </w:r>
      <w:r w:rsidRPr="00DD4E38">
        <w:rPr>
          <w:caps/>
          <w:rtl/>
        </w:rPr>
        <w:t xml:space="preserve"> 2 </w:t>
      </w:r>
      <w:r w:rsidRPr="00DD4E38">
        <w:rPr>
          <w:rFonts w:hint="eastAsia"/>
          <w:caps/>
          <w:rtl/>
        </w:rPr>
        <w:t>של</w:t>
      </w:r>
      <w:r w:rsidRPr="00DD4E38">
        <w:rPr>
          <w:caps/>
          <w:rtl/>
        </w:rPr>
        <w:t xml:space="preserve"> </w:t>
      </w:r>
      <w:r w:rsidRPr="00DD4E38">
        <w:rPr>
          <w:rFonts w:hint="eastAsia"/>
          <w:caps/>
          <w:rtl/>
        </w:rPr>
        <w:t>מקבל</w:t>
      </w:r>
      <w:r w:rsidRPr="00DD4E38">
        <w:rPr>
          <w:caps/>
          <w:rtl/>
        </w:rPr>
        <w:t xml:space="preserve"> </w:t>
      </w:r>
      <w:r w:rsidRPr="00DD4E38">
        <w:rPr>
          <w:rFonts w:hint="eastAsia"/>
          <w:caps/>
          <w:rtl/>
        </w:rPr>
        <w:t>הערבות</w:t>
      </w:r>
      <w:r w:rsidRPr="00DD4E38">
        <w:rPr>
          <w:caps/>
          <w:rtl/>
        </w:rPr>
        <w:t xml:space="preserve">: </w:t>
      </w:r>
    </w:p>
    <w:p w:rsidR="00DD4E38" w:rsidRPr="00DD4E38" w:rsidRDefault="00DD4E38" w:rsidP="00DD4E38">
      <w:pPr>
        <w:tabs>
          <w:tab w:val="left" w:pos="7227"/>
        </w:tabs>
        <w:rPr>
          <w:caps/>
          <w:rtl/>
        </w:rPr>
      </w:pPr>
      <w:r w:rsidRPr="00DD4E38">
        <w:rPr>
          <w:rFonts w:hint="eastAsia"/>
          <w:caps/>
          <w:rtl/>
        </w:rPr>
        <w:t>אסמכתאות</w:t>
      </w:r>
      <w:r w:rsidRPr="00DD4E38">
        <w:rPr>
          <w:caps/>
          <w:rtl/>
        </w:rPr>
        <w:t xml:space="preserve"> </w:t>
      </w:r>
      <w:r w:rsidRPr="00DD4E38">
        <w:rPr>
          <w:rFonts w:hint="eastAsia"/>
          <w:caps/>
          <w:rtl/>
        </w:rPr>
        <w:t>פנימיות</w:t>
      </w:r>
      <w:r w:rsidRPr="00DD4E38">
        <w:rPr>
          <w:caps/>
          <w:rtl/>
        </w:rPr>
        <w:t xml:space="preserve"> 3 </w:t>
      </w:r>
      <w:r w:rsidRPr="00DD4E38">
        <w:rPr>
          <w:rFonts w:hint="eastAsia"/>
          <w:caps/>
          <w:rtl/>
        </w:rPr>
        <w:t>של</w:t>
      </w:r>
      <w:r w:rsidRPr="00DD4E38">
        <w:rPr>
          <w:caps/>
          <w:rtl/>
        </w:rPr>
        <w:t xml:space="preserve"> </w:t>
      </w:r>
      <w:r w:rsidRPr="00DD4E38">
        <w:rPr>
          <w:rFonts w:hint="eastAsia"/>
          <w:caps/>
          <w:rtl/>
        </w:rPr>
        <w:t>מקבל</w:t>
      </w:r>
      <w:r w:rsidRPr="00DD4E38">
        <w:rPr>
          <w:caps/>
          <w:rtl/>
        </w:rPr>
        <w:t xml:space="preserve"> </w:t>
      </w:r>
      <w:r w:rsidRPr="00DD4E38">
        <w:rPr>
          <w:rFonts w:hint="eastAsia"/>
          <w:caps/>
          <w:rtl/>
        </w:rPr>
        <w:t>הערבות</w:t>
      </w:r>
      <w:r w:rsidRPr="00DD4E38">
        <w:rPr>
          <w:caps/>
          <w:rtl/>
        </w:rPr>
        <w:t xml:space="preserve">: </w:t>
      </w:r>
    </w:p>
    <w:p w:rsidR="00DD4E38" w:rsidRPr="00DD4E38" w:rsidRDefault="00DD4E38" w:rsidP="00DD4E38">
      <w:pPr>
        <w:tabs>
          <w:tab w:val="left" w:pos="7227"/>
        </w:tabs>
        <w:rPr>
          <w:b/>
          <w:bCs/>
          <w:caps/>
          <w:rtl/>
        </w:rPr>
      </w:pPr>
      <w:r w:rsidRPr="00DD4E38">
        <w:rPr>
          <w:rFonts w:hint="eastAsia"/>
          <w:caps/>
          <w:rtl/>
        </w:rPr>
        <w:t>אסמכתאות</w:t>
      </w:r>
      <w:r w:rsidRPr="00DD4E38">
        <w:rPr>
          <w:caps/>
          <w:rtl/>
        </w:rPr>
        <w:t xml:space="preserve"> </w:t>
      </w:r>
      <w:r w:rsidRPr="00DD4E38">
        <w:rPr>
          <w:rFonts w:hint="eastAsia"/>
          <w:caps/>
          <w:rtl/>
        </w:rPr>
        <w:t>פנימיות</w:t>
      </w:r>
      <w:r w:rsidRPr="00DD4E38">
        <w:rPr>
          <w:caps/>
          <w:rtl/>
        </w:rPr>
        <w:t xml:space="preserve"> 4 </w:t>
      </w:r>
      <w:r w:rsidRPr="00DD4E38">
        <w:rPr>
          <w:rFonts w:hint="eastAsia"/>
          <w:caps/>
          <w:rtl/>
        </w:rPr>
        <w:t>של</w:t>
      </w:r>
      <w:r w:rsidRPr="00DD4E38">
        <w:rPr>
          <w:caps/>
          <w:rtl/>
        </w:rPr>
        <w:t xml:space="preserve"> </w:t>
      </w:r>
      <w:r w:rsidRPr="00DD4E38">
        <w:rPr>
          <w:rFonts w:hint="eastAsia"/>
          <w:caps/>
          <w:rtl/>
        </w:rPr>
        <w:t>מקבל</w:t>
      </w:r>
      <w:r w:rsidRPr="00DD4E38">
        <w:rPr>
          <w:caps/>
          <w:rtl/>
        </w:rPr>
        <w:t xml:space="preserve"> </w:t>
      </w:r>
      <w:r w:rsidRPr="00DD4E38">
        <w:rPr>
          <w:rFonts w:hint="eastAsia"/>
          <w:caps/>
          <w:rtl/>
        </w:rPr>
        <w:t>הערבות</w:t>
      </w:r>
      <w:r w:rsidRPr="00DD4E38">
        <w:rPr>
          <w:caps/>
          <w:rtl/>
        </w:rPr>
        <w:t xml:space="preserve">: </w:t>
      </w:r>
    </w:p>
    <w:p w:rsidR="00DD4E38" w:rsidRDefault="00DD4E38">
      <w:pPr>
        <w:bidi w:val="0"/>
        <w:rPr>
          <w:bCs/>
          <w:caps/>
          <w:spacing w:val="15"/>
          <w:kern w:val="28"/>
          <w:sz w:val="28"/>
          <w:szCs w:val="28"/>
          <w:rtl/>
        </w:rPr>
      </w:pPr>
      <w:r>
        <w:rPr>
          <w:rtl/>
        </w:rPr>
        <w:br w:type="page"/>
      </w:r>
    </w:p>
    <w:p w:rsidR="006871ED" w:rsidRDefault="007326D7" w:rsidP="00802F00">
      <w:pPr>
        <w:pStyle w:val="afffffffb"/>
        <w:rPr>
          <w:rtl/>
        </w:rPr>
      </w:pPr>
      <w:r w:rsidRPr="002A3E64">
        <w:rPr>
          <w:rFonts w:hint="eastAsia"/>
          <w:rtl/>
        </w:rPr>
        <w:t>נספח</w:t>
      </w:r>
      <w:r w:rsidRPr="002A3E64">
        <w:rPr>
          <w:rtl/>
        </w:rPr>
        <w:t xml:space="preserve"> </w:t>
      </w:r>
      <w:r w:rsidR="00AF1095">
        <w:rPr>
          <w:rFonts w:hint="cs"/>
          <w:rtl/>
        </w:rPr>
        <w:t>ד</w:t>
      </w:r>
      <w:r w:rsidRPr="002A3E64">
        <w:rPr>
          <w:rtl/>
        </w:rPr>
        <w:t>'–</w:t>
      </w:r>
      <w:r w:rsidRPr="002A3E64">
        <w:rPr>
          <w:rFonts w:hint="eastAsia"/>
          <w:rtl/>
        </w:rPr>
        <w:t>ביטוח</w:t>
      </w:r>
    </w:p>
    <w:p w:rsidR="00915460" w:rsidRPr="007F55F8" w:rsidRDefault="00915460" w:rsidP="007F55F8">
      <w:pPr>
        <w:jc w:val="center"/>
        <w:rPr>
          <w:b/>
          <w:bCs/>
        </w:rPr>
      </w:pPr>
      <w:bookmarkStart w:id="538" w:name="hidden_insuranceFileDuplicate"/>
    </w:p>
    <w:p w:rsidR="002421CC" w:rsidRPr="00C37E93" w:rsidRDefault="007326D7" w:rsidP="005B0E88">
      <w:pPr>
        <w:pBdr>
          <w:top w:val="single" w:sz="4" w:space="10" w:color="5B9BD5"/>
          <w:bottom w:val="single" w:sz="4" w:space="10" w:color="5B9BD5"/>
        </w:pBdr>
        <w:spacing w:before="360" w:after="360"/>
        <w:ind w:left="864" w:right="864"/>
        <w:jc w:val="center"/>
        <w:rPr>
          <w:rFonts w:ascii="Times New Roman" w:eastAsia="Times New Roman" w:hAnsi="Times New Roman"/>
          <w:b/>
          <w:bCs/>
          <w:i/>
          <w:iCs/>
          <w:caps/>
          <w:color w:val="2F5496"/>
          <w:sz w:val="28"/>
          <w:szCs w:val="28"/>
          <w:rtl/>
        </w:rPr>
      </w:pPr>
      <w:r w:rsidRPr="00C37E93">
        <w:rPr>
          <w:rFonts w:ascii="Times New Roman" w:eastAsia="Times New Roman" w:hAnsi="Times New Roman" w:hint="cs"/>
          <w:b/>
          <w:bCs/>
          <w:i/>
          <w:iCs/>
          <w:caps/>
          <w:color w:val="2F5496"/>
          <w:sz w:val="28"/>
          <w:szCs w:val="28"/>
          <w:rtl/>
        </w:rPr>
        <w:t>השכרת אולם לאירועים</w:t>
      </w:r>
    </w:p>
    <w:p w:rsidR="00DB1207" w:rsidRPr="00C37E93" w:rsidRDefault="007326D7" w:rsidP="005B0E88">
      <w:pPr>
        <w:shd w:val="clear" w:color="auto" w:fill="E7E6E6"/>
        <w:spacing w:line="360" w:lineRule="auto"/>
        <w:jc w:val="both"/>
        <w:rPr>
          <w:rFonts w:ascii="Times New Roman" w:eastAsia="Times New Roman" w:hAnsi="Times New Roman"/>
          <w:b/>
          <w:bCs/>
          <w:caps/>
          <w:rtl/>
        </w:rPr>
      </w:pPr>
      <w:r w:rsidRPr="00C37E93">
        <w:rPr>
          <w:rFonts w:ascii="Times New Roman" w:eastAsia="Times New Roman" w:hAnsi="Times New Roman" w:hint="cs"/>
          <w:b/>
          <w:bCs/>
          <w:caps/>
          <w:rtl/>
        </w:rPr>
        <w:t>סעיף הביטוח</w:t>
      </w:r>
    </w:p>
    <w:p w:rsidR="00DB1207" w:rsidRPr="00C37E93" w:rsidRDefault="00DB1207" w:rsidP="005B0E88">
      <w:pPr>
        <w:keepNext/>
        <w:spacing w:line="360" w:lineRule="auto"/>
        <w:jc w:val="both"/>
        <w:rPr>
          <w:rFonts w:ascii="Times New Roman" w:eastAsia="Times New Roman" w:hAnsi="Times New Roman"/>
          <w:caps/>
          <w:rtl/>
          <w:lang w:eastAsia="he-IL"/>
        </w:rPr>
      </w:pPr>
    </w:p>
    <w:p w:rsidR="002421CC" w:rsidRPr="004C2AAC" w:rsidRDefault="007326D7" w:rsidP="00F403D3">
      <w:pPr>
        <w:keepNext/>
        <w:numPr>
          <w:ilvl w:val="0"/>
          <w:numId w:val="79"/>
        </w:numPr>
        <w:spacing w:line="360" w:lineRule="auto"/>
        <w:ind w:left="282" w:hanging="283"/>
        <w:contextualSpacing/>
        <w:jc w:val="both"/>
        <w:rPr>
          <w:rFonts w:ascii="Times New Roman" w:eastAsia="Times New Roman" w:hAnsi="Times New Roman"/>
          <w:b/>
          <w:bCs/>
          <w:caps/>
          <w:rtl/>
          <w:lang w:eastAsia="he-IL"/>
        </w:rPr>
      </w:pPr>
      <w:r w:rsidRPr="00C37E93">
        <w:rPr>
          <w:rFonts w:ascii="Times New Roman" w:eastAsia="Times New Roman" w:hAnsi="Times New Roman" w:hint="eastAsia"/>
          <w:caps/>
          <w:rtl/>
          <w:lang w:eastAsia="he-IL"/>
        </w:rPr>
        <w:t>הספק</w:t>
      </w:r>
      <w:r w:rsidR="0044662C">
        <w:rPr>
          <w:rFonts w:ascii="Times New Roman" w:eastAsia="Times New Roman" w:hAnsi="Times New Roman"/>
          <w:caps/>
          <w:rtl/>
          <w:lang w:eastAsia="he-IL"/>
        </w:rPr>
        <w:t xml:space="preserve"> </w:t>
      </w:r>
      <w:r w:rsidR="00BC7F4E" w:rsidRPr="00C37E93">
        <w:rPr>
          <w:rFonts w:ascii="Times New Roman" w:eastAsia="Times New Roman" w:hAnsi="Times New Roman" w:hint="eastAsia"/>
          <w:caps/>
          <w:sz w:val="22"/>
          <w:rtl/>
          <w:lang w:eastAsia="he-IL"/>
        </w:rPr>
        <w:t>מתחייב</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לבצע</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ולקיים</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את</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הביטוחים</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המפורטים</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בזה</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לטובתו</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ולטובת</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מדינת</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ישראל</w:t>
      </w:r>
      <w:r w:rsidR="00BC7F4E" w:rsidRPr="00C37E93">
        <w:rPr>
          <w:rFonts w:ascii="Times New Roman" w:eastAsia="Times New Roman" w:hAnsi="Times New Roman"/>
          <w:caps/>
          <w:sz w:val="22"/>
          <w:rtl/>
          <w:lang w:eastAsia="he-IL"/>
        </w:rPr>
        <w:t xml:space="preserve"> – </w:t>
      </w:r>
      <w:r w:rsidR="009C3175">
        <w:rPr>
          <w:rFonts w:ascii="Times New Roman" w:eastAsia="Times New Roman" w:hAnsi="Times New Roman" w:hint="cs"/>
          <w:caps/>
          <w:sz w:val="22"/>
          <w:rtl/>
          <w:lang w:eastAsia="he-IL"/>
        </w:rPr>
        <w:t>הרבנות הראשית לישראל</w:t>
      </w:r>
      <w:r w:rsidR="00BC7F4E" w:rsidRPr="00C37E93">
        <w:rPr>
          <w:rFonts w:ascii="Times New Roman" w:eastAsia="Times New Roman" w:hAnsi="Times New Roman"/>
          <w:caps/>
          <w:sz w:val="22"/>
          <w:rtl/>
          <w:lang w:eastAsia="he-IL"/>
        </w:rPr>
        <w:t xml:space="preserve"> </w:t>
      </w:r>
      <w:r w:rsidR="00BC7F4E">
        <w:rPr>
          <w:rFonts w:ascii="Times New Roman" w:eastAsia="Times New Roman" w:hAnsi="Times New Roman" w:hint="cs"/>
          <w:caps/>
          <w:sz w:val="22"/>
          <w:rtl/>
          <w:lang w:eastAsia="he-IL"/>
        </w:rPr>
        <w:t>כשהם כוללים את כל</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הכיסויים</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והתנאים</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הנדרשים</w:t>
      </w:r>
      <w:r w:rsidR="00D847DA">
        <w:rPr>
          <w:rFonts w:ascii="Times New Roman" w:eastAsia="Times New Roman" w:hAnsi="Times New Roman" w:hint="cs"/>
          <w:caps/>
          <w:sz w:val="22"/>
          <w:rtl/>
          <w:lang w:eastAsia="he-IL"/>
        </w:rPr>
        <w:t xml:space="preserve"> להלן</w:t>
      </w:r>
      <w:r w:rsidR="00BC7F4E" w:rsidRPr="00C37E93">
        <w:rPr>
          <w:rFonts w:ascii="Times New Roman" w:eastAsia="Times New Roman" w:hAnsi="Times New Roman"/>
          <w:caps/>
          <w:sz w:val="22"/>
          <w:rtl/>
          <w:lang w:eastAsia="he-IL"/>
        </w:rPr>
        <w:t xml:space="preserve"> </w:t>
      </w:r>
      <w:r w:rsidR="00BC7F4E">
        <w:rPr>
          <w:rFonts w:ascii="Times New Roman" w:eastAsia="Times New Roman" w:hAnsi="Times New Roman" w:hint="cs"/>
          <w:caps/>
          <w:sz w:val="22"/>
          <w:rtl/>
          <w:lang w:eastAsia="he-IL"/>
        </w:rPr>
        <w:t>ו</w:t>
      </w:r>
      <w:r w:rsidR="00BC7F4E" w:rsidRPr="00C37E93">
        <w:rPr>
          <w:rFonts w:ascii="Times New Roman" w:eastAsia="Times New Roman" w:hAnsi="Times New Roman" w:hint="eastAsia"/>
          <w:caps/>
          <w:sz w:val="22"/>
          <w:rtl/>
          <w:lang w:eastAsia="he-IL"/>
        </w:rPr>
        <w:t>כאשר</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גבולות</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האחריות</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לא</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יפחתו</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מהמצוין</w:t>
      </w:r>
      <w:r w:rsidR="00BC7F4E" w:rsidRPr="00C37E93">
        <w:rPr>
          <w:rFonts w:ascii="Times New Roman" w:eastAsia="Times New Roman" w:hAnsi="Times New Roman"/>
          <w:caps/>
          <w:sz w:val="22"/>
          <w:rtl/>
          <w:lang w:eastAsia="he-IL"/>
        </w:rPr>
        <w:t xml:space="preserve"> </w:t>
      </w:r>
      <w:r w:rsidR="00BC7F4E" w:rsidRPr="00C37E93">
        <w:rPr>
          <w:rFonts w:ascii="Times New Roman" w:eastAsia="Times New Roman" w:hAnsi="Times New Roman" w:hint="eastAsia"/>
          <w:caps/>
          <w:sz w:val="22"/>
          <w:rtl/>
          <w:lang w:eastAsia="he-IL"/>
        </w:rPr>
        <w:t>להלן</w:t>
      </w:r>
      <w:r w:rsidR="0055439B" w:rsidRPr="004C2AAC">
        <w:rPr>
          <w:rFonts w:ascii="Times New Roman" w:eastAsia="Times New Roman" w:hAnsi="Times New Roman"/>
          <w:caps/>
          <w:rtl/>
          <w:lang w:eastAsia="he-IL"/>
        </w:rPr>
        <w:t xml:space="preserve">: </w:t>
      </w:r>
    </w:p>
    <w:p w:rsidR="002421CC" w:rsidRPr="004C2AAC" w:rsidRDefault="002421CC" w:rsidP="005B0E88">
      <w:pPr>
        <w:spacing w:line="360" w:lineRule="auto"/>
        <w:jc w:val="both"/>
        <w:rPr>
          <w:rFonts w:ascii="Times New Roman" w:eastAsia="Times New Roman" w:hAnsi="Times New Roman"/>
          <w:b/>
          <w:bCs/>
          <w:caps/>
          <w:rtl/>
        </w:rPr>
      </w:pPr>
    </w:p>
    <w:p w:rsidR="00480947" w:rsidRPr="00E30FFA" w:rsidRDefault="007326D7" w:rsidP="00F403D3">
      <w:pPr>
        <w:keepNext/>
        <w:numPr>
          <w:ilvl w:val="0"/>
          <w:numId w:val="80"/>
        </w:numPr>
        <w:spacing w:line="360" w:lineRule="auto"/>
        <w:contextualSpacing/>
        <w:jc w:val="both"/>
        <w:rPr>
          <w:rFonts w:ascii="Times New Roman" w:eastAsia="Times New Roman" w:hAnsi="Times New Roman"/>
          <w:b/>
          <w:bCs/>
          <w:caps/>
          <w:sz w:val="22"/>
          <w:u w:val="single"/>
          <w:lang w:eastAsia="he-IL"/>
        </w:rPr>
      </w:pPr>
      <w:r w:rsidRPr="00E30FFA">
        <w:rPr>
          <w:rFonts w:ascii="Times New Roman" w:eastAsia="Times New Roman" w:hAnsi="Times New Roman" w:hint="cs"/>
          <w:b/>
          <w:bCs/>
          <w:caps/>
          <w:sz w:val="22"/>
          <w:u w:val="single"/>
          <w:rtl/>
          <w:lang w:eastAsia="he-IL"/>
        </w:rPr>
        <w:t>ביטוח חבות מעבידים</w:t>
      </w:r>
    </w:p>
    <w:p w:rsidR="002421CC" w:rsidRPr="004C2AAC" w:rsidRDefault="002421CC" w:rsidP="005B0E88">
      <w:pPr>
        <w:spacing w:line="360" w:lineRule="auto"/>
        <w:jc w:val="both"/>
        <w:rPr>
          <w:rFonts w:ascii="Times New Roman" w:eastAsia="Times New Roman" w:hAnsi="Times New Roman"/>
          <w:caps/>
          <w:rtl/>
        </w:rPr>
      </w:pPr>
    </w:p>
    <w:p w:rsidR="002421CC" w:rsidRPr="00455A33" w:rsidRDefault="007326D7" w:rsidP="00F403D3">
      <w:pPr>
        <w:numPr>
          <w:ilvl w:val="0"/>
          <w:numId w:val="81"/>
        </w:numPr>
        <w:spacing w:line="360" w:lineRule="auto"/>
        <w:ind w:left="991"/>
        <w:contextualSpacing/>
        <w:jc w:val="both"/>
        <w:rPr>
          <w:rFonts w:ascii="Times New Roman" w:eastAsia="Times New Roman" w:hAnsi="Times New Roman"/>
          <w:caps/>
          <w:rtl/>
        </w:rPr>
      </w:pPr>
      <w:r w:rsidRPr="00455A33">
        <w:rPr>
          <w:rFonts w:ascii="Times New Roman" w:eastAsia="Times New Roman" w:hAnsi="Times New Roman" w:hint="cs"/>
          <w:caps/>
          <w:rtl/>
        </w:rPr>
        <w:t>הספק יבטח את אחריותו החוקית</w:t>
      </w:r>
      <w:r w:rsidR="00455A33" w:rsidRPr="00455A33">
        <w:rPr>
          <w:rFonts w:ascii="Times New Roman" w:eastAsia="Times New Roman" w:hAnsi="Times New Roman" w:hint="eastAsia"/>
          <w:caps/>
          <w:sz w:val="22"/>
          <w:rtl/>
        </w:rPr>
        <w:t xml:space="preserve"> על</w:t>
      </w:r>
      <w:r w:rsidR="00455A33" w:rsidRPr="00455A33">
        <w:rPr>
          <w:rFonts w:ascii="Times New Roman" w:eastAsia="Times New Roman" w:hAnsi="Times New Roman"/>
          <w:caps/>
          <w:sz w:val="22"/>
          <w:rtl/>
        </w:rPr>
        <w:t xml:space="preserve"> פי פקודת </w:t>
      </w:r>
      <w:proofErr w:type="spellStart"/>
      <w:r w:rsidR="00455A33" w:rsidRPr="00455A33">
        <w:rPr>
          <w:rFonts w:ascii="Times New Roman" w:eastAsia="Times New Roman" w:hAnsi="Times New Roman" w:hint="eastAsia"/>
          <w:caps/>
          <w:sz w:val="22"/>
          <w:rtl/>
        </w:rPr>
        <w:t>הנזיקין</w:t>
      </w:r>
      <w:proofErr w:type="spellEnd"/>
      <w:r w:rsidR="00455A33" w:rsidRPr="00455A33">
        <w:rPr>
          <w:rFonts w:ascii="Times New Roman" w:eastAsia="Times New Roman" w:hAnsi="Times New Roman"/>
          <w:caps/>
          <w:sz w:val="22"/>
          <w:rtl/>
        </w:rPr>
        <w:t xml:space="preserve"> (נוסח חדש) ו/או חוק האחריות למוצרים פגומים </w:t>
      </w:r>
      <w:proofErr w:type="spellStart"/>
      <w:r w:rsidR="00455A33" w:rsidRPr="00455A33">
        <w:rPr>
          <w:rFonts w:ascii="Times New Roman" w:eastAsia="Times New Roman" w:hAnsi="Times New Roman" w:hint="eastAsia"/>
          <w:caps/>
          <w:sz w:val="22"/>
          <w:rtl/>
        </w:rPr>
        <w:t>תש</w:t>
      </w:r>
      <w:r w:rsidR="00455A33" w:rsidRPr="00455A33">
        <w:rPr>
          <w:rFonts w:ascii="Times New Roman" w:eastAsia="Times New Roman" w:hAnsi="Times New Roman"/>
          <w:caps/>
          <w:sz w:val="22"/>
          <w:rtl/>
        </w:rPr>
        <w:t>"ם</w:t>
      </w:r>
      <w:proofErr w:type="spellEnd"/>
      <w:r w:rsidR="00455A33" w:rsidRPr="00455A33">
        <w:rPr>
          <w:rFonts w:ascii="Times New Roman" w:eastAsia="Times New Roman" w:hAnsi="Times New Roman"/>
          <w:caps/>
          <w:sz w:val="22"/>
          <w:rtl/>
        </w:rPr>
        <w:t xml:space="preserve"> -1980</w:t>
      </w:r>
      <w:r w:rsidR="00455A33" w:rsidRPr="00455A33">
        <w:rPr>
          <w:rFonts w:ascii="Times New Roman" w:eastAsia="Times New Roman" w:hAnsi="Times New Roman" w:hint="cs"/>
          <w:caps/>
          <w:sz w:val="22"/>
          <w:rtl/>
        </w:rPr>
        <w:t xml:space="preserve"> </w:t>
      </w:r>
      <w:r w:rsidRPr="00455A33">
        <w:rPr>
          <w:rFonts w:ascii="Times New Roman" w:eastAsia="Times New Roman" w:hAnsi="Times New Roman" w:hint="cs"/>
          <w:caps/>
          <w:rtl/>
        </w:rPr>
        <w:t xml:space="preserve"> כלפי עובדיו בביטוח חבות מעבידים בכל תחומי </w:t>
      </w:r>
      <w:r w:rsidR="00B171D3" w:rsidRPr="00455A33">
        <w:rPr>
          <w:rFonts w:ascii="Times New Roman" w:eastAsia="Times New Roman" w:hAnsi="Times New Roman" w:hint="cs"/>
          <w:caps/>
          <w:rtl/>
        </w:rPr>
        <w:t>מדינת ישראל והשטחים המוחזקים.</w:t>
      </w:r>
    </w:p>
    <w:p w:rsidR="002421CC" w:rsidRPr="004C2AAC" w:rsidRDefault="007326D7" w:rsidP="00F403D3">
      <w:pPr>
        <w:numPr>
          <w:ilvl w:val="0"/>
          <w:numId w:val="81"/>
        </w:numPr>
        <w:spacing w:line="360" w:lineRule="auto"/>
        <w:ind w:left="991"/>
        <w:contextualSpacing/>
        <w:jc w:val="both"/>
        <w:rPr>
          <w:rFonts w:ascii="Times New Roman" w:eastAsia="Times New Roman" w:hAnsi="Times New Roman"/>
          <w:caps/>
          <w:rtl/>
        </w:rPr>
      </w:pPr>
      <w:r w:rsidRPr="004C2AAC">
        <w:rPr>
          <w:rFonts w:ascii="Times New Roman" w:eastAsia="Times New Roman" w:hAnsi="Times New Roman" w:hint="cs"/>
          <w:caps/>
          <w:rtl/>
        </w:rPr>
        <w:t>גבול</w:t>
      </w:r>
      <w:r w:rsidRPr="004C2AAC">
        <w:rPr>
          <w:rFonts w:ascii="Times New Roman" w:eastAsia="Times New Roman" w:hAnsi="Times New Roman"/>
          <w:caps/>
        </w:rPr>
        <w:t xml:space="preserve"> </w:t>
      </w:r>
      <w:r w:rsidR="0044662C">
        <w:rPr>
          <w:rFonts w:ascii="Times New Roman" w:eastAsia="Times New Roman" w:hAnsi="Times New Roman" w:hint="cs"/>
          <w:caps/>
          <w:rtl/>
        </w:rPr>
        <w:t xml:space="preserve">האחריות לא יפחת מסך </w:t>
      </w:r>
      <w:r w:rsidR="00946488" w:rsidRPr="004C2AAC">
        <w:rPr>
          <w:rFonts w:ascii="Times New Roman" w:eastAsia="Times New Roman" w:hAnsi="Times New Roman" w:hint="cs"/>
          <w:caps/>
          <w:rtl/>
        </w:rPr>
        <w:t xml:space="preserve">20,000,000 ₪ </w:t>
      </w:r>
      <w:r w:rsidRPr="004C2AAC">
        <w:rPr>
          <w:rFonts w:ascii="Times New Roman" w:eastAsia="Times New Roman" w:hAnsi="Times New Roman" w:hint="cs"/>
          <w:caps/>
          <w:rtl/>
        </w:rPr>
        <w:t>לעובד, למקרה ולתקופת הביטוח</w:t>
      </w:r>
      <w:r w:rsidR="006E34FA">
        <w:rPr>
          <w:rFonts w:ascii="Times New Roman" w:eastAsia="Times New Roman" w:hAnsi="Times New Roman" w:hint="cs"/>
          <w:caps/>
          <w:rtl/>
        </w:rPr>
        <w:t>.</w:t>
      </w:r>
    </w:p>
    <w:p w:rsidR="002421CC" w:rsidRPr="004C2AAC" w:rsidRDefault="007326D7" w:rsidP="00F403D3">
      <w:pPr>
        <w:numPr>
          <w:ilvl w:val="0"/>
          <w:numId w:val="81"/>
        </w:numPr>
        <w:spacing w:line="360" w:lineRule="auto"/>
        <w:ind w:left="991"/>
        <w:contextualSpacing/>
        <w:jc w:val="both"/>
        <w:rPr>
          <w:rFonts w:ascii="Times New Roman" w:eastAsia="Times New Roman" w:hAnsi="Times New Roman"/>
          <w:caps/>
          <w:rtl/>
        </w:rPr>
      </w:pPr>
      <w:r w:rsidRPr="004C2AAC">
        <w:rPr>
          <w:rFonts w:ascii="Times New Roman" w:eastAsia="Times New Roman" w:hAnsi="Times New Roman" w:hint="cs"/>
          <w:caps/>
          <w:rtl/>
        </w:rPr>
        <w:t>הביטוח יורחב לכסות א</w:t>
      </w:r>
      <w:r w:rsidR="00C37E93" w:rsidRPr="004C2AAC">
        <w:rPr>
          <w:rFonts w:ascii="Times New Roman" w:eastAsia="Times New Roman" w:hAnsi="Times New Roman" w:hint="cs"/>
          <w:caps/>
          <w:rtl/>
        </w:rPr>
        <w:t xml:space="preserve">ת </w:t>
      </w:r>
      <w:proofErr w:type="spellStart"/>
      <w:r w:rsidR="00C37E93" w:rsidRPr="004C2AAC">
        <w:rPr>
          <w:rFonts w:ascii="Times New Roman" w:eastAsia="Times New Roman" w:hAnsi="Times New Roman" w:hint="cs"/>
          <w:caps/>
          <w:rtl/>
        </w:rPr>
        <w:t>חבותו</w:t>
      </w:r>
      <w:proofErr w:type="spellEnd"/>
      <w:r w:rsidR="00C37E93" w:rsidRPr="004C2AAC">
        <w:rPr>
          <w:rFonts w:ascii="Times New Roman" w:eastAsia="Times New Roman" w:hAnsi="Times New Roman" w:hint="cs"/>
          <w:caps/>
          <w:rtl/>
        </w:rPr>
        <w:t xml:space="preserve"> של המבוטח כלפי קבלנים, </w:t>
      </w:r>
      <w:r w:rsidRPr="004C2AAC">
        <w:rPr>
          <w:rFonts w:ascii="Times New Roman" w:eastAsia="Times New Roman" w:hAnsi="Times New Roman" w:hint="cs"/>
          <w:caps/>
          <w:rtl/>
        </w:rPr>
        <w:t>קבלני משנה ועובד</w:t>
      </w:r>
      <w:r w:rsidR="00B171D3" w:rsidRPr="004C2AAC">
        <w:rPr>
          <w:rFonts w:ascii="Times New Roman" w:eastAsia="Times New Roman" w:hAnsi="Times New Roman" w:hint="cs"/>
          <w:caps/>
          <w:rtl/>
        </w:rPr>
        <w:t>יהם היה ויחשב           כמעבידם.</w:t>
      </w:r>
    </w:p>
    <w:p w:rsidR="002421CC" w:rsidRDefault="007326D7" w:rsidP="00F403D3">
      <w:pPr>
        <w:numPr>
          <w:ilvl w:val="0"/>
          <w:numId w:val="81"/>
        </w:numPr>
        <w:spacing w:line="360" w:lineRule="auto"/>
        <w:ind w:left="991"/>
        <w:contextualSpacing/>
        <w:jc w:val="both"/>
        <w:rPr>
          <w:rFonts w:ascii="Times New Roman" w:eastAsia="Times New Roman" w:hAnsi="Times New Roman"/>
          <w:caps/>
        </w:rPr>
      </w:pPr>
      <w:r w:rsidRPr="004C2AAC">
        <w:rPr>
          <w:rFonts w:ascii="Times New Roman" w:eastAsia="Times New Roman" w:hAnsi="Times New Roman"/>
          <w:caps/>
          <w:rtl/>
        </w:rPr>
        <w:t xml:space="preserve">הביטוח יורחב לשפות את מדינת ישראל – </w:t>
      </w:r>
      <w:r w:rsidR="009C3175">
        <w:rPr>
          <w:rFonts w:ascii="Times New Roman" w:eastAsia="Times New Roman" w:hAnsi="Times New Roman" w:hint="cs"/>
          <w:caps/>
          <w:rtl/>
        </w:rPr>
        <w:t>הרבנות הראשית לישראל</w:t>
      </w:r>
      <w:r w:rsidRPr="004C2AAC">
        <w:rPr>
          <w:rFonts w:ascii="Times New Roman" w:eastAsia="Times New Roman" w:hAnsi="Times New Roman"/>
          <w:caps/>
          <w:rtl/>
        </w:rPr>
        <w:t xml:space="preserve"> היה ונטען </w:t>
      </w:r>
      <w:r w:rsidRPr="004C2AAC">
        <w:rPr>
          <w:rFonts w:ascii="Times New Roman" w:eastAsia="Times New Roman" w:hAnsi="Times New Roman" w:hint="cs"/>
          <w:caps/>
          <w:rtl/>
        </w:rPr>
        <w:t xml:space="preserve">לעניין </w:t>
      </w:r>
      <w:r w:rsidRPr="004C2AAC">
        <w:rPr>
          <w:rFonts w:ascii="Times New Roman" w:eastAsia="Times New Roman" w:hAnsi="Times New Roman"/>
          <w:caps/>
          <w:rtl/>
        </w:rPr>
        <w:t xml:space="preserve">קרות תאונת עבודה/מחלת מקצוע כלשהי כי היא נושאת בחבות מעביד </w:t>
      </w:r>
      <w:r w:rsidR="002910C9">
        <w:rPr>
          <w:rFonts w:ascii="Times New Roman" w:eastAsia="Times New Roman" w:hAnsi="Times New Roman" w:hint="cs"/>
          <w:caps/>
          <w:rtl/>
        </w:rPr>
        <w:t>כלשהי</w:t>
      </w:r>
      <w:r w:rsidRPr="004C2AAC">
        <w:rPr>
          <w:rFonts w:ascii="Times New Roman" w:eastAsia="Times New Roman" w:hAnsi="Times New Roman"/>
          <w:caps/>
          <w:rtl/>
        </w:rPr>
        <w:t xml:space="preserve"> כלפי מי </w:t>
      </w:r>
      <w:r w:rsidRPr="004C2AAC">
        <w:rPr>
          <w:rFonts w:ascii="Times New Roman" w:eastAsia="Times New Roman" w:hAnsi="Times New Roman" w:hint="cs"/>
          <w:caps/>
          <w:rtl/>
        </w:rPr>
        <w:t>מעובדי הספק, קבלנים, קבלני משנה ועובדיהם שבשירותו.</w:t>
      </w:r>
    </w:p>
    <w:p w:rsidR="00480947" w:rsidRPr="004C2AAC" w:rsidRDefault="00480947" w:rsidP="005B0E88">
      <w:pPr>
        <w:spacing w:line="360" w:lineRule="auto"/>
        <w:ind w:left="991"/>
        <w:contextualSpacing/>
        <w:jc w:val="both"/>
        <w:rPr>
          <w:rFonts w:ascii="Times New Roman" w:eastAsia="Times New Roman" w:hAnsi="Times New Roman"/>
          <w:caps/>
          <w:rtl/>
        </w:rPr>
      </w:pPr>
    </w:p>
    <w:p w:rsidR="00480947" w:rsidRPr="00D91DBF" w:rsidRDefault="007326D7" w:rsidP="00F403D3">
      <w:pPr>
        <w:keepNext/>
        <w:numPr>
          <w:ilvl w:val="0"/>
          <w:numId w:val="80"/>
        </w:numPr>
        <w:spacing w:line="360" w:lineRule="auto"/>
        <w:contextualSpacing/>
        <w:jc w:val="both"/>
        <w:rPr>
          <w:rFonts w:ascii="Times New Roman" w:eastAsia="Times New Roman" w:hAnsi="Times New Roman"/>
          <w:b/>
          <w:bCs/>
          <w:caps/>
          <w:sz w:val="22"/>
          <w:u w:val="single"/>
          <w:rtl/>
        </w:rPr>
      </w:pPr>
      <w:r w:rsidRPr="00D91DBF">
        <w:rPr>
          <w:rFonts w:ascii="Times New Roman" w:eastAsia="Times New Roman" w:hAnsi="Times New Roman" w:hint="cs"/>
          <w:b/>
          <w:bCs/>
          <w:caps/>
          <w:sz w:val="22"/>
          <w:u w:val="single"/>
          <w:rtl/>
        </w:rPr>
        <w:t xml:space="preserve">ביטוח אחריות </w:t>
      </w:r>
      <w:r w:rsidRPr="00D91DBF">
        <w:rPr>
          <w:rFonts w:ascii="Times New Roman" w:eastAsia="Times New Roman" w:hAnsi="Times New Roman" w:hint="cs"/>
          <w:b/>
          <w:bCs/>
          <w:caps/>
          <w:sz w:val="22"/>
          <w:u w:val="single"/>
          <w:rtl/>
          <w:lang w:eastAsia="he-IL"/>
        </w:rPr>
        <w:t>כלפי</w:t>
      </w:r>
      <w:r w:rsidRPr="00D91DBF">
        <w:rPr>
          <w:rFonts w:ascii="Times New Roman" w:eastAsia="Times New Roman" w:hAnsi="Times New Roman" w:hint="cs"/>
          <w:b/>
          <w:bCs/>
          <w:caps/>
          <w:sz w:val="22"/>
          <w:u w:val="single"/>
          <w:rtl/>
        </w:rPr>
        <w:t xml:space="preserve"> צד שלישי</w:t>
      </w:r>
    </w:p>
    <w:p w:rsidR="00C15534" w:rsidRPr="004C2AAC" w:rsidRDefault="007326D7" w:rsidP="00F403D3">
      <w:pPr>
        <w:numPr>
          <w:ilvl w:val="0"/>
          <w:numId w:val="82"/>
        </w:numPr>
        <w:spacing w:line="360" w:lineRule="auto"/>
        <w:ind w:left="991"/>
        <w:contextualSpacing/>
        <w:jc w:val="both"/>
        <w:rPr>
          <w:rFonts w:ascii="Times New Roman" w:eastAsia="Times New Roman" w:hAnsi="Times New Roman"/>
          <w:caps/>
        </w:rPr>
      </w:pPr>
      <w:r w:rsidRPr="004C2AAC">
        <w:rPr>
          <w:rFonts w:ascii="Times New Roman" w:eastAsia="Times New Roman" w:hAnsi="Times New Roman" w:hint="cs"/>
          <w:caps/>
          <w:rtl/>
        </w:rPr>
        <w:t>הספק יבטח את אחריותו החוקית על פי דיני מדינת ישראל בביטוח אחריות כלפי צד שלישי גוף ורכוש</w:t>
      </w:r>
      <w:r w:rsidR="00A779E6">
        <w:rPr>
          <w:rFonts w:ascii="Times New Roman" w:eastAsia="Times New Roman" w:hAnsi="Times New Roman" w:hint="cs"/>
          <w:caps/>
          <w:rtl/>
        </w:rPr>
        <w:t xml:space="preserve"> כולל נזקי גרר,</w:t>
      </w:r>
      <w:r w:rsidRPr="004C2AAC">
        <w:rPr>
          <w:rFonts w:ascii="Times New Roman" w:eastAsia="Times New Roman" w:hAnsi="Times New Roman" w:hint="cs"/>
          <w:caps/>
          <w:rtl/>
        </w:rPr>
        <w:t xml:space="preserve"> בכל תחומי מדינת ישראל והשטחים המוחזקים.</w:t>
      </w:r>
    </w:p>
    <w:p w:rsidR="00C15534" w:rsidRPr="004C2AAC" w:rsidRDefault="007326D7" w:rsidP="00F403D3">
      <w:pPr>
        <w:numPr>
          <w:ilvl w:val="0"/>
          <w:numId w:val="82"/>
        </w:numPr>
        <w:spacing w:line="360" w:lineRule="auto"/>
        <w:ind w:left="991"/>
        <w:contextualSpacing/>
        <w:jc w:val="both"/>
        <w:rPr>
          <w:rFonts w:ascii="Times New Roman" w:eastAsia="Times New Roman" w:hAnsi="Times New Roman"/>
          <w:caps/>
        </w:rPr>
      </w:pPr>
      <w:r w:rsidRPr="004C2AAC">
        <w:rPr>
          <w:rFonts w:ascii="Times New Roman" w:eastAsia="Times New Roman" w:hAnsi="Times New Roman" w:hint="cs"/>
          <w:caps/>
          <w:rtl/>
        </w:rPr>
        <w:t>גבולות האחריות לא יפחתו מ</w:t>
      </w:r>
      <w:r w:rsidR="003D47D2">
        <w:rPr>
          <w:rFonts w:ascii="Times New Roman" w:eastAsia="Times New Roman" w:hAnsi="Times New Roman" w:hint="cs"/>
          <w:caps/>
          <w:rtl/>
        </w:rPr>
        <w:t xml:space="preserve">סך </w:t>
      </w:r>
      <w:r w:rsidR="00B171D3" w:rsidRPr="004C2AAC">
        <w:rPr>
          <w:rFonts w:ascii="Times New Roman" w:eastAsia="Times New Roman" w:hAnsi="Times New Roman" w:hint="cs"/>
          <w:caps/>
          <w:rtl/>
        </w:rPr>
        <w:t xml:space="preserve">10,000,000 ₪ </w:t>
      </w:r>
      <w:r w:rsidRPr="004C2AAC">
        <w:rPr>
          <w:rFonts w:ascii="Times New Roman" w:eastAsia="Times New Roman" w:hAnsi="Times New Roman" w:hint="cs"/>
          <w:caps/>
          <w:rtl/>
        </w:rPr>
        <w:t>למקרה ולתקופת הביטוח</w:t>
      </w:r>
      <w:r w:rsidR="006E34FA">
        <w:rPr>
          <w:rFonts w:ascii="Times New Roman" w:eastAsia="Times New Roman" w:hAnsi="Times New Roman" w:hint="cs"/>
          <w:caps/>
          <w:rtl/>
        </w:rPr>
        <w:t>.</w:t>
      </w:r>
    </w:p>
    <w:p w:rsidR="00C15534" w:rsidRPr="004C2AAC" w:rsidRDefault="007326D7" w:rsidP="00F403D3">
      <w:pPr>
        <w:numPr>
          <w:ilvl w:val="0"/>
          <w:numId w:val="82"/>
        </w:numPr>
        <w:spacing w:line="360" w:lineRule="auto"/>
        <w:ind w:left="991"/>
        <w:contextualSpacing/>
        <w:jc w:val="both"/>
        <w:rPr>
          <w:rFonts w:ascii="Calibri" w:hAnsi="Calibri"/>
          <w:caps/>
        </w:rPr>
      </w:pPr>
      <w:r w:rsidRPr="004C2AAC">
        <w:rPr>
          <w:rFonts w:ascii="Times New Roman" w:eastAsia="Times New Roman" w:hAnsi="Times New Roman" w:hint="cs"/>
          <w:caps/>
          <w:rtl/>
        </w:rPr>
        <w:t>בפוליסה ייכלל סעיף אחריות צולבת (</w:t>
      </w:r>
      <w:r w:rsidRPr="004C2AAC">
        <w:rPr>
          <w:rFonts w:ascii="Times New Roman" w:eastAsia="Times New Roman" w:hAnsi="Times New Roman" w:hint="cs"/>
          <w:caps/>
        </w:rPr>
        <w:t>CROSS LIABILITY</w:t>
      </w:r>
      <w:r w:rsidRPr="004C2AAC">
        <w:rPr>
          <w:rFonts w:ascii="Times New Roman" w:eastAsia="Times New Roman" w:hAnsi="Times New Roman" w:hint="cs"/>
          <w:caps/>
          <w:rtl/>
        </w:rPr>
        <w:t>).</w:t>
      </w:r>
    </w:p>
    <w:p w:rsidR="00C15534" w:rsidRPr="004C2AAC" w:rsidRDefault="007326D7" w:rsidP="00F403D3">
      <w:pPr>
        <w:numPr>
          <w:ilvl w:val="0"/>
          <w:numId w:val="82"/>
        </w:numPr>
        <w:spacing w:line="360" w:lineRule="auto"/>
        <w:ind w:left="991"/>
        <w:contextualSpacing/>
        <w:jc w:val="both"/>
        <w:rPr>
          <w:rFonts w:ascii="Times New Roman" w:eastAsia="Times New Roman" w:hAnsi="Times New Roman"/>
          <w:caps/>
        </w:rPr>
      </w:pPr>
      <w:r w:rsidRPr="004C2AAC">
        <w:rPr>
          <w:rFonts w:ascii="Times New Roman" w:eastAsia="Times New Roman" w:hAnsi="Times New Roman" w:hint="cs"/>
          <w:caps/>
          <w:rtl/>
        </w:rPr>
        <w:t>הביטוח י</w:t>
      </w:r>
      <w:r w:rsidR="002421CC" w:rsidRPr="004C2AAC">
        <w:rPr>
          <w:rFonts w:ascii="Times New Roman" w:eastAsia="Times New Roman" w:hAnsi="Times New Roman" w:hint="cs"/>
          <w:caps/>
          <w:rtl/>
        </w:rPr>
        <w:t xml:space="preserve">ורחב לכסות את </w:t>
      </w:r>
      <w:proofErr w:type="spellStart"/>
      <w:r w:rsidR="002421CC" w:rsidRPr="004C2AAC">
        <w:rPr>
          <w:rFonts w:ascii="Times New Roman" w:eastAsia="Times New Roman" w:hAnsi="Times New Roman" w:hint="cs"/>
          <w:caps/>
          <w:rtl/>
        </w:rPr>
        <w:t>חבותו</w:t>
      </w:r>
      <w:proofErr w:type="spellEnd"/>
      <w:r w:rsidR="002421CC" w:rsidRPr="004C2AAC">
        <w:rPr>
          <w:rFonts w:ascii="Times New Roman" w:eastAsia="Times New Roman" w:hAnsi="Times New Roman" w:hint="cs"/>
          <w:caps/>
          <w:rtl/>
        </w:rPr>
        <w:t xml:space="preserve"> של המבוטח כלפי צד שלישי בגין פעילות של קבלנים, קבלני משנה ועובדיהם.</w:t>
      </w:r>
    </w:p>
    <w:p w:rsidR="00C15534" w:rsidRPr="004C2AAC" w:rsidRDefault="007326D7" w:rsidP="00F403D3">
      <w:pPr>
        <w:numPr>
          <w:ilvl w:val="0"/>
          <w:numId w:val="82"/>
        </w:numPr>
        <w:spacing w:line="360" w:lineRule="auto"/>
        <w:ind w:left="991"/>
        <w:contextualSpacing/>
        <w:jc w:val="both"/>
        <w:rPr>
          <w:rFonts w:ascii="Times New Roman" w:eastAsia="Times New Roman" w:hAnsi="Times New Roman"/>
          <w:caps/>
        </w:rPr>
      </w:pPr>
      <w:r w:rsidRPr="004C2AAC">
        <w:rPr>
          <w:rFonts w:ascii="Times New Roman" w:eastAsia="Times New Roman" w:hAnsi="Times New Roman" w:hint="cs"/>
          <w:caps/>
          <w:rtl/>
        </w:rPr>
        <w:t xml:space="preserve">המשתתפים באירועים, לרבות אורחים, אמנים מוזמנים ורכושם ייחשבו לצד שלישי. </w:t>
      </w:r>
    </w:p>
    <w:p w:rsidR="00DF7559" w:rsidRDefault="007326D7" w:rsidP="00F403D3">
      <w:pPr>
        <w:numPr>
          <w:ilvl w:val="0"/>
          <w:numId w:val="82"/>
        </w:numPr>
        <w:spacing w:line="360" w:lineRule="auto"/>
        <w:ind w:left="991"/>
        <w:contextualSpacing/>
        <w:jc w:val="both"/>
        <w:rPr>
          <w:rFonts w:ascii="Times New Roman" w:eastAsia="Times New Roman" w:hAnsi="Times New Roman"/>
          <w:caps/>
        </w:rPr>
      </w:pPr>
      <w:r>
        <w:rPr>
          <w:rFonts w:ascii="Times New Roman" w:eastAsia="Times New Roman" w:hAnsi="Times New Roman" w:hint="cs"/>
          <w:caps/>
          <w:rtl/>
        </w:rPr>
        <w:t xml:space="preserve">כל סייג/חריג המתייחס להרעלה מכל סוג שהוא, חומר זר ו/או מזיק אחר במאכל או במשקה מבוטל. </w:t>
      </w:r>
    </w:p>
    <w:p w:rsidR="002421CC" w:rsidRPr="004C2AAC" w:rsidRDefault="007326D7" w:rsidP="00F403D3">
      <w:pPr>
        <w:numPr>
          <w:ilvl w:val="0"/>
          <w:numId w:val="82"/>
        </w:numPr>
        <w:spacing w:line="360" w:lineRule="auto"/>
        <w:ind w:left="991"/>
        <w:contextualSpacing/>
        <w:jc w:val="both"/>
        <w:rPr>
          <w:rFonts w:ascii="Times New Roman" w:eastAsia="Times New Roman" w:hAnsi="Times New Roman"/>
          <w:caps/>
        </w:rPr>
      </w:pPr>
      <w:r w:rsidRPr="004C2AAC">
        <w:rPr>
          <w:rFonts w:ascii="Times New Roman" w:eastAsia="Times New Roman" w:hAnsi="Times New Roman" w:hint="cs"/>
          <w:caps/>
          <w:rtl/>
        </w:rPr>
        <w:t xml:space="preserve">הביטוח יורחב לשפות את מדינת ישראל </w:t>
      </w:r>
      <w:r w:rsidRPr="004C2AAC">
        <w:rPr>
          <w:rFonts w:ascii="Times New Roman" w:eastAsia="Times New Roman" w:hAnsi="Times New Roman"/>
          <w:caps/>
          <w:rtl/>
        </w:rPr>
        <w:t>–</w:t>
      </w:r>
      <w:r w:rsidRPr="004C2AAC">
        <w:rPr>
          <w:rFonts w:ascii="Times New Roman" w:eastAsia="Times New Roman" w:hAnsi="Times New Roman" w:hint="cs"/>
          <w:caps/>
          <w:rtl/>
        </w:rPr>
        <w:t xml:space="preserve"> </w:t>
      </w:r>
      <w:r w:rsidR="00B7749C">
        <w:rPr>
          <w:rFonts w:ascii="Times New Roman" w:eastAsia="Times New Roman" w:hAnsi="Times New Roman" w:hint="cs"/>
          <w:caps/>
          <w:rtl/>
        </w:rPr>
        <w:t>הרבנות הראשית לישראל</w:t>
      </w:r>
      <w:r w:rsidRPr="004C2AAC">
        <w:rPr>
          <w:rFonts w:ascii="Times New Roman" w:eastAsia="Times New Roman" w:hAnsi="Times New Roman" w:hint="cs"/>
          <w:caps/>
          <w:rtl/>
        </w:rPr>
        <w:t xml:space="preserve"> ככל שייחשבו אחראים למעשי ו/או מחדלי</w:t>
      </w:r>
      <w:r w:rsidR="00C15534" w:rsidRPr="004C2AAC">
        <w:rPr>
          <w:rFonts w:ascii="Times New Roman" w:eastAsia="Times New Roman" w:hAnsi="Times New Roman" w:hint="cs"/>
          <w:caps/>
          <w:rtl/>
        </w:rPr>
        <w:t xml:space="preserve"> ה</w:t>
      </w:r>
      <w:r w:rsidRPr="004C2AAC">
        <w:rPr>
          <w:rFonts w:ascii="Times New Roman" w:eastAsia="Times New Roman" w:hAnsi="Times New Roman" w:hint="cs"/>
          <w:caps/>
          <w:rtl/>
        </w:rPr>
        <w:t>ספק וכל הפועלים מטעמו.</w:t>
      </w:r>
    </w:p>
    <w:p w:rsidR="002421CC" w:rsidRDefault="002421CC" w:rsidP="005B0E88">
      <w:pPr>
        <w:spacing w:line="360" w:lineRule="auto"/>
        <w:jc w:val="both"/>
        <w:rPr>
          <w:rFonts w:ascii="Times New Roman" w:eastAsia="Times New Roman" w:hAnsi="Times New Roman"/>
          <w:caps/>
          <w:rtl/>
        </w:rPr>
      </w:pPr>
    </w:p>
    <w:p w:rsidR="0063030A" w:rsidRDefault="0063030A" w:rsidP="005B0E88">
      <w:pPr>
        <w:spacing w:line="360" w:lineRule="auto"/>
        <w:jc w:val="both"/>
        <w:rPr>
          <w:rFonts w:ascii="Times New Roman" w:eastAsia="Times New Roman" w:hAnsi="Times New Roman"/>
          <w:caps/>
          <w:rtl/>
        </w:rPr>
      </w:pPr>
    </w:p>
    <w:p w:rsidR="0063030A" w:rsidRPr="004C2AAC" w:rsidRDefault="0063030A" w:rsidP="005B0E88">
      <w:pPr>
        <w:spacing w:line="360" w:lineRule="auto"/>
        <w:jc w:val="both"/>
        <w:rPr>
          <w:rFonts w:ascii="Times New Roman" w:eastAsia="Times New Roman" w:hAnsi="Times New Roman"/>
          <w:caps/>
          <w:rtl/>
        </w:rPr>
      </w:pPr>
    </w:p>
    <w:p w:rsidR="00480947" w:rsidRPr="00D91DBF" w:rsidRDefault="007326D7" w:rsidP="00F403D3">
      <w:pPr>
        <w:keepNext/>
        <w:numPr>
          <w:ilvl w:val="0"/>
          <w:numId w:val="80"/>
        </w:numPr>
        <w:spacing w:line="360" w:lineRule="auto"/>
        <w:contextualSpacing/>
        <w:jc w:val="both"/>
        <w:rPr>
          <w:rFonts w:ascii="Times New Roman" w:eastAsia="Times New Roman" w:hAnsi="Times New Roman"/>
          <w:b/>
          <w:bCs/>
          <w:caps/>
          <w:sz w:val="22"/>
          <w:u w:val="single"/>
          <w:rtl/>
        </w:rPr>
      </w:pPr>
      <w:r w:rsidRPr="00D91DBF">
        <w:rPr>
          <w:rFonts w:ascii="Times New Roman" w:eastAsia="Times New Roman" w:hAnsi="Times New Roman" w:hint="cs"/>
          <w:b/>
          <w:bCs/>
          <w:caps/>
          <w:sz w:val="22"/>
          <w:u w:val="single"/>
          <w:rtl/>
        </w:rPr>
        <w:t xml:space="preserve">ביטוח </w:t>
      </w:r>
      <w:r>
        <w:rPr>
          <w:rFonts w:ascii="Times New Roman" w:eastAsia="Times New Roman" w:hAnsi="Times New Roman" w:hint="cs"/>
          <w:b/>
          <w:bCs/>
          <w:caps/>
          <w:sz w:val="22"/>
          <w:u w:val="single"/>
          <w:rtl/>
        </w:rPr>
        <w:t>רכוש</w:t>
      </w:r>
    </w:p>
    <w:p w:rsidR="002421CC" w:rsidRPr="004C2AAC" w:rsidRDefault="002421CC" w:rsidP="005B0E88">
      <w:pPr>
        <w:spacing w:line="360" w:lineRule="auto"/>
        <w:jc w:val="both"/>
        <w:rPr>
          <w:rFonts w:ascii="Times New Roman" w:eastAsia="Times New Roman" w:hAnsi="Times New Roman"/>
          <w:b/>
          <w:bCs/>
          <w:caps/>
          <w:rtl/>
        </w:rPr>
      </w:pPr>
    </w:p>
    <w:p w:rsidR="00B06A09" w:rsidRPr="004C2AAC" w:rsidRDefault="007326D7" w:rsidP="00C97BC9">
      <w:pPr>
        <w:spacing w:line="360" w:lineRule="auto"/>
        <w:ind w:left="707"/>
        <w:jc w:val="both"/>
        <w:rPr>
          <w:rFonts w:ascii="Times New Roman" w:eastAsia="Times New Roman" w:hAnsi="Times New Roman"/>
          <w:b/>
          <w:bCs/>
          <w:caps/>
          <w:rtl/>
        </w:rPr>
      </w:pPr>
      <w:r w:rsidRPr="004C2AAC">
        <w:rPr>
          <w:rFonts w:ascii="Times New Roman" w:eastAsia="Times New Roman" w:hAnsi="Times New Roman" w:hint="cs"/>
          <w:caps/>
          <w:rtl/>
        </w:rPr>
        <w:t xml:space="preserve">הספק יבטח את </w:t>
      </w:r>
      <w:r w:rsidR="00B62730">
        <w:rPr>
          <w:rFonts w:ascii="Times New Roman" w:eastAsia="Times New Roman" w:hAnsi="Times New Roman" w:hint="cs"/>
          <w:caps/>
          <w:rtl/>
        </w:rPr>
        <w:t xml:space="preserve">מבנה אולם האירועים ותכולתו </w:t>
      </w:r>
      <w:r w:rsidRPr="004C2AAC">
        <w:rPr>
          <w:rFonts w:ascii="Times New Roman" w:eastAsia="Times New Roman" w:hAnsi="Times New Roman" w:hint="cs"/>
          <w:caps/>
          <w:rtl/>
        </w:rPr>
        <w:t>ביטוח אש מורחב בערכי כינון.</w:t>
      </w:r>
      <w:r w:rsidR="007B17EC" w:rsidRPr="004C2AAC">
        <w:rPr>
          <w:rFonts w:ascii="Times New Roman" w:eastAsia="Times New Roman" w:hAnsi="Times New Roman" w:hint="cs"/>
          <w:caps/>
          <w:rtl/>
        </w:rPr>
        <w:t xml:space="preserve"> </w:t>
      </w:r>
      <w:r w:rsidRPr="00C728D2">
        <w:rPr>
          <w:rFonts w:ascii="Times New Roman" w:eastAsia="Times New Roman" w:hAnsi="Times New Roman" w:hint="cs"/>
          <w:b/>
          <w:bCs/>
          <w:caps/>
          <w:rtl/>
        </w:rPr>
        <w:t>לחילופין</w:t>
      </w:r>
      <w:r w:rsidRPr="004C2AAC">
        <w:rPr>
          <w:rFonts w:ascii="Times New Roman" w:eastAsia="Times New Roman" w:hAnsi="Times New Roman" w:hint="cs"/>
          <w:caps/>
          <w:rtl/>
        </w:rPr>
        <w:t xml:space="preserve">, ידאג כי הציוד, וכל רכוש אחר </w:t>
      </w:r>
      <w:r w:rsidR="00203DEF" w:rsidRPr="004C2AAC">
        <w:rPr>
          <w:rFonts w:ascii="Times New Roman" w:eastAsia="Times New Roman" w:hAnsi="Times New Roman" w:hint="cs"/>
          <w:caps/>
          <w:rtl/>
        </w:rPr>
        <w:t>שאינו</w:t>
      </w:r>
      <w:r w:rsidRPr="004C2AAC">
        <w:rPr>
          <w:rFonts w:ascii="Times New Roman" w:eastAsia="Times New Roman" w:hAnsi="Times New Roman" w:hint="cs"/>
          <w:caps/>
          <w:rtl/>
        </w:rPr>
        <w:t xml:space="preserve"> שלו יהיה מבוטח על ידי בעלי/שוכרי הרכוש ויכלול סעיף ויתור על זכות השיבוב כלפי מדינת ישראל </w:t>
      </w:r>
      <w:r w:rsidRPr="004C2AAC">
        <w:rPr>
          <w:rFonts w:ascii="Times New Roman" w:eastAsia="Times New Roman" w:hAnsi="Times New Roman"/>
          <w:caps/>
          <w:rtl/>
        </w:rPr>
        <w:t>–</w:t>
      </w:r>
      <w:r w:rsidRPr="004C2AAC">
        <w:rPr>
          <w:rFonts w:ascii="Times New Roman" w:eastAsia="Times New Roman" w:hAnsi="Times New Roman" w:hint="cs"/>
          <w:caps/>
          <w:rtl/>
        </w:rPr>
        <w:t xml:space="preserve"> </w:t>
      </w:r>
      <w:r w:rsidR="00B7749C">
        <w:rPr>
          <w:rFonts w:ascii="Times New Roman" w:eastAsia="Times New Roman" w:hAnsi="Times New Roman" w:hint="cs"/>
          <w:caps/>
          <w:rtl/>
        </w:rPr>
        <w:t>הרבנות הראשית לישראל</w:t>
      </w:r>
      <w:r w:rsidRPr="004C2AAC">
        <w:rPr>
          <w:rFonts w:ascii="Times New Roman" w:eastAsia="Times New Roman" w:hAnsi="Times New Roman" w:hint="cs"/>
          <w:caps/>
          <w:rtl/>
        </w:rPr>
        <w:t xml:space="preserve"> ועובדיהם</w:t>
      </w:r>
      <w:r w:rsidR="00480947">
        <w:rPr>
          <w:rFonts w:ascii="Times New Roman" w:eastAsia="Times New Roman" w:hAnsi="Times New Roman" w:hint="cs"/>
          <w:caps/>
          <w:rtl/>
        </w:rPr>
        <w:t xml:space="preserve"> וכן כלפי המשתתפים באירועים</w:t>
      </w:r>
      <w:r w:rsidR="0036061F" w:rsidRPr="004C2AAC">
        <w:rPr>
          <w:rFonts w:ascii="Times New Roman" w:eastAsia="Times New Roman" w:hAnsi="Times New Roman" w:hint="cs"/>
          <w:caps/>
          <w:rtl/>
        </w:rPr>
        <w:t>, ובלבד שהוויתור לא יחול לטובת אדם שגרם לנזק מתוך כוונת זדון</w:t>
      </w:r>
      <w:r w:rsidRPr="004C2AAC">
        <w:rPr>
          <w:rFonts w:ascii="Times New Roman" w:eastAsia="Times New Roman" w:hAnsi="Times New Roman" w:hint="cs"/>
          <w:caps/>
          <w:rtl/>
        </w:rPr>
        <w:t>.</w:t>
      </w:r>
    </w:p>
    <w:p w:rsidR="002421CC" w:rsidRPr="004C2AAC" w:rsidRDefault="007326D7" w:rsidP="005B0E88">
      <w:pPr>
        <w:spacing w:line="360" w:lineRule="auto"/>
        <w:jc w:val="both"/>
        <w:rPr>
          <w:rFonts w:ascii="Times New Roman" w:eastAsia="Times New Roman" w:hAnsi="Times New Roman"/>
          <w:b/>
          <w:bCs/>
          <w:caps/>
          <w:rtl/>
        </w:rPr>
      </w:pPr>
      <w:r w:rsidRPr="004C2AAC">
        <w:rPr>
          <w:rFonts w:ascii="Times New Roman" w:eastAsia="Times New Roman" w:hAnsi="Times New Roman"/>
          <w:b/>
          <w:bCs/>
          <w:caps/>
          <w:rtl/>
        </w:rPr>
        <w:tab/>
      </w:r>
    </w:p>
    <w:p w:rsidR="002421CC" w:rsidRPr="003F79A0" w:rsidRDefault="007326D7" w:rsidP="00F403D3">
      <w:pPr>
        <w:keepNext/>
        <w:numPr>
          <w:ilvl w:val="0"/>
          <w:numId w:val="80"/>
        </w:numPr>
        <w:spacing w:line="360" w:lineRule="auto"/>
        <w:contextualSpacing/>
        <w:jc w:val="both"/>
        <w:rPr>
          <w:rFonts w:ascii="Times New Roman" w:eastAsia="Times New Roman" w:hAnsi="Times New Roman"/>
          <w:b/>
          <w:bCs/>
          <w:caps/>
          <w:u w:val="single"/>
          <w:rtl/>
        </w:rPr>
      </w:pPr>
      <w:r w:rsidRPr="003F79A0">
        <w:rPr>
          <w:rFonts w:ascii="Times New Roman" w:eastAsia="Times New Roman" w:hAnsi="Times New Roman" w:hint="cs"/>
          <w:b/>
          <w:bCs/>
          <w:caps/>
          <w:u w:val="single"/>
          <w:rtl/>
        </w:rPr>
        <w:t>כללי</w:t>
      </w:r>
    </w:p>
    <w:p w:rsidR="002421CC" w:rsidRPr="004C2AAC" w:rsidRDefault="002421CC" w:rsidP="005B0E88">
      <w:pPr>
        <w:spacing w:line="360" w:lineRule="auto"/>
        <w:jc w:val="both"/>
        <w:rPr>
          <w:rFonts w:ascii="Times New Roman" w:eastAsia="Times New Roman" w:hAnsi="Times New Roman"/>
          <w:caps/>
          <w:rtl/>
        </w:rPr>
      </w:pPr>
    </w:p>
    <w:p w:rsidR="002421CC" w:rsidRPr="004C2AAC" w:rsidRDefault="007326D7" w:rsidP="005B0E88">
      <w:pPr>
        <w:spacing w:line="360" w:lineRule="auto"/>
        <w:ind w:left="707"/>
        <w:jc w:val="both"/>
        <w:rPr>
          <w:rFonts w:ascii="Times New Roman" w:eastAsia="Times New Roman" w:hAnsi="Times New Roman"/>
          <w:caps/>
          <w:rtl/>
        </w:rPr>
      </w:pPr>
      <w:r w:rsidRPr="004C2AAC">
        <w:rPr>
          <w:rFonts w:ascii="Times New Roman" w:eastAsia="Times New Roman" w:hAnsi="Times New Roman" w:hint="cs"/>
          <w:caps/>
          <w:rtl/>
        </w:rPr>
        <w:t xml:space="preserve">בכל פוליסות </w:t>
      </w:r>
      <w:r w:rsidR="007B56FA">
        <w:rPr>
          <w:rFonts w:ascii="Times New Roman" w:eastAsia="Times New Roman" w:hAnsi="Times New Roman" w:hint="cs"/>
          <w:caps/>
          <w:rtl/>
        </w:rPr>
        <w:t>הביטוח הנ"ל יכללו התנאים הבאים:</w:t>
      </w:r>
    </w:p>
    <w:p w:rsidR="00C15534" w:rsidRPr="004C2AAC" w:rsidRDefault="007326D7" w:rsidP="00F403D3">
      <w:pPr>
        <w:numPr>
          <w:ilvl w:val="0"/>
          <w:numId w:val="83"/>
        </w:numPr>
        <w:spacing w:line="360" w:lineRule="auto"/>
        <w:ind w:left="1133"/>
        <w:contextualSpacing/>
        <w:jc w:val="both"/>
        <w:rPr>
          <w:rFonts w:ascii="Times New Roman" w:eastAsia="Times New Roman" w:hAnsi="Times New Roman"/>
          <w:caps/>
        </w:rPr>
      </w:pPr>
      <w:r w:rsidRPr="004C2AAC">
        <w:rPr>
          <w:rFonts w:ascii="Times New Roman" w:eastAsia="Times New Roman" w:hAnsi="Times New Roman"/>
          <w:caps/>
          <w:rtl/>
        </w:rPr>
        <w:t>לשם המבוטח יתווספו כמבוטחים נוספים:</w:t>
      </w:r>
      <w:r w:rsidRPr="004C2AAC">
        <w:rPr>
          <w:rFonts w:ascii="Times New Roman" w:eastAsia="Times New Roman" w:hAnsi="Times New Roman"/>
          <w:caps/>
        </w:rPr>
        <w:t xml:space="preserve"> </w:t>
      </w:r>
      <w:r w:rsidRPr="004C2AAC">
        <w:rPr>
          <w:rFonts w:ascii="Times New Roman" w:eastAsia="Times New Roman" w:hAnsi="Times New Roman"/>
          <w:caps/>
          <w:rtl/>
        </w:rPr>
        <w:t xml:space="preserve">מדינת ישראל – </w:t>
      </w:r>
      <w:r w:rsidR="00B7749C">
        <w:rPr>
          <w:rFonts w:ascii="Times New Roman" w:eastAsia="Times New Roman" w:hAnsi="Times New Roman" w:hint="cs"/>
          <w:caps/>
          <w:rtl/>
        </w:rPr>
        <w:t>הרבנות הראשית לישראל</w:t>
      </w:r>
      <w:r w:rsidRPr="004C2AAC">
        <w:rPr>
          <w:rFonts w:ascii="Times New Roman" w:eastAsia="Times New Roman" w:hAnsi="Times New Roman"/>
          <w:caps/>
          <w:rtl/>
        </w:rPr>
        <w:t xml:space="preserve">, בכפוף </w:t>
      </w:r>
      <w:proofErr w:type="spellStart"/>
      <w:r w:rsidRPr="004C2AAC">
        <w:rPr>
          <w:rFonts w:ascii="Times New Roman" w:eastAsia="Times New Roman" w:hAnsi="Times New Roman" w:hint="cs"/>
          <w:caps/>
          <w:rtl/>
        </w:rPr>
        <w:t>להרחבי</w:t>
      </w:r>
      <w:proofErr w:type="spellEnd"/>
      <w:r w:rsidRPr="004C2AAC">
        <w:rPr>
          <w:rFonts w:ascii="Times New Roman" w:eastAsia="Times New Roman" w:hAnsi="Times New Roman" w:hint="cs"/>
          <w:caps/>
          <w:rtl/>
        </w:rPr>
        <w:t xml:space="preserve"> </w:t>
      </w:r>
      <w:r w:rsidR="0044662C">
        <w:rPr>
          <w:rFonts w:ascii="Times New Roman" w:eastAsia="Times New Roman" w:hAnsi="Times New Roman"/>
          <w:caps/>
          <w:rtl/>
        </w:rPr>
        <w:t xml:space="preserve">השיפוי </w:t>
      </w:r>
      <w:r w:rsidR="00A85CBE">
        <w:rPr>
          <w:rFonts w:ascii="Times New Roman" w:eastAsia="Times New Roman" w:hAnsi="Times New Roman" w:hint="cs"/>
          <w:caps/>
          <w:rtl/>
        </w:rPr>
        <w:t>לעיל.</w:t>
      </w:r>
    </w:p>
    <w:p w:rsidR="00C15534" w:rsidRPr="004C2AAC" w:rsidRDefault="007326D7" w:rsidP="00F403D3">
      <w:pPr>
        <w:numPr>
          <w:ilvl w:val="0"/>
          <w:numId w:val="83"/>
        </w:numPr>
        <w:spacing w:line="360" w:lineRule="auto"/>
        <w:ind w:left="1133"/>
        <w:contextualSpacing/>
        <w:jc w:val="both"/>
        <w:rPr>
          <w:rFonts w:ascii="Times New Roman" w:eastAsia="Times New Roman" w:hAnsi="Times New Roman"/>
          <w:caps/>
        </w:rPr>
      </w:pPr>
      <w:r w:rsidRPr="004C2AAC">
        <w:rPr>
          <w:rFonts w:ascii="Times New Roman" w:eastAsia="Times New Roman" w:hAnsi="Times New Roman" w:hint="cs"/>
          <w:caps/>
          <w:rtl/>
        </w:rPr>
        <w:t xml:space="preserve">בכל מקרה של </w:t>
      </w:r>
      <w:r w:rsidR="006E34FA">
        <w:rPr>
          <w:rFonts w:ascii="Times New Roman" w:eastAsia="Times New Roman" w:hAnsi="Times New Roman" w:hint="cs"/>
          <w:caps/>
          <w:rtl/>
        </w:rPr>
        <w:t xml:space="preserve">שינוי לרעה </w:t>
      </w:r>
      <w:r w:rsidRPr="004C2AAC">
        <w:rPr>
          <w:rFonts w:ascii="Times New Roman" w:eastAsia="Times New Roman" w:hAnsi="Times New Roman" w:hint="cs"/>
          <w:caps/>
          <w:rtl/>
        </w:rPr>
        <w:t>או ביטול הביטוח ע"י אחד הצדדים לא יהי</w:t>
      </w:r>
      <w:r w:rsidR="0044662C">
        <w:rPr>
          <w:rFonts w:ascii="Times New Roman" w:eastAsia="Times New Roman" w:hAnsi="Times New Roman" w:hint="cs"/>
          <w:caps/>
          <w:rtl/>
        </w:rPr>
        <w:t xml:space="preserve">ה להם כל תוקף אלא, אם ניתנה על </w:t>
      </w:r>
      <w:r w:rsidRPr="004C2AAC">
        <w:rPr>
          <w:rFonts w:ascii="Times New Roman" w:eastAsia="Times New Roman" w:hAnsi="Times New Roman" w:hint="cs"/>
          <w:caps/>
          <w:rtl/>
        </w:rPr>
        <w:t>כך הודעה מוקדמת של 60 יום במ</w:t>
      </w:r>
      <w:r w:rsidR="00A85CBE">
        <w:rPr>
          <w:rFonts w:ascii="Times New Roman" w:eastAsia="Times New Roman" w:hAnsi="Times New Roman" w:hint="cs"/>
          <w:caps/>
          <w:rtl/>
        </w:rPr>
        <w:t xml:space="preserve">כתב </w:t>
      </w:r>
      <w:proofErr w:type="spellStart"/>
      <w:r w:rsidR="00A85CBE">
        <w:rPr>
          <w:rFonts w:ascii="Times New Roman" w:eastAsia="Times New Roman" w:hAnsi="Times New Roman" w:hint="cs"/>
          <w:caps/>
          <w:rtl/>
        </w:rPr>
        <w:t>לחשב</w:t>
      </w:r>
      <w:r w:rsidR="00B7749C">
        <w:rPr>
          <w:rFonts w:ascii="Times New Roman" w:eastAsia="Times New Roman" w:hAnsi="Times New Roman" w:hint="cs"/>
          <w:caps/>
          <w:rtl/>
        </w:rPr>
        <w:t>ת</w:t>
      </w:r>
      <w:proofErr w:type="spellEnd"/>
      <w:r w:rsidR="00A85CBE">
        <w:rPr>
          <w:rFonts w:ascii="Times New Roman" w:eastAsia="Times New Roman" w:hAnsi="Times New Roman" w:hint="cs"/>
          <w:caps/>
          <w:rtl/>
        </w:rPr>
        <w:t xml:space="preserve"> </w:t>
      </w:r>
      <w:r w:rsidR="00B7749C">
        <w:rPr>
          <w:rFonts w:ascii="Times New Roman" w:eastAsia="Times New Roman" w:hAnsi="Times New Roman" w:hint="cs"/>
          <w:caps/>
          <w:rtl/>
        </w:rPr>
        <w:t>הרבנות הראשית לישראל</w:t>
      </w:r>
      <w:r w:rsidR="00A85CBE">
        <w:rPr>
          <w:rFonts w:ascii="Times New Roman" w:eastAsia="Times New Roman" w:hAnsi="Times New Roman" w:hint="cs"/>
          <w:caps/>
          <w:rtl/>
        </w:rPr>
        <w:t>.</w:t>
      </w:r>
    </w:p>
    <w:p w:rsidR="00C15534" w:rsidRPr="004C2AAC" w:rsidRDefault="007326D7" w:rsidP="00F403D3">
      <w:pPr>
        <w:numPr>
          <w:ilvl w:val="0"/>
          <w:numId w:val="83"/>
        </w:numPr>
        <w:spacing w:line="360" w:lineRule="auto"/>
        <w:ind w:left="1133"/>
        <w:contextualSpacing/>
        <w:jc w:val="both"/>
        <w:rPr>
          <w:rFonts w:ascii="Times New Roman" w:eastAsia="Times New Roman" w:hAnsi="Times New Roman"/>
          <w:caps/>
        </w:rPr>
      </w:pPr>
      <w:r w:rsidRPr="004C2AAC">
        <w:rPr>
          <w:rFonts w:ascii="Times New Roman" w:eastAsia="Times New Roman" w:hAnsi="Times New Roman" w:hint="cs"/>
          <w:caps/>
          <w:rtl/>
        </w:rPr>
        <w:t xml:space="preserve">המבטח מוותר על כל זכות תחלוף/שיבוב, תביעה, השתתפות או חזרה כלפי מדינת ישראל </w:t>
      </w:r>
      <w:r w:rsidRPr="004C2AAC">
        <w:rPr>
          <w:rFonts w:ascii="Times New Roman" w:eastAsia="Times New Roman" w:hAnsi="Times New Roman"/>
          <w:caps/>
          <w:rtl/>
        </w:rPr>
        <w:t>–</w:t>
      </w:r>
      <w:r w:rsidR="0044662C">
        <w:rPr>
          <w:rFonts w:ascii="Times New Roman" w:eastAsia="Times New Roman" w:hAnsi="Times New Roman" w:hint="cs"/>
          <w:caps/>
          <w:rtl/>
        </w:rPr>
        <w:t xml:space="preserve"> </w:t>
      </w:r>
      <w:r w:rsidR="00B7749C">
        <w:rPr>
          <w:rFonts w:ascii="Times New Roman" w:eastAsia="Times New Roman" w:hAnsi="Times New Roman" w:hint="cs"/>
          <w:caps/>
          <w:rtl/>
        </w:rPr>
        <w:t>הרבנות הראשית לישראל</w:t>
      </w:r>
      <w:r w:rsidRPr="004C2AAC">
        <w:rPr>
          <w:rFonts w:ascii="Times New Roman" w:eastAsia="Times New Roman" w:hAnsi="Times New Roman" w:hint="cs"/>
          <w:caps/>
          <w:rtl/>
        </w:rPr>
        <w:t xml:space="preserve"> ועובדיהם</w:t>
      </w:r>
      <w:r w:rsidR="00123BDB">
        <w:rPr>
          <w:rFonts w:ascii="Times New Roman" w:eastAsia="Times New Roman" w:hAnsi="Times New Roman" w:hint="cs"/>
          <w:caps/>
          <w:rtl/>
        </w:rPr>
        <w:t xml:space="preserve"> וכן כלפי המשתתפים באירועים</w:t>
      </w:r>
      <w:r w:rsidRPr="004C2AAC">
        <w:rPr>
          <w:rFonts w:ascii="Times New Roman" w:eastAsia="Times New Roman" w:hAnsi="Times New Roman" w:hint="cs"/>
          <w:caps/>
          <w:rtl/>
        </w:rPr>
        <w:t>, ובלבד שהוויתור לא יחול לטוב</w:t>
      </w:r>
      <w:r w:rsidR="00A85CBE">
        <w:rPr>
          <w:rFonts w:ascii="Times New Roman" w:eastAsia="Times New Roman" w:hAnsi="Times New Roman" w:hint="cs"/>
          <w:caps/>
          <w:rtl/>
        </w:rPr>
        <w:t>ת אדם שגרם לנזק מתוך כוונת זדון.</w:t>
      </w:r>
    </w:p>
    <w:p w:rsidR="002421CC" w:rsidRPr="004C2AAC" w:rsidRDefault="007326D7" w:rsidP="00F403D3">
      <w:pPr>
        <w:numPr>
          <w:ilvl w:val="0"/>
          <w:numId w:val="83"/>
        </w:numPr>
        <w:spacing w:line="360" w:lineRule="auto"/>
        <w:ind w:left="1133"/>
        <w:contextualSpacing/>
        <w:jc w:val="both"/>
        <w:rPr>
          <w:rFonts w:ascii="Times New Roman" w:eastAsia="Times New Roman" w:hAnsi="Times New Roman"/>
          <w:caps/>
          <w:rtl/>
        </w:rPr>
      </w:pPr>
      <w:r w:rsidRPr="004C2AAC">
        <w:rPr>
          <w:rFonts w:ascii="Times New Roman" w:eastAsia="Times New Roman" w:hAnsi="Times New Roman" w:hint="cs"/>
          <w:caps/>
          <w:rtl/>
        </w:rPr>
        <w:t>הספק אחראי בלעדית כלפי המבטח לתשלום דמי הביטוח עבור כל הפוליסות ולמילוי כל החובות המוטלות על</w:t>
      </w:r>
      <w:r w:rsidRPr="004C2AAC">
        <w:rPr>
          <w:rFonts w:ascii="Times New Roman" w:eastAsia="Times New Roman" w:hAnsi="Times New Roman"/>
          <w:caps/>
          <w:rtl/>
        </w:rPr>
        <w:t xml:space="preserve"> ה</w:t>
      </w:r>
      <w:r w:rsidR="00A85CBE">
        <w:rPr>
          <w:rFonts w:ascii="Times New Roman" w:eastAsia="Times New Roman" w:hAnsi="Times New Roman"/>
          <w:caps/>
          <w:rtl/>
        </w:rPr>
        <w:t>מבוטח על פי תנאי הפוליסות</w:t>
      </w:r>
      <w:r w:rsidR="00A85CBE">
        <w:rPr>
          <w:rFonts w:ascii="Times New Roman" w:eastAsia="Times New Roman" w:hAnsi="Times New Roman" w:hint="cs"/>
          <w:caps/>
          <w:rtl/>
        </w:rPr>
        <w:t>.</w:t>
      </w:r>
    </w:p>
    <w:p w:rsidR="00D03B99" w:rsidRPr="004C2AAC" w:rsidRDefault="007326D7" w:rsidP="00F403D3">
      <w:pPr>
        <w:numPr>
          <w:ilvl w:val="0"/>
          <w:numId w:val="83"/>
        </w:numPr>
        <w:spacing w:line="360" w:lineRule="auto"/>
        <w:ind w:left="1133"/>
        <w:contextualSpacing/>
        <w:jc w:val="both"/>
        <w:rPr>
          <w:rFonts w:ascii="Times New Roman" w:eastAsia="Times New Roman" w:hAnsi="Times New Roman"/>
          <w:caps/>
        </w:rPr>
      </w:pPr>
      <w:r w:rsidRPr="004C2AAC">
        <w:rPr>
          <w:rFonts w:ascii="Times New Roman" w:eastAsia="Times New Roman" w:hAnsi="Times New Roman" w:hint="cs"/>
          <w:caps/>
          <w:rtl/>
        </w:rPr>
        <w:t>ההשתתפויות העצמיות הנקובות בכל פוליס</w:t>
      </w:r>
      <w:r w:rsidR="00A85CBE">
        <w:rPr>
          <w:rFonts w:ascii="Times New Roman" w:eastAsia="Times New Roman" w:hAnsi="Times New Roman" w:hint="cs"/>
          <w:caps/>
          <w:rtl/>
        </w:rPr>
        <w:t>ה ופוליסה תחולנה בלעדית על הספק.</w:t>
      </w:r>
    </w:p>
    <w:p w:rsidR="00D03B99" w:rsidRPr="004C2AAC" w:rsidRDefault="007326D7" w:rsidP="00F403D3">
      <w:pPr>
        <w:numPr>
          <w:ilvl w:val="0"/>
          <w:numId w:val="83"/>
        </w:numPr>
        <w:spacing w:line="360" w:lineRule="auto"/>
        <w:ind w:left="1133"/>
        <w:contextualSpacing/>
        <w:jc w:val="both"/>
        <w:rPr>
          <w:rFonts w:ascii="Times New Roman" w:eastAsia="Times New Roman" w:hAnsi="Times New Roman"/>
          <w:caps/>
        </w:rPr>
      </w:pPr>
      <w:r w:rsidRPr="004C2AAC">
        <w:rPr>
          <w:rFonts w:ascii="Times New Roman" w:eastAsia="Times New Roman" w:hAnsi="Times New Roman" w:hint="cs"/>
          <w:caps/>
          <w:rtl/>
        </w:rPr>
        <w:t>כל סעיף בפוליסות הביטוח המפקיע או מקטין בדרך כלשהי את אח</w:t>
      </w:r>
      <w:r w:rsidR="00FF20BF" w:rsidRPr="004C2AAC">
        <w:rPr>
          <w:rFonts w:ascii="Times New Roman" w:eastAsia="Times New Roman" w:hAnsi="Times New Roman" w:hint="cs"/>
          <w:caps/>
          <w:rtl/>
        </w:rPr>
        <w:t xml:space="preserve">ריות המבטח כאשר קיים </w:t>
      </w:r>
      <w:r w:rsidR="002E4CAE" w:rsidRPr="004C2AAC">
        <w:rPr>
          <w:rFonts w:ascii="Times New Roman" w:eastAsia="Times New Roman" w:hAnsi="Times New Roman" w:hint="cs"/>
          <w:caps/>
          <w:rtl/>
        </w:rPr>
        <w:t>ביטוח</w:t>
      </w:r>
      <w:r w:rsidR="00AA7455" w:rsidRPr="004C2AAC">
        <w:rPr>
          <w:rFonts w:ascii="Times New Roman" w:eastAsia="Times New Roman" w:hAnsi="Times New Roman" w:hint="cs"/>
          <w:caps/>
          <w:rtl/>
        </w:rPr>
        <w:t xml:space="preserve"> אחר, </w:t>
      </w:r>
      <w:r w:rsidRPr="004C2AAC">
        <w:rPr>
          <w:rFonts w:ascii="Times New Roman" w:eastAsia="Times New Roman" w:hAnsi="Times New Roman" w:hint="cs"/>
          <w:caps/>
          <w:rtl/>
        </w:rPr>
        <w:t xml:space="preserve">לא יופעל כלפי מדינת ישראל והביטוח הינו בחזקת ביטוח </w:t>
      </w:r>
      <w:r w:rsidR="0044662C">
        <w:rPr>
          <w:rFonts w:ascii="Times New Roman" w:eastAsia="Times New Roman" w:hAnsi="Times New Roman" w:hint="cs"/>
          <w:caps/>
          <w:rtl/>
        </w:rPr>
        <w:t>ראשוני המזכה במלוא  הזכויות על</w:t>
      </w:r>
      <w:r w:rsidRPr="004C2AAC">
        <w:rPr>
          <w:rFonts w:ascii="Times New Roman" w:eastAsia="Times New Roman" w:hAnsi="Times New Roman" w:hint="cs"/>
          <w:caps/>
          <w:rtl/>
        </w:rPr>
        <w:t xml:space="preserve"> פי</w:t>
      </w:r>
      <w:r w:rsidRPr="004C2AAC">
        <w:rPr>
          <w:rFonts w:ascii="Times New Roman" w:eastAsia="Times New Roman" w:hAnsi="Times New Roman"/>
          <w:caps/>
          <w:rtl/>
        </w:rPr>
        <w:t xml:space="preserve"> הביטוח</w:t>
      </w:r>
      <w:r w:rsidR="00A85CBE">
        <w:rPr>
          <w:rFonts w:ascii="Times New Roman" w:eastAsia="Times New Roman" w:hAnsi="Times New Roman" w:hint="cs"/>
          <w:caps/>
          <w:rtl/>
        </w:rPr>
        <w:t>.</w:t>
      </w:r>
    </w:p>
    <w:p w:rsidR="002E4CAE" w:rsidRPr="004C2AAC" w:rsidRDefault="007326D7" w:rsidP="00F403D3">
      <w:pPr>
        <w:numPr>
          <w:ilvl w:val="0"/>
          <w:numId w:val="83"/>
        </w:numPr>
        <w:spacing w:line="360" w:lineRule="auto"/>
        <w:ind w:left="1133"/>
        <w:contextualSpacing/>
        <w:jc w:val="both"/>
        <w:rPr>
          <w:rFonts w:ascii="Times New Roman" w:eastAsia="Times New Roman" w:hAnsi="Times New Roman"/>
          <w:caps/>
          <w:rtl/>
        </w:rPr>
      </w:pPr>
      <w:r w:rsidRPr="004C2AAC">
        <w:rPr>
          <w:rFonts w:ascii="Times New Roman" w:eastAsia="Times New Roman" w:hAnsi="Times New Roman" w:hint="cs"/>
          <w:caps/>
          <w:rtl/>
        </w:rPr>
        <w:t>תנאי</w:t>
      </w:r>
      <w:r w:rsidRPr="004C2AAC">
        <w:rPr>
          <w:rFonts w:ascii="Times New Roman" w:eastAsia="Times New Roman" w:hAnsi="Times New Roman"/>
          <w:caps/>
          <w:rtl/>
        </w:rPr>
        <w:t xml:space="preserve"> </w:t>
      </w:r>
      <w:r w:rsidRPr="004C2AAC">
        <w:rPr>
          <w:rFonts w:ascii="Times New Roman" w:eastAsia="Times New Roman" w:hAnsi="Times New Roman" w:hint="cs"/>
          <w:caps/>
          <w:rtl/>
        </w:rPr>
        <w:t>הכיסוי</w:t>
      </w:r>
      <w:r w:rsidRPr="004C2AAC">
        <w:rPr>
          <w:rFonts w:ascii="Times New Roman" w:eastAsia="Times New Roman" w:hAnsi="Times New Roman"/>
          <w:caps/>
          <w:rtl/>
        </w:rPr>
        <w:t xml:space="preserve"> </w:t>
      </w:r>
      <w:r w:rsidRPr="004C2AAC">
        <w:rPr>
          <w:rFonts w:ascii="Times New Roman" w:eastAsia="Times New Roman" w:hAnsi="Times New Roman" w:hint="cs"/>
          <w:caps/>
          <w:rtl/>
        </w:rPr>
        <w:t>של</w:t>
      </w:r>
      <w:r w:rsidRPr="004C2AAC">
        <w:rPr>
          <w:rFonts w:ascii="Times New Roman" w:eastAsia="Times New Roman" w:hAnsi="Times New Roman"/>
          <w:caps/>
          <w:rtl/>
        </w:rPr>
        <w:t xml:space="preserve"> </w:t>
      </w:r>
      <w:r w:rsidRPr="004C2AAC">
        <w:rPr>
          <w:rFonts w:ascii="Times New Roman" w:eastAsia="Times New Roman" w:hAnsi="Times New Roman" w:hint="cs"/>
          <w:caps/>
          <w:rtl/>
        </w:rPr>
        <w:t>הפוליסות הנ"ל לא</w:t>
      </w:r>
      <w:r w:rsidRPr="004C2AAC">
        <w:rPr>
          <w:rFonts w:ascii="Times New Roman" w:eastAsia="Times New Roman" w:hAnsi="Times New Roman"/>
          <w:caps/>
          <w:rtl/>
        </w:rPr>
        <w:t xml:space="preserve"> </w:t>
      </w:r>
      <w:r w:rsidRPr="004C2AAC">
        <w:rPr>
          <w:rFonts w:ascii="Times New Roman" w:eastAsia="Times New Roman" w:hAnsi="Times New Roman" w:hint="cs"/>
          <w:caps/>
          <w:rtl/>
        </w:rPr>
        <w:t>יפחתו</w:t>
      </w:r>
      <w:r w:rsidRPr="004C2AAC">
        <w:rPr>
          <w:rFonts w:ascii="Times New Roman" w:eastAsia="Times New Roman" w:hAnsi="Times New Roman"/>
          <w:caps/>
          <w:rtl/>
        </w:rPr>
        <w:t xml:space="preserve"> מהמקובל על פי תנאי "פוליסות נוסח ביט",</w:t>
      </w:r>
      <w:r w:rsidRPr="004C2AAC">
        <w:rPr>
          <w:rFonts w:ascii="Times New Roman" w:eastAsia="Times New Roman" w:hAnsi="Times New Roman" w:hint="cs"/>
          <w:caps/>
          <w:rtl/>
        </w:rPr>
        <w:t xml:space="preserve"> </w:t>
      </w:r>
      <w:r w:rsidR="006E34FA" w:rsidRPr="006E34FA">
        <w:rPr>
          <w:rFonts w:ascii="Times New Roman" w:eastAsia="Times New Roman" w:hAnsi="Times New Roman"/>
          <w:caps/>
          <w:rtl/>
        </w:rPr>
        <w:t xml:space="preserve">או נוסח המקביל להם אצל אותו המבטח </w:t>
      </w:r>
      <w:r w:rsidRPr="004C2AAC">
        <w:rPr>
          <w:rFonts w:ascii="Times New Roman" w:eastAsia="Times New Roman" w:hAnsi="Times New Roman"/>
          <w:caps/>
          <w:rtl/>
        </w:rPr>
        <w:t>בכפוף</w:t>
      </w:r>
      <w:r w:rsidRPr="004C2AAC">
        <w:rPr>
          <w:rFonts w:ascii="Times New Roman" w:eastAsia="Times New Roman" w:hAnsi="Times New Roman" w:hint="cs"/>
          <w:caps/>
          <w:rtl/>
        </w:rPr>
        <w:t xml:space="preserve">   להרחבת</w:t>
      </w:r>
      <w:r w:rsidRPr="004C2AAC">
        <w:rPr>
          <w:rFonts w:ascii="Times New Roman" w:eastAsia="Times New Roman" w:hAnsi="Times New Roman"/>
          <w:caps/>
          <w:rtl/>
        </w:rPr>
        <w:t xml:space="preserve"> </w:t>
      </w:r>
      <w:r w:rsidRPr="004C2AAC">
        <w:rPr>
          <w:rFonts w:ascii="Times New Roman" w:eastAsia="Times New Roman" w:hAnsi="Times New Roman" w:hint="cs"/>
          <w:caps/>
          <w:rtl/>
        </w:rPr>
        <w:t>הכיסויים</w:t>
      </w:r>
      <w:r w:rsidRPr="004C2AAC">
        <w:rPr>
          <w:rFonts w:ascii="Times New Roman" w:eastAsia="Times New Roman" w:hAnsi="Times New Roman"/>
          <w:caps/>
          <w:rtl/>
        </w:rPr>
        <w:t xml:space="preserve"> </w:t>
      </w:r>
      <w:r w:rsidRPr="004C2AAC">
        <w:rPr>
          <w:rFonts w:ascii="Times New Roman" w:eastAsia="Times New Roman" w:hAnsi="Times New Roman" w:hint="cs"/>
          <w:caps/>
          <w:rtl/>
        </w:rPr>
        <w:t>כמפורט</w:t>
      </w:r>
      <w:r w:rsidRPr="004C2AAC">
        <w:rPr>
          <w:rFonts w:ascii="Times New Roman" w:eastAsia="Times New Roman" w:hAnsi="Times New Roman"/>
          <w:caps/>
          <w:rtl/>
        </w:rPr>
        <w:t xml:space="preserve"> </w:t>
      </w:r>
      <w:r w:rsidRPr="004C2AAC">
        <w:rPr>
          <w:rFonts w:ascii="Times New Roman" w:eastAsia="Times New Roman" w:hAnsi="Times New Roman" w:hint="cs"/>
          <w:caps/>
          <w:rtl/>
        </w:rPr>
        <w:t>לעיל</w:t>
      </w:r>
      <w:r w:rsidRPr="004C2AAC">
        <w:rPr>
          <w:rFonts w:ascii="Times New Roman" w:eastAsia="Times New Roman" w:hAnsi="Times New Roman"/>
          <w:caps/>
          <w:rtl/>
        </w:rPr>
        <w:t xml:space="preserve">.            </w:t>
      </w:r>
    </w:p>
    <w:p w:rsidR="002E4CAE" w:rsidRPr="004C2AAC" w:rsidRDefault="007326D7" w:rsidP="00F403D3">
      <w:pPr>
        <w:numPr>
          <w:ilvl w:val="0"/>
          <w:numId w:val="83"/>
        </w:numPr>
        <w:spacing w:line="360" w:lineRule="auto"/>
        <w:ind w:left="1133"/>
        <w:contextualSpacing/>
        <w:jc w:val="both"/>
        <w:rPr>
          <w:rFonts w:ascii="Times New Roman" w:eastAsia="Times New Roman" w:hAnsi="Times New Roman"/>
          <w:caps/>
        </w:rPr>
      </w:pPr>
      <w:r w:rsidRPr="004C2AAC">
        <w:rPr>
          <w:rFonts w:ascii="Times New Roman" w:eastAsia="Times New Roman" w:hAnsi="Times New Roman" w:hint="cs"/>
          <w:caps/>
          <w:rtl/>
        </w:rPr>
        <w:t>חריג כוונה ו/או רשלנות רבתי יבוטל ככל שקיים.</w:t>
      </w:r>
    </w:p>
    <w:p w:rsidR="0071109A" w:rsidRPr="004C2AAC" w:rsidRDefault="0071109A" w:rsidP="005B0E88">
      <w:pPr>
        <w:spacing w:line="360" w:lineRule="auto"/>
        <w:ind w:left="1133"/>
        <w:contextualSpacing/>
        <w:jc w:val="both"/>
        <w:rPr>
          <w:rFonts w:ascii="Times New Roman" w:eastAsia="Times New Roman" w:hAnsi="Times New Roman"/>
          <w:caps/>
          <w:rtl/>
        </w:rPr>
      </w:pPr>
    </w:p>
    <w:p w:rsidR="00E71089" w:rsidRPr="004C2AAC" w:rsidRDefault="007326D7" w:rsidP="00F403D3">
      <w:pPr>
        <w:keepNext/>
        <w:numPr>
          <w:ilvl w:val="0"/>
          <w:numId w:val="79"/>
        </w:numPr>
        <w:spacing w:line="360" w:lineRule="auto"/>
        <w:ind w:left="-1"/>
        <w:contextualSpacing/>
        <w:jc w:val="both"/>
        <w:rPr>
          <w:rFonts w:ascii="Times New Roman" w:eastAsia="Times New Roman" w:hAnsi="Times New Roman"/>
          <w:caps/>
          <w:sz w:val="22"/>
          <w:rtl/>
        </w:rPr>
      </w:pPr>
      <w:r w:rsidRPr="004C2AAC">
        <w:rPr>
          <w:rFonts w:ascii="Times New Roman" w:eastAsia="Times New Roman" w:hAnsi="Times New Roman" w:hint="cs"/>
          <w:caps/>
          <w:rtl/>
          <w:lang w:eastAsia="he-IL"/>
        </w:rPr>
        <w:t>הספק</w:t>
      </w:r>
      <w:r w:rsidRPr="004C2AAC">
        <w:rPr>
          <w:rFonts w:ascii="Times New Roman" w:eastAsia="Times New Roman" w:hAnsi="Times New Roman"/>
          <w:caps/>
          <w:rtl/>
          <w:lang w:eastAsia="he-IL"/>
        </w:rPr>
        <w:t xml:space="preserve"> </w:t>
      </w:r>
      <w:r w:rsidRPr="004C2AAC">
        <w:rPr>
          <w:rFonts w:ascii="Times New Roman" w:eastAsia="Times New Roman" w:hAnsi="Times New Roman" w:hint="eastAsia"/>
          <w:caps/>
          <w:rtl/>
          <w:lang w:eastAsia="he-IL"/>
        </w:rPr>
        <w:t>מתחייב</w:t>
      </w:r>
      <w:r w:rsidRPr="004C2AAC">
        <w:rPr>
          <w:rFonts w:ascii="Times New Roman" w:eastAsia="Times New Roman" w:hAnsi="Times New Roman"/>
          <w:caps/>
          <w:rtl/>
          <w:lang w:eastAsia="he-IL"/>
        </w:rPr>
        <w:t xml:space="preserve"> </w:t>
      </w:r>
      <w:r w:rsidRPr="004C2AAC">
        <w:rPr>
          <w:rFonts w:ascii="Times New Roman" w:eastAsia="Times New Roman" w:hAnsi="Times New Roman" w:hint="eastAsia"/>
          <w:caps/>
          <w:rtl/>
          <w:lang w:eastAsia="he-IL"/>
        </w:rPr>
        <w:t>בכל</w:t>
      </w:r>
      <w:r w:rsidRPr="004C2AAC">
        <w:rPr>
          <w:rFonts w:ascii="Times New Roman" w:eastAsia="Times New Roman" w:hAnsi="Times New Roman"/>
          <w:caps/>
          <w:rtl/>
          <w:lang w:eastAsia="he-IL"/>
        </w:rPr>
        <w:t xml:space="preserve"> </w:t>
      </w:r>
      <w:r w:rsidRPr="004C2AAC">
        <w:rPr>
          <w:rFonts w:ascii="Times New Roman" w:eastAsia="Times New Roman" w:hAnsi="Times New Roman" w:hint="eastAsia"/>
          <w:caps/>
          <w:rtl/>
          <w:lang w:eastAsia="he-IL"/>
        </w:rPr>
        <w:t>תקופת</w:t>
      </w:r>
      <w:r w:rsidRPr="004C2AAC">
        <w:rPr>
          <w:rFonts w:ascii="Times New Roman" w:eastAsia="Times New Roman" w:hAnsi="Times New Roman"/>
          <w:caps/>
          <w:rtl/>
          <w:lang w:eastAsia="he-IL"/>
        </w:rPr>
        <w:t xml:space="preserve"> </w:t>
      </w:r>
      <w:r w:rsidRPr="004C2AAC">
        <w:rPr>
          <w:rFonts w:ascii="Times New Roman" w:eastAsia="Times New Roman" w:hAnsi="Times New Roman" w:hint="eastAsia"/>
          <w:caps/>
          <w:rtl/>
          <w:lang w:eastAsia="he-IL"/>
        </w:rPr>
        <w:t>ההתקשרות</w:t>
      </w:r>
      <w:r w:rsidRPr="004C2AAC">
        <w:rPr>
          <w:rFonts w:ascii="Times New Roman" w:eastAsia="Times New Roman" w:hAnsi="Times New Roman"/>
          <w:caps/>
          <w:rtl/>
          <w:lang w:eastAsia="he-IL"/>
        </w:rPr>
        <w:t xml:space="preserve"> </w:t>
      </w:r>
      <w:r w:rsidRPr="004C2AAC">
        <w:rPr>
          <w:rFonts w:ascii="Times New Roman" w:eastAsia="Times New Roman" w:hAnsi="Times New Roman" w:hint="eastAsia"/>
          <w:caps/>
          <w:rtl/>
          <w:lang w:eastAsia="he-IL"/>
        </w:rPr>
        <w:t>החוזית</w:t>
      </w:r>
      <w:r w:rsidRPr="004C2AAC">
        <w:rPr>
          <w:rFonts w:ascii="Times New Roman" w:eastAsia="Times New Roman" w:hAnsi="Times New Roman"/>
          <w:caps/>
          <w:rtl/>
          <w:lang w:eastAsia="he-IL"/>
        </w:rPr>
        <w:t xml:space="preserve"> </w:t>
      </w:r>
      <w:r w:rsidRPr="004C2AAC">
        <w:rPr>
          <w:rFonts w:ascii="Times New Roman" w:eastAsia="Times New Roman" w:hAnsi="Times New Roman" w:hint="eastAsia"/>
          <w:caps/>
          <w:rtl/>
          <w:lang w:eastAsia="he-IL"/>
        </w:rPr>
        <w:t>עם</w:t>
      </w:r>
      <w:r w:rsidRPr="004C2AAC">
        <w:rPr>
          <w:rFonts w:ascii="Times New Roman" w:eastAsia="Times New Roman" w:hAnsi="Times New Roman"/>
          <w:caps/>
          <w:rtl/>
          <w:lang w:eastAsia="he-IL"/>
        </w:rPr>
        <w:t xml:space="preserve"> </w:t>
      </w:r>
      <w:r w:rsidR="00255F2E" w:rsidRPr="004C2AAC">
        <w:rPr>
          <w:rFonts w:ascii="Times New Roman" w:eastAsia="Times New Roman" w:hAnsi="Times New Roman" w:hint="cs"/>
          <w:caps/>
          <w:rtl/>
        </w:rPr>
        <w:t xml:space="preserve">מדינת ישראל </w:t>
      </w:r>
      <w:r w:rsidR="00255F2E" w:rsidRPr="004C2AAC">
        <w:rPr>
          <w:rFonts w:ascii="Times New Roman" w:eastAsia="Times New Roman" w:hAnsi="Times New Roman"/>
          <w:caps/>
          <w:rtl/>
        </w:rPr>
        <w:t>–</w:t>
      </w:r>
      <w:r w:rsidR="00255F2E">
        <w:rPr>
          <w:rFonts w:ascii="Times New Roman" w:eastAsia="Times New Roman" w:hAnsi="Times New Roman" w:hint="cs"/>
          <w:caps/>
          <w:rtl/>
        </w:rPr>
        <w:t xml:space="preserve"> </w:t>
      </w:r>
      <w:r w:rsidR="00B7749C">
        <w:rPr>
          <w:rFonts w:ascii="Times New Roman" w:eastAsia="Times New Roman" w:hAnsi="Times New Roman" w:hint="cs"/>
          <w:caps/>
          <w:rtl/>
        </w:rPr>
        <w:t>הרבנות הראשית לישראל</w:t>
      </w:r>
      <w:r w:rsidR="00255F2E" w:rsidRPr="004C2AAC">
        <w:rPr>
          <w:rFonts w:ascii="Times New Roman" w:eastAsia="Times New Roman" w:hAnsi="Times New Roman" w:hint="cs"/>
          <w:caps/>
          <w:rtl/>
        </w:rPr>
        <w:t xml:space="preserve"> </w:t>
      </w:r>
      <w:r w:rsidRPr="004C2AAC">
        <w:rPr>
          <w:rFonts w:ascii="Times New Roman" w:eastAsia="Times New Roman" w:hAnsi="Times New Roman"/>
          <w:caps/>
          <w:sz w:val="22"/>
          <w:rtl/>
        </w:rPr>
        <w:t xml:space="preserve">להחזיק בתוקף את פוליסות הביטוח. </w:t>
      </w:r>
      <w:r w:rsidR="00C16B0E" w:rsidRPr="004C2AAC">
        <w:rPr>
          <w:rFonts w:ascii="Times New Roman" w:eastAsia="Times New Roman" w:hAnsi="Times New Roman" w:hint="cs"/>
          <w:caps/>
          <w:sz w:val="22"/>
          <w:rtl/>
        </w:rPr>
        <w:t>הספק</w:t>
      </w:r>
      <w:r w:rsidRPr="004C2AAC">
        <w:rPr>
          <w:rFonts w:ascii="Times New Roman" w:eastAsia="Times New Roman" w:hAnsi="Times New Roman"/>
          <w:caps/>
          <w:sz w:val="22"/>
          <w:rtl/>
        </w:rPr>
        <w:t xml:space="preserve"> מתחייב כי פוליסות הביטוח תחודשנה</w:t>
      </w:r>
      <w:r w:rsidRPr="004C2AAC">
        <w:rPr>
          <w:rFonts w:ascii="Times New Roman" w:eastAsia="Times New Roman" w:hAnsi="Times New Roman" w:hint="cs"/>
          <w:caps/>
          <w:sz w:val="22"/>
          <w:rtl/>
        </w:rPr>
        <w:t xml:space="preserve"> </w:t>
      </w:r>
      <w:r w:rsidRPr="004C2AAC">
        <w:rPr>
          <w:rFonts w:ascii="Times New Roman" w:eastAsia="Times New Roman" w:hAnsi="Times New Roman"/>
          <w:caps/>
          <w:sz w:val="22"/>
          <w:rtl/>
        </w:rPr>
        <w:t xml:space="preserve">מדי </w:t>
      </w:r>
      <w:r w:rsidRPr="004C2AAC">
        <w:rPr>
          <w:rFonts w:ascii="Times New Roman" w:eastAsia="Times New Roman" w:hAnsi="Times New Roman" w:hint="cs"/>
          <w:caps/>
          <w:sz w:val="22"/>
          <w:rtl/>
        </w:rPr>
        <w:t>תקופת ביטוח</w:t>
      </w:r>
      <w:r w:rsidRPr="004C2AAC">
        <w:rPr>
          <w:rFonts w:ascii="Times New Roman" w:eastAsia="Times New Roman" w:hAnsi="Times New Roman"/>
          <w:caps/>
          <w:sz w:val="22"/>
          <w:rtl/>
        </w:rPr>
        <w:t xml:space="preserve">, כל עוד החוזה עם מדינת ישראל – </w:t>
      </w:r>
      <w:r w:rsidR="00B7749C">
        <w:rPr>
          <w:rFonts w:ascii="Times New Roman" w:eastAsia="Times New Roman" w:hAnsi="Times New Roman" w:hint="cs"/>
          <w:caps/>
          <w:sz w:val="22"/>
          <w:rtl/>
        </w:rPr>
        <w:t>הרבנות הראשית לישראל</w:t>
      </w:r>
      <w:r w:rsidR="00B7749C" w:rsidRPr="004C2AAC">
        <w:rPr>
          <w:rFonts w:ascii="Times New Roman" w:eastAsia="Times New Roman" w:hAnsi="Times New Roman" w:hint="cs"/>
          <w:caps/>
          <w:sz w:val="22"/>
          <w:rtl/>
        </w:rPr>
        <w:t xml:space="preserve">, </w:t>
      </w:r>
      <w:r w:rsidRPr="004C2AAC">
        <w:rPr>
          <w:rFonts w:ascii="Times New Roman" w:eastAsia="Times New Roman" w:hAnsi="Times New Roman"/>
          <w:caps/>
          <w:sz w:val="22"/>
          <w:rtl/>
        </w:rPr>
        <w:t>בתוקף.</w:t>
      </w:r>
    </w:p>
    <w:p w:rsidR="00E71089" w:rsidRPr="004C2AAC" w:rsidRDefault="00E71089" w:rsidP="005B0E88">
      <w:pPr>
        <w:spacing w:after="200" w:line="276" w:lineRule="auto"/>
        <w:jc w:val="both"/>
        <w:rPr>
          <w:rFonts w:ascii="Calibri" w:eastAsia="Times New Roman" w:hAnsi="Calibri" w:cs="Arial"/>
          <w:caps/>
          <w:sz w:val="22"/>
          <w:szCs w:val="22"/>
          <w:rtl/>
        </w:rPr>
      </w:pPr>
    </w:p>
    <w:p w:rsidR="00595755" w:rsidRPr="00F403D3" w:rsidRDefault="007326D7" w:rsidP="00F403D3">
      <w:pPr>
        <w:spacing w:after="200" w:line="360" w:lineRule="auto"/>
        <w:jc w:val="both"/>
        <w:rPr>
          <w:rFonts w:ascii="Times New Roman" w:eastAsia="Times New Roman" w:hAnsi="Times New Roman"/>
          <w:caps/>
          <w:lang w:eastAsia="he-IL"/>
        </w:rPr>
      </w:pPr>
      <w:r w:rsidRPr="00B7749C">
        <w:rPr>
          <w:rFonts w:ascii="Times New Roman" w:eastAsia="Times New Roman" w:hAnsi="Times New Roman" w:hint="eastAsia"/>
          <w:caps/>
          <w:rtl/>
          <w:lang w:eastAsia="he-IL"/>
        </w:rPr>
        <w:t>אישור</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בחתימתו</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של</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המבטח</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על</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קיום</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הביטוחים</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יומצא</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על</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ידי</w:t>
      </w:r>
      <w:r w:rsidRPr="00B7749C">
        <w:rPr>
          <w:rFonts w:ascii="Times New Roman" w:eastAsia="Times New Roman" w:hAnsi="Times New Roman"/>
          <w:caps/>
          <w:rtl/>
          <w:lang w:eastAsia="he-IL"/>
        </w:rPr>
        <w:t xml:space="preserve"> </w:t>
      </w:r>
      <w:r w:rsidR="00894E9F" w:rsidRPr="00B7749C">
        <w:rPr>
          <w:rFonts w:ascii="Times New Roman" w:eastAsia="Times New Roman" w:hAnsi="Times New Roman" w:hint="eastAsia"/>
          <w:caps/>
          <w:rtl/>
          <w:lang w:eastAsia="he-IL"/>
        </w:rPr>
        <w:t>הספק</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ל</w:t>
      </w:r>
      <w:r w:rsidR="00B7749C" w:rsidRPr="00B7749C">
        <w:rPr>
          <w:rFonts w:ascii="Times New Roman" w:eastAsia="Times New Roman" w:hAnsi="Times New Roman" w:hint="eastAsia"/>
          <w:caps/>
          <w:rtl/>
          <w:lang w:eastAsia="he-IL"/>
        </w:rPr>
        <w:t>רבנות</w:t>
      </w:r>
      <w:r w:rsidR="00B7749C" w:rsidRPr="00B7749C">
        <w:rPr>
          <w:rFonts w:ascii="Times New Roman" w:eastAsia="Times New Roman" w:hAnsi="Times New Roman"/>
          <w:caps/>
          <w:rtl/>
          <w:lang w:eastAsia="he-IL"/>
        </w:rPr>
        <w:t xml:space="preserve"> הראשית לישראל </w:t>
      </w:r>
      <w:r w:rsidRPr="00B7749C">
        <w:rPr>
          <w:rFonts w:ascii="Times New Roman" w:eastAsia="Times New Roman" w:hAnsi="Times New Roman" w:hint="eastAsia"/>
          <w:caps/>
          <w:rtl/>
          <w:lang w:eastAsia="he-IL"/>
        </w:rPr>
        <w:t>עד</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למועד</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חתימת</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החוזה</w:t>
      </w:r>
      <w:r w:rsidR="00A85CBE" w:rsidRPr="00B7749C">
        <w:rPr>
          <w:rFonts w:ascii="Times New Roman" w:eastAsia="Times New Roman" w:hAnsi="Times New Roman"/>
          <w:caps/>
          <w:rtl/>
          <w:lang w:eastAsia="he-IL"/>
        </w:rPr>
        <w:t>.</w:t>
      </w:r>
      <w:r w:rsidRPr="00B7749C">
        <w:rPr>
          <w:rFonts w:ascii="Times New Roman" w:eastAsia="Times New Roman" w:hAnsi="Times New Roman"/>
          <w:caps/>
          <w:rtl/>
          <w:lang w:eastAsia="he-IL"/>
        </w:rPr>
        <w:t xml:space="preserve"> </w:t>
      </w:r>
      <w:r w:rsidR="00894E9F" w:rsidRPr="00B7749C">
        <w:rPr>
          <w:rFonts w:ascii="Times New Roman" w:eastAsia="Times New Roman" w:hAnsi="Times New Roman" w:hint="eastAsia"/>
          <w:caps/>
          <w:rtl/>
          <w:lang w:eastAsia="he-IL"/>
        </w:rPr>
        <w:t>הספק</w:t>
      </w:r>
      <w:r w:rsidR="006B2414"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מתחייב</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להציג</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את</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האישור</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חתום</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בחתימת</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המבטח</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אודות</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חידוש</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הפוליסות</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ל</w:t>
      </w:r>
      <w:r w:rsidR="00B7749C" w:rsidRPr="00B7749C">
        <w:rPr>
          <w:rFonts w:ascii="Times New Roman" w:eastAsia="Times New Roman" w:hAnsi="Times New Roman" w:hint="eastAsia"/>
          <w:caps/>
          <w:rtl/>
          <w:lang w:eastAsia="he-IL"/>
        </w:rPr>
        <w:t>רבנות</w:t>
      </w:r>
      <w:r w:rsidR="00B7749C" w:rsidRPr="00B7749C">
        <w:rPr>
          <w:rFonts w:ascii="Times New Roman" w:eastAsia="Times New Roman" w:hAnsi="Times New Roman"/>
          <w:caps/>
          <w:rtl/>
          <w:lang w:eastAsia="he-IL"/>
        </w:rPr>
        <w:t xml:space="preserve"> הראשית לישראל </w:t>
      </w:r>
      <w:r w:rsidRPr="00B7749C">
        <w:rPr>
          <w:rFonts w:ascii="Times New Roman" w:eastAsia="Times New Roman" w:hAnsi="Times New Roman" w:hint="eastAsia"/>
          <w:caps/>
          <w:rtl/>
          <w:lang w:eastAsia="he-IL"/>
        </w:rPr>
        <w:t>לכל</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המאוחר</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שב</w:t>
      </w:r>
      <w:r w:rsidR="006E34FA" w:rsidRPr="00B7749C">
        <w:rPr>
          <w:rFonts w:ascii="Times New Roman" w:eastAsia="Times New Roman" w:hAnsi="Times New Roman" w:hint="eastAsia"/>
          <w:caps/>
          <w:rtl/>
          <w:lang w:eastAsia="he-IL"/>
        </w:rPr>
        <w:t>עה</w:t>
      </w:r>
      <w:r w:rsidR="006E34FA" w:rsidRPr="00B7749C">
        <w:rPr>
          <w:rFonts w:ascii="Times New Roman" w:eastAsia="Times New Roman" w:hAnsi="Times New Roman"/>
          <w:caps/>
          <w:rtl/>
          <w:lang w:eastAsia="he-IL"/>
        </w:rPr>
        <w:t xml:space="preserve"> ימים </w:t>
      </w:r>
      <w:r w:rsidRPr="00B7749C">
        <w:rPr>
          <w:rFonts w:ascii="Times New Roman" w:eastAsia="Times New Roman" w:hAnsi="Times New Roman" w:hint="eastAsia"/>
          <w:caps/>
          <w:rtl/>
          <w:lang w:eastAsia="he-IL"/>
        </w:rPr>
        <w:t>לפני</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תום</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תקופת</w:t>
      </w:r>
      <w:r w:rsidRPr="00B7749C">
        <w:rPr>
          <w:rFonts w:ascii="Times New Roman" w:eastAsia="Times New Roman" w:hAnsi="Times New Roman"/>
          <w:caps/>
          <w:rtl/>
          <w:lang w:eastAsia="he-IL"/>
        </w:rPr>
        <w:t xml:space="preserve"> </w:t>
      </w:r>
      <w:r w:rsidRPr="00B7749C">
        <w:rPr>
          <w:rFonts w:ascii="Times New Roman" w:eastAsia="Times New Roman" w:hAnsi="Times New Roman" w:hint="eastAsia"/>
          <w:caps/>
          <w:rtl/>
          <w:lang w:eastAsia="he-IL"/>
        </w:rPr>
        <w:t>הביטוח</w:t>
      </w:r>
      <w:r w:rsidR="002511DF" w:rsidRPr="00B7749C">
        <w:rPr>
          <w:rFonts w:ascii="Times New Roman" w:eastAsia="Times New Roman" w:hAnsi="Times New Roman"/>
          <w:caps/>
          <w:rtl/>
          <w:lang w:eastAsia="he-IL"/>
        </w:rPr>
        <w:t>.</w:t>
      </w:r>
      <w:r w:rsidR="00B7749C">
        <w:rPr>
          <w:rFonts w:ascii="Times New Roman" w:eastAsia="Times New Roman" w:hAnsi="Times New Roman" w:hint="cs"/>
          <w:caps/>
          <w:rtl/>
          <w:lang w:eastAsia="he-IL"/>
        </w:rPr>
        <w:t xml:space="preserve"> </w:t>
      </w:r>
      <w:r w:rsidRPr="00F403D3">
        <w:rPr>
          <w:rFonts w:ascii="Times New Roman" w:eastAsia="Times New Roman" w:hAnsi="Times New Roman"/>
          <w:caps/>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E83A9D" w:rsidRPr="00F403D3">
        <w:rPr>
          <w:rFonts w:ascii="Times New Roman" w:eastAsia="Times New Roman" w:hAnsi="Times New Roman" w:hint="eastAsia"/>
          <w:caps/>
          <w:rtl/>
          <w:lang w:eastAsia="he-IL"/>
        </w:rPr>
        <w:t>ב</w:t>
      </w:r>
      <w:r w:rsidRPr="00F403D3">
        <w:rPr>
          <w:rFonts w:ascii="Times New Roman" w:eastAsia="Times New Roman" w:hAnsi="Times New Roman"/>
          <w:caps/>
          <w:rtl/>
          <w:lang w:eastAsia="he-IL"/>
        </w:rPr>
        <w:t>דרישות אלה ובמידת הצורך להיעזר באנשי ביטוח מטעמו, על מנת לעמוד בדרישות וליישמן בביטוחים כנדרש.</w:t>
      </w:r>
    </w:p>
    <w:p w:rsidR="00951823" w:rsidRPr="00C37E93" w:rsidRDefault="007326D7" w:rsidP="00F403D3">
      <w:pPr>
        <w:keepNext/>
        <w:numPr>
          <w:ilvl w:val="0"/>
          <w:numId w:val="79"/>
        </w:numPr>
        <w:spacing w:line="360" w:lineRule="auto"/>
        <w:ind w:left="-1"/>
        <w:contextualSpacing/>
        <w:jc w:val="both"/>
        <w:rPr>
          <w:rFonts w:ascii="Times New Roman" w:eastAsia="Times New Roman" w:hAnsi="Times New Roman"/>
          <w:caps/>
          <w:sz w:val="22"/>
          <w:lang w:eastAsia="he-IL"/>
        </w:rPr>
      </w:pPr>
      <w:r w:rsidRPr="00C37E93">
        <w:rPr>
          <w:rFonts w:ascii="Times New Roman" w:eastAsia="Times New Roman" w:hAnsi="Times New Roman" w:hint="eastAsia"/>
          <w:caps/>
          <w:sz w:val="22"/>
          <w:rtl/>
          <w:lang w:eastAsia="he-IL"/>
        </w:rPr>
        <w:t>מדינת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ישראל</w:t>
      </w:r>
      <w:r w:rsidRPr="00C37E93">
        <w:rPr>
          <w:rFonts w:ascii="Times New Roman" w:eastAsia="Times New Roman" w:hAnsi="Times New Roman"/>
          <w:caps/>
          <w:sz w:val="22"/>
          <w:rtl/>
          <w:lang w:eastAsia="he-IL"/>
        </w:rPr>
        <w:t>–</w:t>
      </w:r>
      <w:r w:rsidR="00255F2E">
        <w:rPr>
          <w:rFonts w:ascii="Times New Roman" w:eastAsia="Times New Roman" w:hAnsi="Times New Roman" w:hint="cs"/>
          <w:caps/>
          <w:sz w:val="22"/>
          <w:rtl/>
          <w:lang w:eastAsia="he-IL"/>
        </w:rPr>
        <w:t xml:space="preserve"> </w:t>
      </w:r>
      <w:r w:rsidR="00B7749C">
        <w:rPr>
          <w:rFonts w:ascii="Times New Roman" w:eastAsia="Times New Roman" w:hAnsi="Times New Roman" w:hint="cs"/>
          <w:caps/>
          <w:sz w:val="22"/>
          <w:rtl/>
          <w:lang w:eastAsia="he-IL"/>
        </w:rPr>
        <w:t>הרבנות הראשית לישראל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שומרת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לעצמה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הזכות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לקבל</w:t>
      </w:r>
      <w:r w:rsidRPr="00C37E93">
        <w:rPr>
          <w:rFonts w:ascii="Times New Roman" w:eastAsia="Times New Roman" w:hAnsi="Times New Roman"/>
          <w:caps/>
          <w:sz w:val="22"/>
          <w:rtl/>
          <w:lang w:eastAsia="he-IL"/>
        </w:rPr>
        <w:t xml:space="preserve"> </w:t>
      </w:r>
      <w:r>
        <w:rPr>
          <w:rFonts w:ascii="Times New Roman" w:eastAsia="Times New Roman" w:hAnsi="Times New Roman" w:hint="cs"/>
          <w:caps/>
          <w:sz w:val="22"/>
          <w:rtl/>
          <w:lang w:eastAsia="he-IL"/>
        </w:rPr>
        <w:t>מהספק</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בכל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העתקי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הפוליסות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במלואן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בחלקן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במקרה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של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גילוי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נסיבות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העלולות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להביא</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לתביעה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בפוליסות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ו</w:t>
      </w:r>
      <w:r w:rsidRPr="00C37E93">
        <w:rPr>
          <w:rFonts w:ascii="Times New Roman" w:eastAsia="Times New Roman" w:hAnsi="Times New Roman"/>
          <w:caps/>
          <w:sz w:val="22"/>
          <w:rtl/>
          <w:lang w:eastAsia="he-IL"/>
        </w:rPr>
        <w:t>/</w:t>
      </w:r>
      <w:r w:rsidRPr="00C37E93">
        <w:rPr>
          <w:rFonts w:ascii="Times New Roman" w:eastAsia="Times New Roman" w:hAnsi="Times New Roman" w:hint="eastAsia"/>
          <w:caps/>
          <w:sz w:val="22"/>
          <w:rtl/>
          <w:lang w:eastAsia="he-IL"/>
        </w:rPr>
        <w:t>או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מנת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שתוכל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לבחון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עמידת</w:t>
      </w:r>
      <w:r w:rsidRPr="00C37E93">
        <w:rPr>
          <w:rFonts w:ascii="Times New Roman" w:eastAsia="Times New Roman" w:hAnsi="Times New Roman"/>
          <w:caps/>
          <w:sz w:val="22"/>
          <w:rtl/>
          <w:lang w:eastAsia="he-IL"/>
        </w:rPr>
        <w:t xml:space="preserve"> </w:t>
      </w:r>
      <w:r>
        <w:rPr>
          <w:rFonts w:ascii="Times New Roman" w:eastAsia="Times New Roman" w:hAnsi="Times New Roman" w:hint="cs"/>
          <w:caps/>
          <w:sz w:val="22"/>
          <w:rtl/>
          <w:lang w:eastAsia="he-IL"/>
        </w:rPr>
        <w:t>הספק</w:t>
      </w:r>
      <w:r>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בסעיפי</w:t>
      </w:r>
      <w:r>
        <w:rPr>
          <w:rFonts w:ascii="Times New Roman" w:eastAsia="Times New Roman" w:hAnsi="Times New Roman" w:hint="cs"/>
          <w:caps/>
          <w:sz w:val="22"/>
          <w:rtl/>
          <w:lang w:eastAsia="he-IL"/>
        </w:rPr>
        <w:t xml:space="preserve">ם אלו </w:t>
      </w:r>
      <w:r w:rsidRPr="00C37E93">
        <w:rPr>
          <w:rFonts w:ascii="Times New Roman" w:eastAsia="Times New Roman" w:hAnsi="Times New Roman" w:hint="eastAsia"/>
          <w:caps/>
          <w:sz w:val="22"/>
          <w:rtl/>
          <w:lang w:eastAsia="he-IL"/>
        </w:rPr>
        <w:t>ו</w:t>
      </w:r>
      <w:r w:rsidRPr="00C37E93">
        <w:rPr>
          <w:rFonts w:ascii="Times New Roman" w:eastAsia="Times New Roman" w:hAnsi="Times New Roman"/>
          <w:caps/>
          <w:sz w:val="22"/>
          <w:rtl/>
          <w:lang w:eastAsia="he-IL"/>
        </w:rPr>
        <w:t>/</w:t>
      </w:r>
      <w:r w:rsidRPr="00C37E93">
        <w:rPr>
          <w:rFonts w:ascii="Times New Roman" w:eastAsia="Times New Roman" w:hAnsi="Times New Roman" w:hint="eastAsia"/>
          <w:caps/>
          <w:sz w:val="22"/>
          <w:rtl/>
          <w:lang w:eastAsia="he-IL"/>
        </w:rPr>
        <w:t>או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מכל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סיבה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אחרת</w:t>
      </w:r>
      <w:r w:rsidRPr="00C37E93">
        <w:rPr>
          <w:rFonts w:ascii="Times New Roman" w:eastAsia="Times New Roman" w:hAnsi="Times New Roman"/>
          <w:caps/>
          <w:sz w:val="22"/>
          <w:rtl/>
          <w:lang w:eastAsia="he-IL"/>
        </w:rPr>
        <w:t xml:space="preserve">, </w:t>
      </w:r>
      <w:r>
        <w:rPr>
          <w:rFonts w:ascii="Times New Roman" w:eastAsia="Times New Roman" w:hAnsi="Times New Roman" w:hint="cs"/>
          <w:caps/>
          <w:sz w:val="22"/>
          <w:rtl/>
          <w:lang w:eastAsia="he-IL"/>
        </w:rPr>
        <w:t>והספק</w:t>
      </w:r>
      <w:r>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יעביר</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העתקי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הפוליסות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במלואן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בחלקן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כאמור</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מיד</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קבלת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הדרישה</w:t>
      </w:r>
      <w:r w:rsidRPr="00C37E93">
        <w:rPr>
          <w:rFonts w:ascii="Times New Roman" w:eastAsia="Times New Roman" w:hAnsi="Times New Roman"/>
          <w:caps/>
          <w:sz w:val="22"/>
          <w:rtl/>
          <w:lang w:eastAsia="he-IL"/>
        </w:rPr>
        <w:t xml:space="preserve">. </w:t>
      </w:r>
      <w:r>
        <w:rPr>
          <w:rFonts w:ascii="Times New Roman" w:eastAsia="Times New Roman" w:hAnsi="Times New Roman" w:hint="cs"/>
          <w:caps/>
          <w:sz w:val="22"/>
          <w:rtl/>
          <w:lang w:eastAsia="he-IL"/>
        </w:rPr>
        <w:t>הספק</w:t>
      </w:r>
      <w:r>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מתחייב</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לבצע</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כל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שינוי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תיקון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שיידרש</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מנת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להתאים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הפוליסות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להתחייבויותיו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פי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הוראות</w:t>
      </w:r>
      <w:r w:rsidRPr="00C37E93">
        <w:rPr>
          <w:rFonts w:ascii="Times New Roman" w:eastAsia="Times New Roman" w:hAnsi="Times New Roman"/>
          <w:caps/>
          <w:sz w:val="22"/>
          <w:rtl/>
          <w:lang w:eastAsia="he-IL"/>
        </w:rPr>
        <w:t xml:space="preserve"> </w:t>
      </w:r>
      <w:r w:rsidR="006E34FA">
        <w:rPr>
          <w:rFonts w:ascii="Times New Roman" w:eastAsia="Times New Roman" w:hAnsi="Times New Roman" w:hint="cs"/>
          <w:caps/>
          <w:sz w:val="22"/>
          <w:rtl/>
          <w:lang w:eastAsia="he-IL"/>
        </w:rPr>
        <w:t>הביטוח</w:t>
      </w:r>
      <w:r w:rsidRPr="00C37E93">
        <w:rPr>
          <w:rFonts w:ascii="Times New Roman" w:eastAsia="Times New Roman" w:hAnsi="Times New Roman"/>
          <w:caps/>
          <w:sz w:val="22"/>
          <w:rtl/>
          <w:lang w:eastAsia="he-IL"/>
        </w:rPr>
        <w:t xml:space="preserve"> </w:t>
      </w:r>
      <w:r w:rsidR="006E34FA">
        <w:rPr>
          <w:rFonts w:ascii="Times New Roman" w:eastAsia="Times New Roman" w:hAnsi="Times New Roman" w:hint="cs"/>
          <w:caps/>
          <w:sz w:val="22"/>
          <w:rtl/>
          <w:lang w:eastAsia="he-IL"/>
        </w:rPr>
        <w:t>ש</w:t>
      </w:r>
      <w:r>
        <w:rPr>
          <w:rFonts w:ascii="Times New Roman" w:eastAsia="Times New Roman" w:hAnsi="Times New Roman" w:hint="cs"/>
          <w:caps/>
          <w:sz w:val="22"/>
          <w:rtl/>
          <w:lang w:eastAsia="he-IL"/>
        </w:rPr>
        <w:t>לעיל</w:t>
      </w:r>
      <w:r w:rsidRPr="00C37E93">
        <w:rPr>
          <w:rFonts w:ascii="Times New Roman" w:eastAsia="Times New Roman" w:hAnsi="Times New Roman"/>
          <w:caps/>
          <w:sz w:val="22"/>
          <w:rtl/>
          <w:lang w:eastAsia="he-IL"/>
        </w:rPr>
        <w:t>.</w:t>
      </w:r>
      <w:r w:rsidR="00BC7F4E" w:rsidRPr="00BC7F4E">
        <w:rPr>
          <w:rFonts w:ascii="Times New Roman" w:eastAsia="Times New Roman" w:hAnsi="Times New Roman" w:hint="cs"/>
          <w:caps/>
          <w:sz w:val="22"/>
          <w:rtl/>
        </w:rPr>
        <w:t xml:space="preserve"> </w:t>
      </w:r>
      <w:r w:rsidR="00BC7F4E" w:rsidRPr="00F95B0D">
        <w:rPr>
          <w:rFonts w:ascii="Times New Roman" w:eastAsia="Times New Roman" w:hAnsi="Times New Roman" w:hint="cs"/>
          <w:caps/>
          <w:sz w:val="22"/>
          <w:rtl/>
        </w:rPr>
        <w:t>מוסכם כי הספק יהיה רשאי למחוק מפוליסות הביטוח כאמור מידע עסקי ו/או מסחרי סודי שאינו רלוונטי להתקשרות זו</w:t>
      </w:r>
      <w:r w:rsidR="00BC7F4E">
        <w:rPr>
          <w:rFonts w:ascii="Times New Roman" w:eastAsia="Times New Roman" w:hAnsi="Times New Roman" w:hint="cs"/>
          <w:caps/>
          <w:sz w:val="22"/>
          <w:rtl/>
          <w:lang w:eastAsia="he-IL"/>
        </w:rPr>
        <w:t>.</w:t>
      </w:r>
    </w:p>
    <w:p w:rsidR="00951823" w:rsidRPr="00C37E93" w:rsidRDefault="00951823" w:rsidP="005B0E88">
      <w:pPr>
        <w:spacing w:after="200" w:line="276" w:lineRule="auto"/>
        <w:rPr>
          <w:rFonts w:ascii="Calibri" w:eastAsia="Times New Roman" w:hAnsi="Calibri" w:cs="Arial"/>
          <w:caps/>
          <w:sz w:val="22"/>
          <w:szCs w:val="22"/>
          <w:rtl/>
        </w:rPr>
      </w:pPr>
    </w:p>
    <w:p w:rsidR="00951823" w:rsidRPr="00C37E93" w:rsidRDefault="007326D7" w:rsidP="00C97BC9">
      <w:pPr>
        <w:keepNext/>
        <w:spacing w:line="360" w:lineRule="auto"/>
        <w:ind w:left="-1"/>
        <w:contextualSpacing/>
        <w:jc w:val="both"/>
        <w:rPr>
          <w:rFonts w:ascii="Times New Roman" w:eastAsia="Times New Roman" w:hAnsi="Times New Roman"/>
          <w:b/>
          <w:bCs/>
          <w:caps/>
          <w:sz w:val="22"/>
          <w:rtl/>
        </w:rPr>
      </w:pPr>
      <w:r>
        <w:rPr>
          <w:rFonts w:ascii="Times New Roman" w:eastAsia="Times New Roman" w:hAnsi="Times New Roman" w:hint="cs"/>
          <w:caps/>
          <w:sz w:val="22"/>
          <w:rtl/>
          <w:lang w:eastAsia="he-IL"/>
        </w:rPr>
        <w:t>הספק</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cs"/>
          <w:caps/>
          <w:sz w:val="22"/>
          <w:rtl/>
        </w:rPr>
        <w:t>מצהיר ומתחייב</w:t>
      </w:r>
      <w:r w:rsidRPr="00C37E93">
        <w:rPr>
          <w:rFonts w:ascii="Times New Roman" w:eastAsia="Times New Roman" w:hAnsi="Times New Roman"/>
          <w:caps/>
          <w:sz w:val="22"/>
          <w:rtl/>
        </w:rPr>
        <w:t xml:space="preserve"> כ</w:t>
      </w:r>
      <w:r w:rsidRPr="00C37E93">
        <w:rPr>
          <w:rFonts w:ascii="Times New Roman" w:eastAsia="Times New Roman" w:hAnsi="Times New Roman" w:hint="cs"/>
          <w:caps/>
          <w:sz w:val="22"/>
          <w:rtl/>
        </w:rPr>
        <w:t xml:space="preserve">י זכות </w:t>
      </w:r>
      <w:r w:rsidRPr="00C37E93">
        <w:rPr>
          <w:rFonts w:ascii="Times New Roman" w:eastAsia="Times New Roman" w:hAnsi="Times New Roman"/>
          <w:caps/>
          <w:sz w:val="22"/>
          <w:rtl/>
        </w:rPr>
        <w:t xml:space="preserve">מדינת ישראל – </w:t>
      </w:r>
      <w:r w:rsidR="00B7749C">
        <w:rPr>
          <w:rFonts w:ascii="Times New Roman" w:eastAsia="Times New Roman" w:hAnsi="Times New Roman" w:hint="cs"/>
          <w:caps/>
          <w:sz w:val="22"/>
          <w:rtl/>
        </w:rPr>
        <w:t>הרבנות הראשית לישראל</w:t>
      </w:r>
      <w:r w:rsidRPr="00C37E93">
        <w:rPr>
          <w:rFonts w:ascii="Times New Roman" w:eastAsia="Times New Roman" w:hAnsi="Times New Roman" w:hint="cs"/>
          <w:caps/>
          <w:sz w:val="22"/>
          <w:rtl/>
        </w:rPr>
        <w:t>,</w:t>
      </w:r>
      <w:r w:rsidRPr="00C37E93">
        <w:rPr>
          <w:rFonts w:ascii="Times New Roman" w:eastAsia="Times New Roman" w:hAnsi="Times New Roman"/>
          <w:caps/>
          <w:sz w:val="22"/>
          <w:rtl/>
        </w:rPr>
        <w:t xml:space="preserve"> לעריכת הבדיקה ולדרישת השינויים כמפורט לעיל אינן מטילות על </w:t>
      </w:r>
      <w:r w:rsidRPr="00C37E93">
        <w:rPr>
          <w:rFonts w:ascii="Times New Roman" w:eastAsia="Times New Roman" w:hAnsi="Times New Roman" w:hint="cs"/>
          <w:caps/>
          <w:sz w:val="22"/>
          <w:rtl/>
        </w:rPr>
        <w:t xml:space="preserve">מדינת ישראל </w:t>
      </w:r>
      <w:r w:rsidRPr="00C37E93">
        <w:rPr>
          <w:rFonts w:ascii="Times New Roman" w:eastAsia="Times New Roman" w:hAnsi="Times New Roman"/>
          <w:caps/>
          <w:sz w:val="22"/>
          <w:rtl/>
        </w:rPr>
        <w:t>–</w:t>
      </w:r>
      <w:r w:rsidR="00255F2E" w:rsidRPr="00255F2E">
        <w:rPr>
          <w:rFonts w:ascii="Times New Roman" w:eastAsia="Times New Roman" w:hAnsi="Times New Roman" w:hint="cs"/>
          <w:caps/>
          <w:sz w:val="22"/>
          <w:rtl/>
        </w:rPr>
        <w:t xml:space="preserve"> </w:t>
      </w:r>
      <w:r w:rsidR="00B7749C">
        <w:rPr>
          <w:rFonts w:ascii="Times New Roman" w:eastAsia="Times New Roman" w:hAnsi="Times New Roman" w:hint="cs"/>
          <w:caps/>
          <w:sz w:val="22"/>
          <w:rtl/>
        </w:rPr>
        <w:t>הרבנות הראשית לישראל</w:t>
      </w:r>
      <w:r w:rsidRPr="00C37E93">
        <w:rPr>
          <w:rFonts w:ascii="Times New Roman" w:eastAsia="Times New Roman" w:hAnsi="Times New Roman" w:hint="cs"/>
          <w:caps/>
          <w:sz w:val="22"/>
          <w:rtl/>
        </w:rPr>
        <w:t xml:space="preserve">, </w:t>
      </w:r>
      <w:r w:rsidRPr="00C37E93">
        <w:rPr>
          <w:rFonts w:ascii="Times New Roman" w:eastAsia="Times New Roman" w:hAnsi="Times New Roman"/>
          <w:caps/>
          <w:sz w:val="22"/>
          <w:rtl/>
        </w:rPr>
        <w:t>או</w:t>
      </w:r>
      <w:r w:rsidRPr="00C37E93">
        <w:rPr>
          <w:rFonts w:ascii="Times New Roman" w:eastAsia="Times New Roman" w:hAnsi="Times New Roman"/>
          <w:caps/>
          <w:sz w:val="22"/>
        </w:rPr>
        <w:t xml:space="preserve"> </w:t>
      </w:r>
      <w:r w:rsidRPr="00C37E93">
        <w:rPr>
          <w:rFonts w:ascii="Times New Roman" w:eastAsia="Times New Roman" w:hAnsi="Times New Roman"/>
          <w:caps/>
          <w:sz w:val="22"/>
          <w:rtl/>
        </w:rPr>
        <w:t>על מי מטעמ</w:t>
      </w:r>
      <w:r w:rsidRPr="00C37E93">
        <w:rPr>
          <w:rFonts w:ascii="Times New Roman" w:eastAsia="Times New Roman" w:hAnsi="Times New Roman" w:hint="cs"/>
          <w:caps/>
          <w:sz w:val="22"/>
          <w:rtl/>
        </w:rPr>
        <w:t>ם</w:t>
      </w:r>
      <w:r w:rsidRPr="00C37E93">
        <w:rPr>
          <w:rFonts w:ascii="Times New Roman" w:eastAsia="Times New Roman" w:hAnsi="Times New Roman"/>
          <w:caps/>
          <w:sz w:val="22"/>
          <w:rtl/>
        </w:rPr>
        <w:t xml:space="preserve"> כל חובה וכל אחריות שהיא לגבי פוליס</w:t>
      </w:r>
      <w:r w:rsidRPr="00C37E93">
        <w:rPr>
          <w:rFonts w:ascii="Times New Roman" w:eastAsia="Times New Roman" w:hAnsi="Times New Roman" w:hint="cs"/>
          <w:caps/>
          <w:sz w:val="22"/>
          <w:rtl/>
        </w:rPr>
        <w:t>ו</w:t>
      </w:r>
      <w:r w:rsidRPr="00C37E93">
        <w:rPr>
          <w:rFonts w:ascii="Times New Roman" w:eastAsia="Times New Roman" w:hAnsi="Times New Roman"/>
          <w:caps/>
          <w:sz w:val="22"/>
          <w:rtl/>
        </w:rPr>
        <w:t>ת הביטוח</w:t>
      </w:r>
      <w:r w:rsidRPr="00C37E93">
        <w:rPr>
          <w:rFonts w:ascii="Times New Roman" w:eastAsia="Times New Roman" w:hAnsi="Times New Roman" w:hint="cs"/>
          <w:caps/>
          <w:sz w:val="22"/>
          <w:rtl/>
        </w:rPr>
        <w:t>/ אישורי הביטוח</w:t>
      </w:r>
      <w:r w:rsidRPr="00C37E93">
        <w:rPr>
          <w:rFonts w:ascii="Times New Roman" w:eastAsia="Times New Roman" w:hAnsi="Times New Roman"/>
          <w:caps/>
          <w:sz w:val="22"/>
          <w:rtl/>
        </w:rPr>
        <w:t xml:space="preserve"> כאמור, טיבם, היקפם ותוקפם, או לגבי העדרם, ואין בה כדי לגרוע מכל חובה שהיא המוטלת על </w:t>
      </w:r>
      <w:r>
        <w:rPr>
          <w:rFonts w:ascii="Times New Roman" w:eastAsia="Times New Roman" w:hAnsi="Times New Roman" w:hint="cs"/>
          <w:caps/>
          <w:sz w:val="22"/>
          <w:rtl/>
          <w:lang w:eastAsia="he-IL"/>
        </w:rPr>
        <w:t xml:space="preserve">הספק </w:t>
      </w:r>
      <w:r w:rsidRPr="00C37E93">
        <w:rPr>
          <w:rFonts w:ascii="Times New Roman" w:eastAsia="Times New Roman" w:hAnsi="Times New Roman" w:hint="cs"/>
          <w:caps/>
          <w:sz w:val="22"/>
          <w:rtl/>
        </w:rPr>
        <w:t xml:space="preserve">לפי </w:t>
      </w:r>
      <w:r w:rsidR="00E83A9D">
        <w:rPr>
          <w:rFonts w:ascii="Times New Roman" w:eastAsia="Times New Roman" w:hAnsi="Times New Roman" w:hint="cs"/>
          <w:caps/>
          <w:sz w:val="22"/>
          <w:rtl/>
        </w:rPr>
        <w:t>החוזה</w:t>
      </w:r>
      <w:r w:rsidRPr="00C37E93">
        <w:rPr>
          <w:rFonts w:ascii="Times New Roman" w:eastAsia="Times New Roman" w:hAnsi="Times New Roman"/>
          <w:caps/>
          <w:sz w:val="22"/>
          <w:rtl/>
        </w:rPr>
        <w:t xml:space="preserve">, וזאת בין אם </w:t>
      </w:r>
      <w:r w:rsidRPr="00C37E93">
        <w:rPr>
          <w:rFonts w:ascii="Times New Roman" w:eastAsia="Times New Roman" w:hAnsi="Times New Roman" w:hint="cs"/>
          <w:caps/>
          <w:sz w:val="22"/>
          <w:rtl/>
        </w:rPr>
        <w:t>נ</w:t>
      </w:r>
      <w:r w:rsidRPr="00C37E93">
        <w:rPr>
          <w:rFonts w:ascii="Times New Roman" w:eastAsia="Times New Roman" w:hAnsi="Times New Roman"/>
          <w:caps/>
          <w:sz w:val="22"/>
          <w:rtl/>
        </w:rPr>
        <w:t>דרש</w:t>
      </w:r>
      <w:r w:rsidRPr="00C37E93">
        <w:rPr>
          <w:rFonts w:ascii="Times New Roman" w:eastAsia="Times New Roman" w:hAnsi="Times New Roman" w:hint="cs"/>
          <w:caps/>
          <w:sz w:val="22"/>
          <w:rtl/>
        </w:rPr>
        <w:t>ו</w:t>
      </w:r>
      <w:r w:rsidRPr="00C37E93">
        <w:rPr>
          <w:rFonts w:ascii="Times New Roman" w:eastAsia="Times New Roman" w:hAnsi="Times New Roman"/>
          <w:caps/>
          <w:sz w:val="22"/>
          <w:rtl/>
        </w:rPr>
        <w:t xml:space="preserve"> </w:t>
      </w:r>
      <w:r w:rsidRPr="00C37E93">
        <w:rPr>
          <w:rFonts w:ascii="Times New Roman" w:eastAsia="Times New Roman" w:hAnsi="Times New Roman" w:hint="cs"/>
          <w:caps/>
          <w:sz w:val="22"/>
          <w:rtl/>
        </w:rPr>
        <w:t xml:space="preserve">התאמות </w:t>
      </w:r>
      <w:r w:rsidRPr="00C37E93">
        <w:rPr>
          <w:rFonts w:ascii="Times New Roman" w:eastAsia="Times New Roman" w:hAnsi="Times New Roman"/>
          <w:caps/>
          <w:sz w:val="22"/>
          <w:rtl/>
        </w:rPr>
        <w:t xml:space="preserve">ובין אם לאו, בין אם </w:t>
      </w:r>
      <w:r w:rsidRPr="00C37E93">
        <w:rPr>
          <w:rFonts w:ascii="Times New Roman" w:eastAsia="Times New Roman" w:hAnsi="Times New Roman" w:hint="cs"/>
          <w:caps/>
          <w:sz w:val="22"/>
          <w:rtl/>
        </w:rPr>
        <w:t>נבדקו</w:t>
      </w:r>
      <w:r w:rsidRPr="00C37E93">
        <w:rPr>
          <w:rFonts w:ascii="Times New Roman" w:eastAsia="Times New Roman" w:hAnsi="Times New Roman"/>
          <w:caps/>
          <w:sz w:val="22"/>
          <w:rtl/>
        </w:rPr>
        <w:t xml:space="preserve"> ובין אם לאו.</w:t>
      </w:r>
    </w:p>
    <w:p w:rsidR="00951823" w:rsidRPr="00C37E93" w:rsidRDefault="00951823" w:rsidP="005B0E88">
      <w:pPr>
        <w:spacing w:after="200" w:line="276" w:lineRule="auto"/>
        <w:jc w:val="both"/>
        <w:rPr>
          <w:rFonts w:ascii="Calibri" w:eastAsia="Times New Roman" w:hAnsi="Calibri" w:cs="Arial"/>
          <w:caps/>
          <w:sz w:val="22"/>
          <w:szCs w:val="22"/>
          <w:rtl/>
        </w:rPr>
      </w:pPr>
    </w:p>
    <w:p w:rsidR="00951823" w:rsidRPr="00C37E93" w:rsidRDefault="007326D7" w:rsidP="00F403D3">
      <w:pPr>
        <w:keepNext/>
        <w:numPr>
          <w:ilvl w:val="0"/>
          <w:numId w:val="79"/>
        </w:numPr>
        <w:spacing w:line="360" w:lineRule="auto"/>
        <w:ind w:left="-1"/>
        <w:contextualSpacing/>
        <w:jc w:val="both"/>
        <w:rPr>
          <w:rFonts w:ascii="Times New Roman" w:eastAsia="Times New Roman" w:hAnsi="Times New Roman"/>
          <w:caps/>
          <w:sz w:val="22"/>
          <w:rtl/>
          <w:lang w:eastAsia="he-IL"/>
        </w:rPr>
      </w:pPr>
      <w:r w:rsidRPr="00C37E93">
        <w:rPr>
          <w:rFonts w:ascii="Times New Roman" w:eastAsia="Times New Roman" w:hAnsi="Times New Roman" w:hint="eastAsia"/>
          <w:caps/>
          <w:sz w:val="22"/>
          <w:rtl/>
          <w:lang w:eastAsia="he-IL"/>
        </w:rPr>
        <w:t>למען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הסר</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ספק</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מוסכם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בזה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כי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הביטוחים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הנדרשים</w:t>
      </w:r>
      <w:r w:rsidRPr="00C37E93">
        <w:rPr>
          <w:rFonts w:ascii="Times New Roman" w:eastAsia="Times New Roman" w:hAnsi="Times New Roman"/>
          <w:caps/>
          <w:sz w:val="22"/>
          <w:rtl/>
          <w:lang w:eastAsia="he-IL"/>
        </w:rPr>
        <w:t xml:space="preserve"> </w:t>
      </w:r>
      <w:r>
        <w:rPr>
          <w:rFonts w:ascii="Times New Roman" w:eastAsia="Times New Roman" w:hAnsi="Times New Roman" w:hint="cs"/>
          <w:caps/>
          <w:sz w:val="22"/>
          <w:rtl/>
          <w:lang w:eastAsia="he-IL"/>
        </w:rPr>
        <w:t>בסעיפי ביטוח אלו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גבולות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האחריות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ותנאי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הכיסוי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בבחינת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דרישה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מינימלית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המוטלת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על</w:t>
      </w:r>
      <w:r w:rsidRPr="00C37E93">
        <w:rPr>
          <w:rFonts w:ascii="Times New Roman" w:eastAsia="Times New Roman" w:hAnsi="Times New Roman"/>
          <w:caps/>
          <w:sz w:val="22"/>
          <w:rtl/>
          <w:lang w:eastAsia="he-IL"/>
        </w:rPr>
        <w:t xml:space="preserve"> </w:t>
      </w:r>
      <w:r>
        <w:rPr>
          <w:rFonts w:ascii="Times New Roman" w:eastAsia="Times New Roman" w:hAnsi="Times New Roman" w:hint="cs"/>
          <w:caps/>
          <w:sz w:val="22"/>
          <w:rtl/>
          <w:lang w:eastAsia="he-IL"/>
        </w:rPr>
        <w:t>הספק</w:t>
      </w:r>
      <w:r w:rsidRPr="00C37E93">
        <w:rPr>
          <w:rFonts w:ascii="Times New Roman" w:eastAsia="Times New Roman" w:hAnsi="Times New Roman"/>
          <w:caps/>
          <w:sz w:val="22"/>
          <w:rtl/>
          <w:lang w:eastAsia="he-IL"/>
        </w:rPr>
        <w:t xml:space="preserve"> , </w:t>
      </w:r>
      <w:r w:rsidRPr="00C37E93">
        <w:rPr>
          <w:rFonts w:ascii="Times New Roman" w:eastAsia="Times New Roman" w:hAnsi="Times New Roman" w:hint="eastAsia"/>
          <w:caps/>
          <w:sz w:val="22"/>
          <w:rtl/>
          <w:lang w:eastAsia="he-IL"/>
        </w:rPr>
        <w:t>ואין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בהם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משום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אישור</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המדינה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מטעמה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להיקף</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וגודל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הסיכון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לביטוח</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ועליו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לבחון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חשיפתו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ולקבוע</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הביטוחים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הנחוצים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לרבות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היקף</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הכיסויים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גבולות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האחריות</w:t>
      </w:r>
      <w:r w:rsidRPr="00C37E93">
        <w:rPr>
          <w:rFonts w:ascii="Times New Roman" w:eastAsia="Times New Roman" w:hAnsi="Times New Roman"/>
          <w:caps/>
          <w:sz w:val="22"/>
          <w:rtl/>
          <w:lang w:eastAsia="he-IL"/>
        </w:rPr>
        <w:t xml:space="preserve"> </w:t>
      </w:r>
      <w:r w:rsidR="006E34FA">
        <w:rPr>
          <w:rFonts w:ascii="Times New Roman" w:eastAsia="Times New Roman" w:hAnsi="Times New Roman" w:hint="cs"/>
          <w:caps/>
          <w:sz w:val="22"/>
          <w:rtl/>
          <w:lang w:eastAsia="he-IL"/>
        </w:rPr>
        <w:t xml:space="preserve">ותקופת הביטוח </w:t>
      </w:r>
      <w:r w:rsidRPr="00C37E93">
        <w:rPr>
          <w:rFonts w:ascii="Times New Roman" w:eastAsia="Times New Roman" w:hAnsi="Times New Roman" w:hint="eastAsia"/>
          <w:caps/>
          <w:sz w:val="22"/>
          <w:rtl/>
          <w:lang w:eastAsia="he-IL"/>
        </w:rPr>
        <w:t>בהתאם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לכך</w:t>
      </w:r>
      <w:r w:rsidRPr="00C37E93">
        <w:rPr>
          <w:rFonts w:ascii="Times New Roman" w:eastAsia="Times New Roman" w:hAnsi="Times New Roman"/>
          <w:caps/>
          <w:sz w:val="22"/>
          <w:rtl/>
          <w:lang w:eastAsia="he-IL"/>
        </w:rPr>
        <w:t>.</w:t>
      </w:r>
    </w:p>
    <w:p w:rsidR="00951823" w:rsidRPr="00C37E93" w:rsidRDefault="00951823" w:rsidP="005B0E88">
      <w:pPr>
        <w:spacing w:after="200" w:line="276" w:lineRule="auto"/>
        <w:jc w:val="both"/>
        <w:rPr>
          <w:rFonts w:ascii="Calibri" w:eastAsia="Times New Roman" w:hAnsi="Calibri" w:cs="Arial"/>
          <w:caps/>
          <w:sz w:val="22"/>
          <w:szCs w:val="22"/>
        </w:rPr>
      </w:pPr>
    </w:p>
    <w:p w:rsidR="00951823" w:rsidRPr="00C37E93" w:rsidRDefault="007326D7" w:rsidP="00F403D3">
      <w:pPr>
        <w:keepNext/>
        <w:numPr>
          <w:ilvl w:val="0"/>
          <w:numId w:val="79"/>
        </w:numPr>
        <w:spacing w:line="360" w:lineRule="auto"/>
        <w:ind w:left="-1"/>
        <w:contextualSpacing/>
        <w:jc w:val="both"/>
        <w:rPr>
          <w:rFonts w:ascii="Times New Roman" w:eastAsia="Times New Roman" w:hAnsi="Times New Roman"/>
          <w:caps/>
          <w:sz w:val="22"/>
          <w:lang w:eastAsia="he-IL"/>
        </w:rPr>
      </w:pPr>
      <w:r w:rsidRPr="00C37E93">
        <w:rPr>
          <w:rFonts w:ascii="Times New Roman" w:eastAsia="Times New Roman" w:hAnsi="Times New Roman" w:hint="eastAsia"/>
          <w:caps/>
          <w:sz w:val="22"/>
          <w:rtl/>
          <w:lang w:eastAsia="he-IL"/>
        </w:rPr>
        <w:t>אין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בכל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האמור</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בסעיפי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הביטוח</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כדי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לפטור</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את</w:t>
      </w:r>
      <w:r w:rsidRPr="00C37E93">
        <w:rPr>
          <w:rFonts w:ascii="Times New Roman" w:eastAsia="Times New Roman" w:hAnsi="Times New Roman"/>
          <w:caps/>
          <w:sz w:val="22"/>
          <w:rtl/>
          <w:lang w:eastAsia="he-IL"/>
        </w:rPr>
        <w:t xml:space="preserve"> </w:t>
      </w:r>
      <w:r>
        <w:rPr>
          <w:rFonts w:ascii="Times New Roman" w:eastAsia="Times New Roman" w:hAnsi="Times New Roman" w:hint="cs"/>
          <w:caps/>
          <w:sz w:val="22"/>
          <w:rtl/>
          <w:lang w:eastAsia="he-IL"/>
        </w:rPr>
        <w:t>הספק</w:t>
      </w:r>
      <w:r w:rsidRPr="00C37E93">
        <w:rPr>
          <w:rFonts w:ascii="Times New Roman" w:eastAsia="Times New Roman" w:hAnsi="Times New Roman" w:hint="cs"/>
          <w:caps/>
          <w:sz w:val="22"/>
          <w:rtl/>
        </w:rPr>
        <w:t xml:space="preserve"> </w:t>
      </w:r>
      <w:r w:rsidRPr="00C37E93">
        <w:rPr>
          <w:rFonts w:ascii="Times New Roman" w:eastAsia="Times New Roman" w:hAnsi="Times New Roman" w:hint="eastAsia"/>
          <w:caps/>
          <w:sz w:val="22"/>
          <w:rtl/>
          <w:lang w:eastAsia="he-IL"/>
        </w:rPr>
        <w:t>מכל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חובה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החלה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עליו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פי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דין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ועל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פי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החוזה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ואין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לפרש</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האמור</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כוויתור</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של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מדינת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ישראל</w:t>
      </w:r>
      <w:r w:rsidRPr="00C37E93">
        <w:rPr>
          <w:rFonts w:ascii="Times New Roman" w:eastAsia="Times New Roman" w:hAnsi="Times New Roman"/>
          <w:caps/>
          <w:sz w:val="22"/>
          <w:rtl/>
          <w:lang w:eastAsia="he-IL"/>
        </w:rPr>
        <w:t xml:space="preserve"> –</w:t>
      </w:r>
      <w:r w:rsidR="00255F2E" w:rsidRPr="00255F2E">
        <w:rPr>
          <w:rFonts w:ascii="Times New Roman" w:eastAsia="Times New Roman" w:hAnsi="Times New Roman" w:hint="cs"/>
          <w:caps/>
          <w:sz w:val="22"/>
          <w:rtl/>
        </w:rPr>
        <w:t xml:space="preserve"> </w:t>
      </w:r>
      <w:r w:rsidR="008C712F">
        <w:rPr>
          <w:rFonts w:ascii="Times New Roman" w:eastAsia="Times New Roman" w:hAnsi="Times New Roman" w:hint="cs"/>
          <w:caps/>
          <w:sz w:val="22"/>
          <w:rtl/>
        </w:rPr>
        <w:t>הרבנות הראשית לישראל,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כל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זכות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או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סעד</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המוקנים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להם</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פי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כל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דין</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ועל</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פי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חוזה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זה</w:t>
      </w:r>
      <w:r w:rsidRPr="00C37E93">
        <w:rPr>
          <w:rFonts w:ascii="Times New Roman" w:eastAsia="Times New Roman" w:hAnsi="Times New Roman"/>
          <w:caps/>
          <w:sz w:val="22"/>
          <w:rtl/>
          <w:lang w:eastAsia="he-IL"/>
        </w:rPr>
        <w:t>.</w:t>
      </w:r>
    </w:p>
    <w:p w:rsidR="00951823" w:rsidRPr="00C37E93" w:rsidRDefault="00951823" w:rsidP="005B0E88">
      <w:pPr>
        <w:keepNext/>
        <w:spacing w:line="360" w:lineRule="auto"/>
        <w:ind w:left="-1"/>
        <w:contextualSpacing/>
        <w:jc w:val="both"/>
        <w:rPr>
          <w:rFonts w:ascii="Times New Roman" w:eastAsia="Times New Roman" w:hAnsi="Times New Roman"/>
          <w:caps/>
          <w:sz w:val="22"/>
          <w:rtl/>
          <w:lang w:eastAsia="he-IL"/>
        </w:rPr>
      </w:pPr>
    </w:p>
    <w:p w:rsidR="00A01EFD" w:rsidRPr="00951823" w:rsidRDefault="007326D7" w:rsidP="00F403D3">
      <w:pPr>
        <w:keepNext/>
        <w:numPr>
          <w:ilvl w:val="0"/>
          <w:numId w:val="79"/>
        </w:numPr>
        <w:spacing w:line="360" w:lineRule="auto"/>
        <w:ind w:left="-1"/>
        <w:contextualSpacing/>
        <w:jc w:val="both"/>
        <w:rPr>
          <w:rFonts w:ascii="Times New Roman" w:eastAsia="Times New Roman" w:hAnsi="Times New Roman"/>
          <w:caps/>
          <w:rtl/>
          <w:lang w:eastAsia="he-IL"/>
        </w:rPr>
      </w:pPr>
      <w:r w:rsidRPr="00C37E93">
        <w:rPr>
          <w:rFonts w:ascii="Times New Roman" w:eastAsia="Times New Roman" w:hAnsi="Times New Roman" w:hint="eastAsia"/>
          <w:caps/>
          <w:sz w:val="22"/>
          <w:rtl/>
          <w:lang w:eastAsia="he-IL"/>
        </w:rPr>
        <w:t>אי</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עמידה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בתנאי</w:t>
      </w:r>
      <w:r w:rsidRPr="00C37E93">
        <w:rPr>
          <w:rFonts w:ascii="Times New Roman" w:eastAsia="Times New Roman" w:hAnsi="Times New Roman"/>
          <w:caps/>
          <w:sz w:val="22"/>
          <w:rtl/>
          <w:lang w:eastAsia="he-IL"/>
        </w:rPr>
        <w:t xml:space="preserve"> </w:t>
      </w:r>
      <w:r>
        <w:rPr>
          <w:rFonts w:ascii="Times New Roman" w:eastAsia="Times New Roman" w:hAnsi="Times New Roman" w:hint="cs"/>
          <w:caps/>
          <w:sz w:val="22"/>
          <w:rtl/>
          <w:lang w:eastAsia="he-IL"/>
        </w:rPr>
        <w:t>סעיפי ביטוח אלו</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מהווה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הפרה</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יסודית</w:t>
      </w:r>
      <w:r w:rsidRPr="00C37E93">
        <w:rPr>
          <w:rFonts w:ascii="Times New Roman" w:eastAsia="Times New Roman" w:hAnsi="Times New Roman"/>
          <w:caps/>
          <w:sz w:val="22"/>
          <w:rtl/>
          <w:lang w:eastAsia="he-IL"/>
        </w:rPr>
        <w:t xml:space="preserve"> </w:t>
      </w:r>
      <w:r w:rsidRPr="00C37E93">
        <w:rPr>
          <w:rFonts w:ascii="Times New Roman" w:eastAsia="Times New Roman" w:hAnsi="Times New Roman" w:hint="eastAsia"/>
          <w:caps/>
          <w:sz w:val="22"/>
          <w:rtl/>
          <w:lang w:eastAsia="he-IL"/>
        </w:rPr>
        <w:t>של</w:t>
      </w:r>
      <w:r w:rsidRPr="00C37E93">
        <w:rPr>
          <w:rFonts w:ascii="Times New Roman" w:eastAsia="Times New Roman" w:hAnsi="Times New Roman"/>
          <w:caps/>
          <w:sz w:val="22"/>
          <w:rtl/>
          <w:lang w:eastAsia="he-IL"/>
        </w:rPr>
        <w:t xml:space="preserve"> </w:t>
      </w:r>
      <w:r w:rsidR="00E83A9D">
        <w:rPr>
          <w:rFonts w:ascii="Times New Roman" w:eastAsia="Times New Roman" w:hAnsi="Times New Roman" w:hint="cs"/>
          <w:caps/>
          <w:sz w:val="22"/>
          <w:rtl/>
          <w:lang w:eastAsia="he-IL"/>
        </w:rPr>
        <w:t>החוזה</w:t>
      </w:r>
      <w:r w:rsidRPr="00C37E93">
        <w:rPr>
          <w:rFonts w:ascii="Times New Roman" w:eastAsia="Times New Roman" w:hAnsi="Times New Roman"/>
          <w:caps/>
          <w:sz w:val="22"/>
          <w:rtl/>
          <w:lang w:eastAsia="he-IL"/>
        </w:rPr>
        <w:t>.</w:t>
      </w:r>
    </w:p>
    <w:p w:rsidR="00A01EFD" w:rsidRPr="004C2AAC" w:rsidRDefault="00A01EFD" w:rsidP="005B0E88">
      <w:pPr>
        <w:keepNext/>
        <w:spacing w:line="360" w:lineRule="auto"/>
        <w:ind w:left="-1"/>
        <w:contextualSpacing/>
        <w:jc w:val="both"/>
        <w:rPr>
          <w:rFonts w:ascii="Times New Roman" w:eastAsia="Times New Roman" w:hAnsi="Times New Roman"/>
          <w:caps/>
          <w:lang w:eastAsia="he-IL"/>
        </w:rPr>
      </w:pPr>
    </w:p>
    <w:p w:rsidR="00C37E93" w:rsidRDefault="007326D7" w:rsidP="005B0E88">
      <w:pPr>
        <w:bidi w:val="0"/>
        <w:spacing w:after="200" w:line="276" w:lineRule="auto"/>
        <w:rPr>
          <w:rFonts w:ascii="Times New Roman" w:eastAsia="Times New Roman" w:hAnsi="Times New Roman"/>
          <w:caps/>
          <w:rtl/>
        </w:rPr>
      </w:pPr>
      <w:r>
        <w:rPr>
          <w:rFonts w:ascii="Times New Roman" w:eastAsia="Times New Roman" w:hAnsi="Times New Roman"/>
          <w:caps/>
          <w:rtl/>
        </w:rPr>
        <w:br w:type="page"/>
      </w:r>
    </w:p>
    <w:p w:rsidR="0009150A" w:rsidRPr="00CD6EC5" w:rsidRDefault="007326D7" w:rsidP="00602672">
      <w:pPr>
        <w:pStyle w:val="afffffffb"/>
        <w:rPr>
          <w:rtl/>
        </w:rPr>
      </w:pPr>
      <w:bookmarkStart w:id="539" w:name="_Toc32477916"/>
      <w:bookmarkStart w:id="540" w:name="_Toc44931980"/>
      <w:bookmarkStart w:id="541" w:name="_Toc44932067"/>
      <w:bookmarkStart w:id="542" w:name="_Toc53331387"/>
      <w:bookmarkEnd w:id="535"/>
      <w:bookmarkEnd w:id="538"/>
      <w:r w:rsidRPr="00CD6EC5">
        <w:rPr>
          <w:rFonts w:hint="eastAsia"/>
          <w:rtl/>
        </w:rPr>
        <w:t>נספח</w:t>
      </w:r>
      <w:r w:rsidRPr="00CD6EC5">
        <w:rPr>
          <w:rtl/>
        </w:rPr>
        <w:t xml:space="preserve"> </w:t>
      </w:r>
      <w:r w:rsidR="00AF1095">
        <w:rPr>
          <w:rFonts w:hint="cs"/>
          <w:rtl/>
        </w:rPr>
        <w:t>ה</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39"/>
      <w:bookmarkEnd w:id="540"/>
      <w:bookmarkEnd w:id="541"/>
      <w:bookmarkEnd w:id="542"/>
      <w:r w:rsidRPr="00CD6EC5">
        <w:rPr>
          <w:rtl/>
        </w:rPr>
        <w:t xml:space="preserve"> </w:t>
      </w:r>
    </w:p>
    <w:p w:rsidR="0009150A" w:rsidRPr="007C5B4C" w:rsidRDefault="007326D7" w:rsidP="0009150A">
      <w:pPr>
        <w:widowControl w:val="0"/>
        <w:spacing w:before="40" w:line="360" w:lineRule="auto"/>
        <w:ind w:left="397"/>
        <w:jc w:val="center"/>
        <w:rPr>
          <w:rtl/>
        </w:rPr>
      </w:pPr>
      <w:r w:rsidRPr="007C5B4C">
        <w:rPr>
          <w:rFonts w:hint="cs"/>
          <w:sz w:val="28"/>
          <w:szCs w:val="28"/>
          <w:rtl/>
        </w:rPr>
        <w:t xml:space="preserve"> </w:t>
      </w:r>
    </w:p>
    <w:p w:rsidR="0009150A" w:rsidRPr="007C5B4C" w:rsidRDefault="007326D7" w:rsidP="0009150A">
      <w:pPr>
        <w:spacing w:line="360" w:lineRule="auto"/>
        <w:jc w:val="both"/>
        <w:rPr>
          <w:b/>
          <w:bCs/>
          <w:rtl/>
        </w:rPr>
      </w:pPr>
      <w:r w:rsidRPr="007C5B4C">
        <w:rPr>
          <w:rFonts w:hint="cs"/>
          <w:b/>
          <w:bCs/>
          <w:rtl/>
        </w:rPr>
        <w:t>לכבוד</w:t>
      </w:r>
    </w:p>
    <w:p w:rsidR="0009150A" w:rsidRPr="007C5B4C" w:rsidRDefault="007326D7" w:rsidP="0009150A">
      <w:pPr>
        <w:spacing w:line="360" w:lineRule="auto"/>
        <w:jc w:val="both"/>
        <w:rPr>
          <w:b/>
          <w:bCs/>
          <w:rtl/>
        </w:rPr>
      </w:pPr>
      <w:bookmarkStart w:id="543" w:name="OfficeValue_5"/>
      <w:r>
        <w:rPr>
          <w:rFonts w:hint="cs"/>
          <w:b/>
          <w:bCs/>
          <w:rtl/>
        </w:rPr>
        <w:t>המשרד לשירותי דת - הרבנות הראשית לישראל</w:t>
      </w:r>
      <w:bookmarkEnd w:id="543"/>
      <w:r w:rsidRPr="007C5B4C">
        <w:rPr>
          <w:b/>
          <w:bCs/>
          <w:rtl/>
        </w:rPr>
        <w:t xml:space="preserve"> </w:t>
      </w:r>
    </w:p>
    <w:p w:rsidR="0009150A" w:rsidRPr="007C5B4C" w:rsidRDefault="0009150A" w:rsidP="0009150A">
      <w:pPr>
        <w:spacing w:before="40" w:after="40" w:line="360" w:lineRule="auto"/>
        <w:ind w:left="397"/>
        <w:jc w:val="both"/>
        <w:rPr>
          <w:rtl/>
        </w:rPr>
      </w:pPr>
    </w:p>
    <w:p w:rsidR="00DE3E2F" w:rsidRPr="00915100" w:rsidRDefault="007326D7" w:rsidP="00F403D3">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44" w:name="show_isTender_12"/>
      <w:r w:rsidR="00133420">
        <w:rPr>
          <w:rFonts w:hint="cs"/>
          <w:rtl/>
        </w:rPr>
        <w:t>ל</w:t>
      </w:r>
      <w:r w:rsidRPr="00133420">
        <w:rPr>
          <w:rtl/>
        </w:rPr>
        <w:t xml:space="preserve">מכרז </w:t>
      </w:r>
      <w:bookmarkStart w:id="545" w:name="TenderDesc_10"/>
      <w:r w:rsidRPr="00133420">
        <w:rPr>
          <w:rtl/>
        </w:rPr>
        <w:t>להשכרת אולמות בחינה</w:t>
      </w:r>
      <w:bookmarkEnd w:id="545"/>
      <w:r w:rsidR="00133420">
        <w:rPr>
          <w:rFonts w:hint="cs"/>
          <w:rtl/>
        </w:rPr>
        <w:t xml:space="preserve"> מספר  </w:t>
      </w:r>
      <w:bookmarkStart w:id="546" w:name="TenderNumber_9"/>
      <w:r>
        <w:rPr>
          <w:rFonts w:hint="cs"/>
          <w:rtl/>
        </w:rPr>
        <w:t>6/2026</w:t>
      </w:r>
      <w:bookmarkEnd w:id="546"/>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44"/>
      <w:r w:rsidR="00174672">
        <w:rPr>
          <w:rFonts w:hint="cs"/>
          <w:rtl/>
        </w:rPr>
        <w:t>.</w:t>
      </w:r>
    </w:p>
    <w:p w:rsidR="00DE3E2F" w:rsidRPr="007C5B4C" w:rsidRDefault="007326D7" w:rsidP="00915100">
      <w:pPr>
        <w:pStyle w:val="1-"/>
        <w:rPr>
          <w:rtl/>
        </w:rPr>
      </w:pPr>
      <w:r w:rsidRPr="007C5B4C">
        <w:rPr>
          <w:rtl/>
        </w:rPr>
        <w:t xml:space="preserve">בהתחייבות זו תהיה למונחים הבאים המשמעות המופיעה </w:t>
      </w:r>
      <w:proofErr w:type="spellStart"/>
      <w:r w:rsidRPr="007C5B4C">
        <w:rPr>
          <w:rtl/>
        </w:rPr>
        <w:t>לצידם</w:t>
      </w:r>
      <w:proofErr w:type="spellEnd"/>
      <w:r w:rsidRPr="007C5B4C">
        <w:rPr>
          <w:rtl/>
        </w:rPr>
        <w:t>:</w:t>
      </w:r>
    </w:p>
    <w:p w:rsidR="00DE3E2F" w:rsidRPr="007C5B4C" w:rsidRDefault="007326D7"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w:t>
      </w:r>
      <w:proofErr w:type="spellStart"/>
      <w:r w:rsidRPr="007C5B4C">
        <w:rPr>
          <w:rtl/>
        </w:rPr>
        <w:t>תוכנית</w:t>
      </w:r>
      <w:proofErr w:type="spellEnd"/>
      <w:r w:rsidRPr="007C5B4C">
        <w:rPr>
          <w:rtl/>
        </w:rPr>
        <w:t>,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7326D7"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rsidR="00DE3E2F" w:rsidRDefault="007326D7"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rsidR="00DE3E2F" w:rsidRPr="00C2336B" w:rsidRDefault="007326D7"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rsidR="00DE3E2F" w:rsidRPr="00C2336B" w:rsidRDefault="007326D7"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rsidR="00DE3E2F" w:rsidRDefault="007326D7"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rsidR="00DE3E2F" w:rsidRPr="00C2336B" w:rsidRDefault="007326D7"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rsidR="00DE3E2F" w:rsidRDefault="00DE3E2F" w:rsidP="00DE3E2F">
      <w:pPr>
        <w:spacing w:after="200" w:line="360" w:lineRule="auto"/>
        <w:jc w:val="center"/>
        <w:rPr>
          <w:rtl/>
        </w:rPr>
      </w:pPr>
    </w:p>
    <w:p w:rsidR="00FF19CE" w:rsidRDefault="007326D7"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47" w:name="_Toc185193199"/>
      <w:bookmarkStart w:id="548" w:name="_Toc171667620"/>
      <w:bookmarkStart w:id="549" w:name="_Toc330777766"/>
      <w:bookmarkEnd w:id="530"/>
      <w:bookmarkEnd w:id="547"/>
      <w:bookmarkEnd w:id="548"/>
      <w:bookmarkEnd w:id="549"/>
    </w:p>
    <w:p w:rsidR="00FF19CE" w:rsidRDefault="007326D7">
      <w:pPr>
        <w:bidi w:val="0"/>
        <w:rPr>
          <w:rtl/>
        </w:rPr>
      </w:pPr>
      <w:bookmarkStart w:id="550" w:name="show_isNotHumanResources_4"/>
      <w:bookmarkStart w:id="551" w:name="show_IsHatzmadatTmura_2"/>
      <w:r>
        <w:rPr>
          <w:rtl/>
        </w:rPr>
        <w:br w:type="page"/>
      </w:r>
    </w:p>
    <w:p w:rsidR="00C21D13" w:rsidRDefault="007326D7" w:rsidP="00602672">
      <w:pPr>
        <w:pStyle w:val="afffffffb"/>
        <w:rPr>
          <w:rtl/>
        </w:rPr>
      </w:pPr>
      <w:r w:rsidRPr="00CD6EC5">
        <w:rPr>
          <w:rFonts w:hint="eastAsia"/>
          <w:rtl/>
        </w:rPr>
        <w:t>נספח</w:t>
      </w:r>
      <w:r w:rsidRPr="00CD6EC5">
        <w:rPr>
          <w:rtl/>
        </w:rPr>
        <w:t xml:space="preserve"> </w:t>
      </w:r>
      <w:r w:rsidR="00AF1095">
        <w:rPr>
          <w:rFonts w:hint="cs"/>
          <w:rtl/>
        </w:rPr>
        <w:t>ו</w:t>
      </w:r>
      <w:r w:rsidRPr="00CD6EC5">
        <w:rPr>
          <w:rtl/>
        </w:rPr>
        <w:t xml:space="preserve">'– </w:t>
      </w:r>
      <w:r>
        <w:rPr>
          <w:rFonts w:hint="cs"/>
          <w:rtl/>
        </w:rPr>
        <w:t>כללי הצמדה לתמורה</w:t>
      </w:r>
    </w:p>
    <w:p w:rsidR="00C21D13" w:rsidRPr="00925707" w:rsidRDefault="00C21D13" w:rsidP="00925707"/>
    <w:p w:rsidR="00C21D13" w:rsidRPr="00C21D13" w:rsidRDefault="007326D7" w:rsidP="00F403D3">
      <w:pPr>
        <w:pStyle w:val="1-"/>
        <w:numPr>
          <w:ilvl w:val="0"/>
          <w:numId w:val="65"/>
        </w:numPr>
        <w:rPr>
          <w:rtl/>
        </w:rPr>
      </w:pPr>
      <w:r w:rsidRPr="00C21D13">
        <w:rPr>
          <w:rtl/>
        </w:rPr>
        <w:t>הגדרות בנושא הצמדה</w:t>
      </w:r>
    </w:p>
    <w:p w:rsidR="00C21D13" w:rsidRPr="00C21D13" w:rsidRDefault="007326D7"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C21D13" w:rsidRPr="00C21D13" w:rsidRDefault="007326D7" w:rsidP="00B0494D">
      <w:pPr>
        <w:pStyle w:val="2-1"/>
        <w:rPr>
          <w:rtl/>
        </w:rPr>
      </w:pPr>
      <w:r w:rsidRPr="00225D83">
        <w:rPr>
          <w:b/>
          <w:bCs/>
          <w:rtl/>
        </w:rPr>
        <w:t xml:space="preserve">מדד הבסיס </w:t>
      </w:r>
      <w:r w:rsidRPr="00C21D13">
        <w:rPr>
          <w:rtl/>
        </w:rPr>
        <w:t>– המדד הידוע בתאריך הבסיס.</w:t>
      </w:r>
    </w:p>
    <w:p w:rsidR="00C21D13" w:rsidRPr="00C21D13" w:rsidRDefault="007326D7" w:rsidP="00B0494D">
      <w:pPr>
        <w:pStyle w:val="2-1"/>
        <w:rPr>
          <w:rtl/>
        </w:rPr>
      </w:pPr>
      <w:r w:rsidRPr="00225D83">
        <w:rPr>
          <w:b/>
          <w:bCs/>
          <w:rtl/>
        </w:rPr>
        <w:t>מדד קובע</w:t>
      </w:r>
      <w:r w:rsidRPr="00C21D13">
        <w:rPr>
          <w:rtl/>
        </w:rPr>
        <w:t xml:space="preserve"> – המדד הידוע בתאריך הקובע.</w:t>
      </w:r>
    </w:p>
    <w:p w:rsidR="007F08A1" w:rsidRDefault="007326D7" w:rsidP="007F790E">
      <w:pPr>
        <w:pStyle w:val="2-1"/>
        <w:rPr>
          <w:rtl/>
        </w:rPr>
      </w:pPr>
      <w:r w:rsidRPr="00225D83">
        <w:rPr>
          <w:b/>
          <w:bCs/>
          <w:rtl/>
        </w:rPr>
        <w:t>תאריך הבסיס</w:t>
      </w:r>
      <w:r w:rsidRPr="00C21D13">
        <w:rPr>
          <w:rtl/>
        </w:rPr>
        <w:t xml:space="preserve"> – </w:t>
      </w:r>
      <w:r w:rsidR="007F790E" w:rsidRPr="007F790E">
        <w:rPr>
          <w:rtl/>
        </w:rPr>
        <w:t>מועד שליחת ההסכם החתום אל הספק</w:t>
      </w:r>
      <w:r>
        <w:rPr>
          <w:rFonts w:hint="cs"/>
          <w:rtl/>
        </w:rPr>
        <w:t>.</w:t>
      </w:r>
    </w:p>
    <w:p w:rsidR="00C21D13" w:rsidRPr="00C21D13" w:rsidRDefault="007326D7"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rsidR="00C21D13" w:rsidRPr="00E0309B" w:rsidRDefault="00C21D13" w:rsidP="00E0309B">
      <w:pPr>
        <w:rPr>
          <w:rtl/>
        </w:rPr>
      </w:pPr>
    </w:p>
    <w:p w:rsidR="00C21D13" w:rsidRDefault="007326D7" w:rsidP="00915100">
      <w:pPr>
        <w:pStyle w:val="1-"/>
        <w:rPr>
          <w:rtl/>
        </w:rPr>
      </w:pPr>
      <w:r w:rsidRPr="00C21D13">
        <w:rPr>
          <w:rtl/>
        </w:rPr>
        <w:t>תנאי ההצמדה</w:t>
      </w:r>
    </w:p>
    <w:p w:rsidR="00581323" w:rsidRPr="007C1F5C" w:rsidRDefault="007326D7" w:rsidP="00B0494D">
      <w:pPr>
        <w:pStyle w:val="2-1"/>
        <w:rPr>
          <w:rtl/>
        </w:rPr>
      </w:pPr>
      <w:bookmarkStart w:id="552" w:name="tbl_hatzmadaTmura"/>
      <w:r>
        <w:rPr>
          <w:rFonts w:eastAsia="David"/>
          <w:caps/>
          <w:rtl/>
        </w:rPr>
        <w:t>הצמדה – התמורה תהיה צמודה למדד המחירים לצרכן.</w:t>
      </w:r>
      <w:bookmarkEnd w:id="552"/>
    </w:p>
    <w:p w:rsidR="00407055" w:rsidRPr="00C21D13" w:rsidRDefault="007326D7" w:rsidP="00B0494D">
      <w:pPr>
        <w:pStyle w:val="2-1"/>
        <w:rPr>
          <w:rtl/>
        </w:rPr>
      </w:pPr>
      <w:r w:rsidRPr="00C21D13">
        <w:rPr>
          <w:rtl/>
        </w:rPr>
        <w:t xml:space="preserve">תאריך הבסיס – </w:t>
      </w:r>
      <w:r w:rsidR="007917E9">
        <w:rPr>
          <w:rFonts w:hint="cs"/>
          <w:rtl/>
        </w:rPr>
        <w:t xml:space="preserve">מועד </w:t>
      </w:r>
      <w:r w:rsidR="00815372">
        <w:rPr>
          <w:rFonts w:hint="cs"/>
          <w:rtl/>
        </w:rPr>
        <w:t>שליחת ההסכם החתום אל הספק</w:t>
      </w:r>
      <w:r>
        <w:rPr>
          <w:rFonts w:hint="cs"/>
          <w:rtl/>
        </w:rPr>
        <w:t>.</w:t>
      </w:r>
    </w:p>
    <w:p w:rsidR="00407055" w:rsidRPr="00C21D13" w:rsidRDefault="007326D7" w:rsidP="00B0494D">
      <w:pPr>
        <w:pStyle w:val="2-1"/>
        <w:rPr>
          <w:b/>
          <w:bCs/>
          <w:rtl/>
        </w:rPr>
      </w:pPr>
      <w:r w:rsidRPr="00C21D13">
        <w:rPr>
          <w:rtl/>
        </w:rPr>
        <w:t xml:space="preserve">התאריך הקובע – </w:t>
      </w:r>
      <w:bookmarkStart w:id="553" w:name="TaarichKoveaTmura"/>
      <w:r>
        <w:rPr>
          <w:rFonts w:hint="cs"/>
          <w:rtl/>
        </w:rPr>
        <w:t>תאריך הגשת החשבונית</w:t>
      </w:r>
      <w:bookmarkEnd w:id="553"/>
      <w:r>
        <w:rPr>
          <w:rFonts w:hint="cs"/>
          <w:rtl/>
        </w:rPr>
        <w:t>.</w:t>
      </w:r>
    </w:p>
    <w:p w:rsidR="00407055" w:rsidRPr="00C21D13" w:rsidRDefault="007326D7" w:rsidP="00B0494D">
      <w:pPr>
        <w:pStyle w:val="2-1"/>
        <w:rPr>
          <w:rtl/>
        </w:rPr>
      </w:pPr>
      <w:r w:rsidRPr="00C21D13">
        <w:rPr>
          <w:rtl/>
        </w:rPr>
        <w:t xml:space="preserve">תדירות ההצמדה – </w:t>
      </w:r>
      <w:bookmarkStart w:id="554" w:name="TadirutHatzmadaTmura"/>
      <w:r>
        <w:rPr>
          <w:rFonts w:hint="cs"/>
          <w:rtl/>
        </w:rPr>
        <w:t>שנתית</w:t>
      </w:r>
      <w:bookmarkEnd w:id="554"/>
      <w:r>
        <w:rPr>
          <w:rFonts w:hint="cs"/>
          <w:rtl/>
        </w:rPr>
        <w:t>.</w:t>
      </w:r>
    </w:p>
    <w:p w:rsidR="00C21D13" w:rsidRPr="00925707" w:rsidRDefault="00C21D13" w:rsidP="00925707"/>
    <w:p w:rsidR="00C21D13" w:rsidRPr="00C21D13" w:rsidRDefault="007326D7" w:rsidP="00915100">
      <w:pPr>
        <w:pStyle w:val="1-"/>
        <w:rPr>
          <w:rtl/>
        </w:rPr>
      </w:pPr>
      <w:r w:rsidRPr="00C21D13">
        <w:rPr>
          <w:rtl/>
        </w:rPr>
        <w:t>ביצוע ההצמדה</w:t>
      </w:r>
    </w:p>
    <w:p w:rsidR="00C21D13" w:rsidRPr="00C21D13" w:rsidRDefault="002F2FFB" w:rsidP="00B0494D">
      <w:pPr>
        <w:pStyle w:val="2-1"/>
        <w:rPr>
          <w:rtl/>
        </w:rPr>
      </w:pPr>
      <w:r w:rsidRPr="002F2FFB">
        <w:rPr>
          <w:rFonts w:hint="eastAsia"/>
          <w:rtl/>
        </w:rPr>
        <w:t xml:space="preserve"> </w:t>
      </w:r>
      <w:r>
        <w:rPr>
          <w:rFonts w:hint="cs"/>
          <w:rtl/>
        </w:rPr>
        <w:t xml:space="preserve"> ביצוע ההצמדה ת</w:t>
      </w:r>
      <w:r w:rsidRPr="004F4528">
        <w:rPr>
          <w:rFonts w:hint="eastAsia"/>
          <w:rtl/>
        </w:rPr>
        <w:t>חל</w:t>
      </w:r>
      <w:r w:rsidRPr="004F4528">
        <w:rPr>
          <w:rtl/>
        </w:rPr>
        <w:t xml:space="preserve"> </w:t>
      </w:r>
      <w:r w:rsidRPr="004F4528">
        <w:rPr>
          <w:rFonts w:hint="eastAsia"/>
          <w:rtl/>
        </w:rPr>
        <w:t>מ</w:t>
      </w:r>
      <w:r w:rsidRPr="004F4528">
        <w:rPr>
          <w:rtl/>
        </w:rPr>
        <w:t>החשבונית הראשונה שהתקבלה מהספק</w:t>
      </w:r>
      <w:r>
        <w:rPr>
          <w:rFonts w:hint="cs"/>
          <w:rtl/>
        </w:rPr>
        <w:t>,</w:t>
      </w:r>
      <w:r w:rsidRPr="004F4528">
        <w:rPr>
          <w:rtl/>
        </w:rPr>
        <w:t xml:space="preserve"> לאחר </w:t>
      </w:r>
      <w:r w:rsidRPr="00862BBC">
        <w:rPr>
          <w:b/>
          <w:bCs/>
          <w:rtl/>
        </w:rPr>
        <w:t>המועד הראשון של תדירות ההצמדה</w:t>
      </w:r>
      <w:r w:rsidR="007917E9">
        <w:rPr>
          <w:rFonts w:hint="cs"/>
          <w:rtl/>
        </w:rPr>
        <w:t>.</w:t>
      </w:r>
    </w:p>
    <w:p w:rsidR="00C21D13" w:rsidRPr="00C21D13" w:rsidRDefault="007326D7" w:rsidP="00B0494D">
      <w:pPr>
        <w:pStyle w:val="2-1"/>
        <w:rPr>
          <w:rtl/>
        </w:rPr>
      </w:pPr>
      <w:r w:rsidRPr="00C21D13">
        <w:rPr>
          <w:rtl/>
        </w:rPr>
        <w:t xml:space="preserve">אופן חישוב ההצמדה - </w:t>
      </w:r>
    </w:p>
    <w:p w:rsidR="009463FC" w:rsidRPr="00C21D13" w:rsidRDefault="007326D7"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rsidR="00C21D13" w:rsidRDefault="007326D7"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rsidR="004159EC" w:rsidRDefault="007326D7" w:rsidP="00915100">
      <w:pPr>
        <w:pStyle w:val="3-7"/>
        <w:rPr>
          <w:rtl/>
        </w:rPr>
      </w:pPr>
      <w:r w:rsidRPr="009463FC">
        <w:rPr>
          <w:rtl/>
        </w:rPr>
        <w:t>סכום ההצמדה שיחושב יתווסף או יופחת לתעריפים שנקבעו בהתקשר</w:t>
      </w:r>
      <w:r w:rsidR="0090476E">
        <w:rPr>
          <w:rFonts w:hint="cs"/>
          <w:rtl/>
        </w:rPr>
        <w:t>ות.</w:t>
      </w:r>
    </w:p>
    <w:p w:rsidR="00D2172C" w:rsidRPr="00E0309B" w:rsidRDefault="00D2172C" w:rsidP="00E0309B">
      <w:pPr>
        <w:rPr>
          <w:rtl/>
        </w:rPr>
      </w:pPr>
      <w:bookmarkStart w:id="555" w:name="show_isNotCyberDetailsOrAttach_2"/>
      <w:bookmarkEnd w:id="550"/>
      <w:bookmarkEnd w:id="551"/>
      <w:bookmarkEnd w:id="555"/>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9B7" w:rsidRDefault="006F09B7">
      <w:r>
        <w:separator/>
      </w:r>
    </w:p>
  </w:endnote>
  <w:endnote w:type="continuationSeparator" w:id="0">
    <w:p w:rsidR="006F09B7" w:rsidRDefault="006F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1002AFF" w:usb1="4000ACF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Assistan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463" w:rsidRDefault="00D55463" w:rsidP="00264E54">
    <w:pPr>
      <w:pStyle w:val="a"/>
      <w:numPr>
        <w:ilvl w:val="0"/>
        <w:numId w:val="0"/>
      </w:numPr>
      <w:jc w:val="center"/>
    </w:pPr>
    <w:r>
      <w:fldChar w:fldCharType="begin"/>
    </w:r>
    <w:r>
      <w:instrText>PAGE   \* MERGEFORMAT</w:instrText>
    </w:r>
    <w:r>
      <w:fldChar w:fldCharType="separate"/>
    </w:r>
    <w:r w:rsidRPr="00BC244F">
      <w:rPr>
        <w:rtl/>
        <w:lang w:val="he-IL"/>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463" w:rsidRPr="003236F8" w:rsidRDefault="00D5546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463" w:rsidRDefault="00D55463" w:rsidP="000636E1">
    <w:pPr>
      <w:pStyle w:val="a"/>
      <w:numPr>
        <w:ilvl w:val="0"/>
        <w:numId w:val="0"/>
      </w:numPr>
      <w:jc w:val="center"/>
      <w:rPr>
        <w:rtl/>
        <w:cs/>
      </w:rPr>
    </w:pPr>
    <w:r>
      <w:fldChar w:fldCharType="begin"/>
    </w:r>
    <w:r>
      <w:rPr>
        <w:rtl/>
        <w:cs/>
      </w:rPr>
      <w:instrText>PAGE   \* MERGEFORMAT</w:instrText>
    </w:r>
    <w:r>
      <w:fldChar w:fldCharType="separate"/>
    </w:r>
    <w:r w:rsidRPr="00BC244F">
      <w:rPr>
        <w:rtl/>
        <w:lang w:val="he-IL"/>
      </w:rPr>
      <w:t>17</w:t>
    </w:r>
    <w:r>
      <w:fldChar w:fldCharType="end"/>
    </w:r>
  </w:p>
  <w:p w:rsidR="00D55463" w:rsidRPr="003236F8" w:rsidRDefault="00D5546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9B7" w:rsidRDefault="006F09B7">
      <w:r>
        <w:separator/>
      </w:r>
    </w:p>
  </w:footnote>
  <w:footnote w:type="continuationSeparator" w:id="0">
    <w:p w:rsidR="006F09B7" w:rsidRDefault="006F0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621A1BD4">
      <w:start w:val="1"/>
      <w:numFmt w:val="bullet"/>
      <w:lvlText w:val=""/>
      <w:lvlJc w:val="left"/>
      <w:pPr>
        <w:ind w:left="720" w:hanging="360"/>
      </w:pPr>
      <w:rPr>
        <w:rFonts w:ascii="Symbol" w:hAnsi="Symbol" w:hint="default"/>
      </w:rPr>
    </w:lvl>
    <w:lvl w:ilvl="1" w:tplc="F4866F84" w:tentative="1">
      <w:start w:val="1"/>
      <w:numFmt w:val="bullet"/>
      <w:lvlText w:val="o"/>
      <w:lvlJc w:val="left"/>
      <w:pPr>
        <w:ind w:left="1440" w:hanging="360"/>
      </w:pPr>
      <w:rPr>
        <w:rFonts w:ascii="Courier New" w:hAnsi="Courier New" w:cs="Courier New" w:hint="default"/>
      </w:rPr>
    </w:lvl>
    <w:lvl w:ilvl="2" w:tplc="BBA2A69E" w:tentative="1">
      <w:start w:val="1"/>
      <w:numFmt w:val="bullet"/>
      <w:lvlText w:val=""/>
      <w:lvlJc w:val="left"/>
      <w:pPr>
        <w:ind w:left="2160" w:hanging="360"/>
      </w:pPr>
      <w:rPr>
        <w:rFonts w:ascii="Wingdings" w:hAnsi="Wingdings" w:hint="default"/>
      </w:rPr>
    </w:lvl>
    <w:lvl w:ilvl="3" w:tplc="928A659A">
      <w:start w:val="1"/>
      <w:numFmt w:val="bullet"/>
      <w:lvlText w:val=""/>
      <w:lvlJc w:val="left"/>
      <w:pPr>
        <w:ind w:left="2880" w:hanging="360"/>
      </w:pPr>
      <w:rPr>
        <w:rFonts w:ascii="Symbol" w:hAnsi="Symbol" w:hint="default"/>
      </w:rPr>
    </w:lvl>
    <w:lvl w:ilvl="4" w:tplc="4EA69C54" w:tentative="1">
      <w:start w:val="1"/>
      <w:numFmt w:val="bullet"/>
      <w:lvlText w:val="o"/>
      <w:lvlJc w:val="left"/>
      <w:pPr>
        <w:ind w:left="3600" w:hanging="360"/>
      </w:pPr>
      <w:rPr>
        <w:rFonts w:ascii="Courier New" w:hAnsi="Courier New" w:cs="Courier New" w:hint="default"/>
      </w:rPr>
    </w:lvl>
    <w:lvl w:ilvl="5" w:tplc="D1845CCC">
      <w:start w:val="1"/>
      <w:numFmt w:val="bullet"/>
      <w:pStyle w:val="60"/>
      <w:lvlText w:val=""/>
      <w:lvlJc w:val="left"/>
      <w:pPr>
        <w:ind w:left="4320" w:hanging="360"/>
      </w:pPr>
      <w:rPr>
        <w:rFonts w:ascii="Wingdings" w:hAnsi="Wingdings" w:hint="default"/>
      </w:rPr>
    </w:lvl>
    <w:lvl w:ilvl="6" w:tplc="90881902">
      <w:start w:val="1"/>
      <w:numFmt w:val="bullet"/>
      <w:pStyle w:val="7"/>
      <w:lvlText w:val=""/>
      <w:lvlJc w:val="left"/>
      <w:pPr>
        <w:ind w:left="5040" w:hanging="360"/>
      </w:pPr>
      <w:rPr>
        <w:rFonts w:ascii="Symbol" w:hAnsi="Symbol" w:hint="default"/>
      </w:rPr>
    </w:lvl>
    <w:lvl w:ilvl="7" w:tplc="B77A75AA" w:tentative="1">
      <w:start w:val="1"/>
      <w:numFmt w:val="bullet"/>
      <w:lvlText w:val="o"/>
      <w:lvlJc w:val="left"/>
      <w:pPr>
        <w:ind w:left="5760" w:hanging="360"/>
      </w:pPr>
      <w:rPr>
        <w:rFonts w:ascii="Courier New" w:hAnsi="Courier New" w:cs="Courier New" w:hint="default"/>
      </w:rPr>
    </w:lvl>
    <w:lvl w:ilvl="8" w:tplc="5BE4978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773160"/>
    <w:multiLevelType w:val="multilevel"/>
    <w:tmpl w:val="DCB6D008"/>
    <w:lvl w:ilvl="0">
      <w:start w:val="8"/>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0" w15:restartNumberingAfterBreak="0">
    <w:nsid w:val="09B34ABD"/>
    <w:multiLevelType w:val="hybridMultilevel"/>
    <w:tmpl w:val="EF00991A"/>
    <w:lvl w:ilvl="0" w:tplc="380C7824">
      <w:start w:val="1"/>
      <w:numFmt w:val="hebrew1"/>
      <w:pStyle w:val="-"/>
      <w:lvlText w:val="%1."/>
      <w:lvlJc w:val="center"/>
      <w:pPr>
        <w:tabs>
          <w:tab w:val="num" w:pos="227"/>
        </w:tabs>
        <w:ind w:left="227" w:hanging="227"/>
      </w:pPr>
      <w:rPr>
        <w:rFonts w:hint="default"/>
        <w:color w:val="auto"/>
        <w:lang w:val="en-US"/>
      </w:rPr>
    </w:lvl>
    <w:lvl w:ilvl="1" w:tplc="692E89FC">
      <w:start w:val="1"/>
      <w:numFmt w:val="lowerLetter"/>
      <w:lvlText w:val="%2."/>
      <w:lvlJc w:val="left"/>
      <w:pPr>
        <w:tabs>
          <w:tab w:val="num" w:pos="1440"/>
        </w:tabs>
        <w:ind w:left="1440" w:hanging="360"/>
      </w:pPr>
    </w:lvl>
    <w:lvl w:ilvl="2" w:tplc="EDCC4710" w:tentative="1">
      <w:start w:val="1"/>
      <w:numFmt w:val="lowerRoman"/>
      <w:lvlText w:val="%3."/>
      <w:lvlJc w:val="right"/>
      <w:pPr>
        <w:tabs>
          <w:tab w:val="num" w:pos="2160"/>
        </w:tabs>
        <w:ind w:left="2160" w:hanging="180"/>
      </w:pPr>
    </w:lvl>
    <w:lvl w:ilvl="3" w:tplc="88A82588" w:tentative="1">
      <w:start w:val="1"/>
      <w:numFmt w:val="decimal"/>
      <w:lvlText w:val="%4."/>
      <w:lvlJc w:val="left"/>
      <w:pPr>
        <w:tabs>
          <w:tab w:val="num" w:pos="2880"/>
        </w:tabs>
        <w:ind w:left="2880" w:hanging="360"/>
      </w:pPr>
    </w:lvl>
    <w:lvl w:ilvl="4" w:tplc="55A4F838" w:tentative="1">
      <w:start w:val="1"/>
      <w:numFmt w:val="lowerLetter"/>
      <w:lvlText w:val="%5."/>
      <w:lvlJc w:val="left"/>
      <w:pPr>
        <w:tabs>
          <w:tab w:val="num" w:pos="3600"/>
        </w:tabs>
        <w:ind w:left="3600" w:hanging="360"/>
      </w:pPr>
    </w:lvl>
    <w:lvl w:ilvl="5" w:tplc="41A8144A" w:tentative="1">
      <w:start w:val="1"/>
      <w:numFmt w:val="lowerRoman"/>
      <w:lvlText w:val="%6."/>
      <w:lvlJc w:val="right"/>
      <w:pPr>
        <w:tabs>
          <w:tab w:val="num" w:pos="4320"/>
        </w:tabs>
        <w:ind w:left="4320" w:hanging="180"/>
      </w:pPr>
    </w:lvl>
    <w:lvl w:ilvl="6" w:tplc="B2B415D2" w:tentative="1">
      <w:start w:val="1"/>
      <w:numFmt w:val="decimal"/>
      <w:lvlText w:val="%7."/>
      <w:lvlJc w:val="left"/>
      <w:pPr>
        <w:tabs>
          <w:tab w:val="num" w:pos="5040"/>
        </w:tabs>
        <w:ind w:left="5040" w:hanging="360"/>
      </w:pPr>
    </w:lvl>
    <w:lvl w:ilvl="7" w:tplc="74963F3E" w:tentative="1">
      <w:start w:val="1"/>
      <w:numFmt w:val="lowerLetter"/>
      <w:lvlText w:val="%8."/>
      <w:lvlJc w:val="left"/>
      <w:pPr>
        <w:tabs>
          <w:tab w:val="num" w:pos="5760"/>
        </w:tabs>
        <w:ind w:left="5760" w:hanging="360"/>
      </w:pPr>
    </w:lvl>
    <w:lvl w:ilvl="8" w:tplc="B9EC444E"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B19014D"/>
    <w:multiLevelType w:val="multilevel"/>
    <w:tmpl w:val="13864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A282464"/>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FEAEF7DA">
      <w:start w:val="1"/>
      <w:numFmt w:val="bullet"/>
      <w:pStyle w:val="ListBullet7"/>
      <w:lvlText w:val=""/>
      <w:lvlJc w:val="left"/>
      <w:pPr>
        <w:tabs>
          <w:tab w:val="num" w:pos="3240"/>
        </w:tabs>
        <w:ind w:left="3240" w:right="3240" w:hanging="360"/>
      </w:pPr>
      <w:rPr>
        <w:rFonts w:ascii="Symbol" w:hAnsi="Symbol" w:hint="default"/>
      </w:rPr>
    </w:lvl>
    <w:lvl w:ilvl="1" w:tplc="F9B891D4" w:tentative="1">
      <w:start w:val="1"/>
      <w:numFmt w:val="bullet"/>
      <w:lvlText w:val="o"/>
      <w:lvlJc w:val="left"/>
      <w:pPr>
        <w:tabs>
          <w:tab w:val="num" w:pos="1440"/>
        </w:tabs>
        <w:ind w:left="1440" w:right="1440" w:hanging="360"/>
      </w:pPr>
      <w:rPr>
        <w:rFonts w:ascii="Courier New" w:hAnsi="Courier New" w:hint="default"/>
      </w:rPr>
    </w:lvl>
    <w:lvl w:ilvl="2" w:tplc="09DCB844" w:tentative="1">
      <w:start w:val="1"/>
      <w:numFmt w:val="bullet"/>
      <w:lvlText w:val=""/>
      <w:lvlJc w:val="left"/>
      <w:pPr>
        <w:tabs>
          <w:tab w:val="num" w:pos="2160"/>
        </w:tabs>
        <w:ind w:left="2160" w:right="2160" w:hanging="360"/>
      </w:pPr>
      <w:rPr>
        <w:rFonts w:ascii="Wingdings" w:hAnsi="Wingdings" w:hint="default"/>
      </w:rPr>
    </w:lvl>
    <w:lvl w:ilvl="3" w:tplc="9552DDE2" w:tentative="1">
      <w:start w:val="1"/>
      <w:numFmt w:val="bullet"/>
      <w:lvlText w:val=""/>
      <w:lvlJc w:val="left"/>
      <w:pPr>
        <w:tabs>
          <w:tab w:val="num" w:pos="2880"/>
        </w:tabs>
        <w:ind w:left="2880" w:right="2880" w:hanging="360"/>
      </w:pPr>
      <w:rPr>
        <w:rFonts w:ascii="Symbol" w:hAnsi="Symbol" w:hint="default"/>
      </w:rPr>
    </w:lvl>
    <w:lvl w:ilvl="4" w:tplc="C25CBC04" w:tentative="1">
      <w:start w:val="1"/>
      <w:numFmt w:val="bullet"/>
      <w:lvlText w:val="o"/>
      <w:lvlJc w:val="left"/>
      <w:pPr>
        <w:tabs>
          <w:tab w:val="num" w:pos="3600"/>
        </w:tabs>
        <w:ind w:left="3600" w:right="3600" w:hanging="360"/>
      </w:pPr>
      <w:rPr>
        <w:rFonts w:ascii="Courier New" w:hAnsi="Courier New" w:hint="default"/>
      </w:rPr>
    </w:lvl>
    <w:lvl w:ilvl="5" w:tplc="8940EE54" w:tentative="1">
      <w:start w:val="1"/>
      <w:numFmt w:val="bullet"/>
      <w:lvlText w:val=""/>
      <w:lvlJc w:val="left"/>
      <w:pPr>
        <w:tabs>
          <w:tab w:val="num" w:pos="4320"/>
        </w:tabs>
        <w:ind w:left="4320" w:right="4320" w:hanging="360"/>
      </w:pPr>
      <w:rPr>
        <w:rFonts w:ascii="Wingdings" w:hAnsi="Wingdings" w:hint="default"/>
      </w:rPr>
    </w:lvl>
    <w:lvl w:ilvl="6" w:tplc="B344EF22" w:tentative="1">
      <w:start w:val="1"/>
      <w:numFmt w:val="bullet"/>
      <w:lvlText w:val=""/>
      <w:lvlJc w:val="left"/>
      <w:pPr>
        <w:tabs>
          <w:tab w:val="num" w:pos="5040"/>
        </w:tabs>
        <w:ind w:left="5040" w:right="5040" w:hanging="360"/>
      </w:pPr>
      <w:rPr>
        <w:rFonts w:ascii="Symbol" w:hAnsi="Symbol" w:hint="default"/>
      </w:rPr>
    </w:lvl>
    <w:lvl w:ilvl="7" w:tplc="6A7CB436" w:tentative="1">
      <w:start w:val="1"/>
      <w:numFmt w:val="bullet"/>
      <w:lvlText w:val="o"/>
      <w:lvlJc w:val="left"/>
      <w:pPr>
        <w:tabs>
          <w:tab w:val="num" w:pos="5760"/>
        </w:tabs>
        <w:ind w:left="5760" w:right="5760" w:hanging="360"/>
      </w:pPr>
      <w:rPr>
        <w:rFonts w:ascii="Courier New" w:hAnsi="Courier New" w:hint="default"/>
      </w:rPr>
    </w:lvl>
    <w:lvl w:ilvl="8" w:tplc="F04A0CD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1F6B0024"/>
    <w:multiLevelType w:val="hybridMultilevel"/>
    <w:tmpl w:val="23420E6E"/>
    <w:lvl w:ilvl="0" w:tplc="EF761520">
      <w:start w:val="1"/>
      <w:numFmt w:val="bullet"/>
      <w:lvlText w:val=""/>
      <w:lvlJc w:val="left"/>
      <w:pPr>
        <w:ind w:left="720" w:hanging="360"/>
      </w:pPr>
      <w:rPr>
        <w:rFonts w:ascii="Symbol" w:hAnsi="Symbol" w:hint="default"/>
      </w:rPr>
    </w:lvl>
    <w:lvl w:ilvl="1" w:tplc="B78AAC1A">
      <w:start w:val="1"/>
      <w:numFmt w:val="lowerLetter"/>
      <w:lvlText w:val="%2."/>
      <w:lvlJc w:val="left"/>
      <w:pPr>
        <w:ind w:left="1440" w:hanging="360"/>
      </w:pPr>
    </w:lvl>
    <w:lvl w:ilvl="2" w:tplc="FDBCB494">
      <w:start w:val="1"/>
      <w:numFmt w:val="lowerRoman"/>
      <w:lvlText w:val="%3."/>
      <w:lvlJc w:val="right"/>
      <w:pPr>
        <w:ind w:left="2160" w:hanging="180"/>
      </w:pPr>
    </w:lvl>
    <w:lvl w:ilvl="3" w:tplc="3940C47E">
      <w:start w:val="1"/>
      <w:numFmt w:val="decimal"/>
      <w:lvlText w:val="%4."/>
      <w:lvlJc w:val="left"/>
      <w:pPr>
        <w:ind w:left="2880" w:hanging="360"/>
      </w:pPr>
    </w:lvl>
    <w:lvl w:ilvl="4" w:tplc="D280F62C" w:tentative="1">
      <w:start w:val="1"/>
      <w:numFmt w:val="lowerLetter"/>
      <w:lvlText w:val="%5."/>
      <w:lvlJc w:val="left"/>
      <w:pPr>
        <w:ind w:left="3600" w:hanging="360"/>
      </w:pPr>
    </w:lvl>
    <w:lvl w:ilvl="5" w:tplc="979A5CC0" w:tentative="1">
      <w:start w:val="1"/>
      <w:numFmt w:val="lowerRoman"/>
      <w:lvlText w:val="%6."/>
      <w:lvlJc w:val="right"/>
      <w:pPr>
        <w:ind w:left="4320" w:hanging="180"/>
      </w:pPr>
    </w:lvl>
    <w:lvl w:ilvl="6" w:tplc="9E8266DA" w:tentative="1">
      <w:start w:val="1"/>
      <w:numFmt w:val="decimal"/>
      <w:lvlText w:val="%7."/>
      <w:lvlJc w:val="left"/>
      <w:pPr>
        <w:ind w:left="5040" w:hanging="360"/>
      </w:pPr>
    </w:lvl>
    <w:lvl w:ilvl="7" w:tplc="5998A40A" w:tentative="1">
      <w:start w:val="1"/>
      <w:numFmt w:val="lowerLetter"/>
      <w:lvlText w:val="%8."/>
      <w:lvlJc w:val="left"/>
      <w:pPr>
        <w:ind w:left="5760" w:hanging="360"/>
      </w:pPr>
    </w:lvl>
    <w:lvl w:ilvl="8" w:tplc="AA2E2C00" w:tentative="1">
      <w:start w:val="1"/>
      <w:numFmt w:val="lowerRoman"/>
      <w:lvlText w:val="%9."/>
      <w:lvlJc w:val="right"/>
      <w:pPr>
        <w:ind w:left="6480" w:hanging="180"/>
      </w:pPr>
    </w:lvl>
  </w:abstractNum>
  <w:abstractNum w:abstractNumId="28" w15:restartNumberingAfterBreak="0">
    <w:nsid w:val="1F98318A"/>
    <w:multiLevelType w:val="multilevel"/>
    <w:tmpl w:val="5192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2375DED"/>
    <w:multiLevelType w:val="multilevel"/>
    <w:tmpl w:val="0C36E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9DE5DD6"/>
    <w:multiLevelType w:val="hybridMultilevel"/>
    <w:tmpl w:val="431047AC"/>
    <w:lvl w:ilvl="0" w:tplc="8D989412">
      <w:start w:val="1"/>
      <w:numFmt w:val="decimal"/>
      <w:lvlText w:val="(%1)."/>
      <w:lvlJc w:val="left"/>
      <w:pPr>
        <w:ind w:left="360" w:hanging="360"/>
      </w:pPr>
      <w:rPr>
        <w:rFonts w:hint="default"/>
      </w:rPr>
    </w:lvl>
    <w:lvl w:ilvl="1" w:tplc="E4A079F4">
      <w:start w:val="1"/>
      <w:numFmt w:val="lowerLetter"/>
      <w:lvlText w:val="%2."/>
      <w:lvlJc w:val="left"/>
      <w:pPr>
        <w:ind w:left="1080" w:hanging="360"/>
      </w:pPr>
    </w:lvl>
    <w:lvl w:ilvl="2" w:tplc="F3E650CC" w:tentative="1">
      <w:start w:val="1"/>
      <w:numFmt w:val="lowerRoman"/>
      <w:lvlText w:val="%3."/>
      <w:lvlJc w:val="right"/>
      <w:pPr>
        <w:ind w:left="1800" w:hanging="180"/>
      </w:pPr>
    </w:lvl>
    <w:lvl w:ilvl="3" w:tplc="2B804E7A" w:tentative="1">
      <w:start w:val="1"/>
      <w:numFmt w:val="decimal"/>
      <w:lvlText w:val="%4."/>
      <w:lvlJc w:val="left"/>
      <w:pPr>
        <w:ind w:left="2520" w:hanging="360"/>
      </w:pPr>
    </w:lvl>
    <w:lvl w:ilvl="4" w:tplc="01DE1350" w:tentative="1">
      <w:start w:val="1"/>
      <w:numFmt w:val="lowerLetter"/>
      <w:lvlText w:val="%5."/>
      <w:lvlJc w:val="left"/>
      <w:pPr>
        <w:ind w:left="3240" w:hanging="360"/>
      </w:pPr>
    </w:lvl>
    <w:lvl w:ilvl="5" w:tplc="397A706C" w:tentative="1">
      <w:start w:val="1"/>
      <w:numFmt w:val="lowerRoman"/>
      <w:lvlText w:val="%6."/>
      <w:lvlJc w:val="right"/>
      <w:pPr>
        <w:ind w:left="3960" w:hanging="180"/>
      </w:pPr>
    </w:lvl>
    <w:lvl w:ilvl="6" w:tplc="3B6890FE" w:tentative="1">
      <w:start w:val="1"/>
      <w:numFmt w:val="decimal"/>
      <w:lvlText w:val="%7."/>
      <w:lvlJc w:val="left"/>
      <w:pPr>
        <w:ind w:left="4680" w:hanging="360"/>
      </w:pPr>
    </w:lvl>
    <w:lvl w:ilvl="7" w:tplc="CD164E76" w:tentative="1">
      <w:start w:val="1"/>
      <w:numFmt w:val="lowerLetter"/>
      <w:lvlText w:val="%8."/>
      <w:lvlJc w:val="left"/>
      <w:pPr>
        <w:ind w:left="5400" w:hanging="360"/>
      </w:pPr>
    </w:lvl>
    <w:lvl w:ilvl="8" w:tplc="5538DF44" w:tentative="1">
      <w:start w:val="1"/>
      <w:numFmt w:val="lowerRoman"/>
      <w:lvlText w:val="%9."/>
      <w:lvlJc w:val="right"/>
      <w:pPr>
        <w:ind w:left="6120" w:hanging="180"/>
      </w:p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CAA2897"/>
    <w:multiLevelType w:val="multilevel"/>
    <w:tmpl w:val="AD7A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2AC4F45E">
      <w:start w:val="1"/>
      <w:numFmt w:val="hebrew1"/>
      <w:pStyle w:val="a3"/>
      <w:lvlText w:val="%1."/>
      <w:lvlJc w:val="center"/>
      <w:pPr>
        <w:tabs>
          <w:tab w:val="num" w:pos="360"/>
        </w:tabs>
        <w:ind w:left="360" w:right="1117" w:hanging="360"/>
      </w:pPr>
    </w:lvl>
    <w:lvl w:ilvl="1" w:tplc="77A090CE">
      <w:start w:val="1"/>
      <w:numFmt w:val="decimal"/>
      <w:lvlText w:val="%2."/>
      <w:lvlJc w:val="left"/>
      <w:pPr>
        <w:tabs>
          <w:tab w:val="num" w:pos="1440"/>
        </w:tabs>
        <w:ind w:left="1440" w:hanging="360"/>
      </w:pPr>
    </w:lvl>
    <w:lvl w:ilvl="2" w:tplc="D5C6A5C4" w:tentative="1">
      <w:start w:val="1"/>
      <w:numFmt w:val="lowerRoman"/>
      <w:lvlText w:val="%3."/>
      <w:lvlJc w:val="right"/>
      <w:pPr>
        <w:tabs>
          <w:tab w:val="num" w:pos="2160"/>
        </w:tabs>
        <w:ind w:left="2160" w:hanging="180"/>
      </w:pPr>
    </w:lvl>
    <w:lvl w:ilvl="3" w:tplc="BD4222D4" w:tentative="1">
      <w:start w:val="1"/>
      <w:numFmt w:val="decimal"/>
      <w:lvlText w:val="%4."/>
      <w:lvlJc w:val="left"/>
      <w:pPr>
        <w:tabs>
          <w:tab w:val="num" w:pos="2880"/>
        </w:tabs>
        <w:ind w:left="2880" w:hanging="360"/>
      </w:pPr>
    </w:lvl>
    <w:lvl w:ilvl="4" w:tplc="6CBABDB0" w:tentative="1">
      <w:start w:val="1"/>
      <w:numFmt w:val="lowerLetter"/>
      <w:lvlText w:val="%5."/>
      <w:lvlJc w:val="left"/>
      <w:pPr>
        <w:tabs>
          <w:tab w:val="num" w:pos="3600"/>
        </w:tabs>
        <w:ind w:left="3600" w:hanging="360"/>
      </w:pPr>
    </w:lvl>
    <w:lvl w:ilvl="5" w:tplc="B0320A60" w:tentative="1">
      <w:start w:val="1"/>
      <w:numFmt w:val="lowerRoman"/>
      <w:lvlText w:val="%6."/>
      <w:lvlJc w:val="right"/>
      <w:pPr>
        <w:tabs>
          <w:tab w:val="num" w:pos="4320"/>
        </w:tabs>
        <w:ind w:left="4320" w:hanging="180"/>
      </w:pPr>
    </w:lvl>
    <w:lvl w:ilvl="6" w:tplc="87AAF4B0" w:tentative="1">
      <w:start w:val="1"/>
      <w:numFmt w:val="decimal"/>
      <w:lvlText w:val="%7."/>
      <w:lvlJc w:val="left"/>
      <w:pPr>
        <w:tabs>
          <w:tab w:val="num" w:pos="5040"/>
        </w:tabs>
        <w:ind w:left="5040" w:hanging="360"/>
      </w:pPr>
    </w:lvl>
    <w:lvl w:ilvl="7" w:tplc="BBD44A12" w:tentative="1">
      <w:start w:val="1"/>
      <w:numFmt w:val="lowerLetter"/>
      <w:lvlText w:val="%8."/>
      <w:lvlJc w:val="left"/>
      <w:pPr>
        <w:tabs>
          <w:tab w:val="num" w:pos="5760"/>
        </w:tabs>
        <w:ind w:left="5760" w:hanging="360"/>
      </w:pPr>
    </w:lvl>
    <w:lvl w:ilvl="8" w:tplc="16EEEF9A"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195AD53C">
      <w:start w:val="3"/>
      <w:numFmt w:val="bullet"/>
      <w:lvlText w:val="-"/>
      <w:lvlJc w:val="left"/>
      <w:pPr>
        <w:ind w:left="746" w:hanging="360"/>
      </w:pPr>
      <w:rPr>
        <w:rFonts w:ascii="Times New Roman" w:eastAsia="Times New Roman" w:hAnsi="Times New Roman" w:cs="David" w:hint="default"/>
      </w:rPr>
    </w:lvl>
    <w:lvl w:ilvl="1" w:tplc="FB40509E" w:tentative="1">
      <w:start w:val="1"/>
      <w:numFmt w:val="bullet"/>
      <w:pStyle w:val="21"/>
      <w:lvlText w:val="o"/>
      <w:lvlJc w:val="left"/>
      <w:pPr>
        <w:ind w:left="1466" w:hanging="360"/>
      </w:pPr>
      <w:rPr>
        <w:rFonts w:ascii="Courier New" w:hAnsi="Courier New" w:cs="Courier New" w:hint="default"/>
      </w:rPr>
    </w:lvl>
    <w:lvl w:ilvl="2" w:tplc="1FD0BA34" w:tentative="1">
      <w:start w:val="1"/>
      <w:numFmt w:val="bullet"/>
      <w:lvlText w:val=""/>
      <w:lvlJc w:val="left"/>
      <w:pPr>
        <w:ind w:left="2186" w:hanging="360"/>
      </w:pPr>
      <w:rPr>
        <w:rFonts w:ascii="Wingdings" w:hAnsi="Wingdings" w:hint="default"/>
      </w:rPr>
    </w:lvl>
    <w:lvl w:ilvl="3" w:tplc="E23831FC" w:tentative="1">
      <w:start w:val="1"/>
      <w:numFmt w:val="bullet"/>
      <w:lvlText w:val=""/>
      <w:lvlJc w:val="left"/>
      <w:pPr>
        <w:ind w:left="2906" w:hanging="360"/>
      </w:pPr>
      <w:rPr>
        <w:rFonts w:ascii="Symbol" w:hAnsi="Symbol" w:hint="default"/>
      </w:rPr>
    </w:lvl>
    <w:lvl w:ilvl="4" w:tplc="1114B28E" w:tentative="1">
      <w:start w:val="1"/>
      <w:numFmt w:val="bullet"/>
      <w:lvlText w:val="o"/>
      <w:lvlJc w:val="left"/>
      <w:pPr>
        <w:ind w:left="3626" w:hanging="360"/>
      </w:pPr>
      <w:rPr>
        <w:rFonts w:ascii="Courier New" w:hAnsi="Courier New" w:cs="Courier New" w:hint="default"/>
      </w:rPr>
    </w:lvl>
    <w:lvl w:ilvl="5" w:tplc="87B25DEE" w:tentative="1">
      <w:start w:val="1"/>
      <w:numFmt w:val="bullet"/>
      <w:lvlText w:val=""/>
      <w:lvlJc w:val="left"/>
      <w:pPr>
        <w:ind w:left="4346" w:hanging="360"/>
      </w:pPr>
      <w:rPr>
        <w:rFonts w:ascii="Wingdings" w:hAnsi="Wingdings" w:hint="default"/>
      </w:rPr>
    </w:lvl>
    <w:lvl w:ilvl="6" w:tplc="FCA83C24" w:tentative="1">
      <w:start w:val="1"/>
      <w:numFmt w:val="bullet"/>
      <w:lvlText w:val=""/>
      <w:lvlJc w:val="left"/>
      <w:pPr>
        <w:ind w:left="5066" w:hanging="360"/>
      </w:pPr>
      <w:rPr>
        <w:rFonts w:ascii="Symbol" w:hAnsi="Symbol" w:hint="default"/>
      </w:rPr>
    </w:lvl>
    <w:lvl w:ilvl="7" w:tplc="9C701688" w:tentative="1">
      <w:start w:val="1"/>
      <w:numFmt w:val="bullet"/>
      <w:lvlText w:val="o"/>
      <w:lvlJc w:val="left"/>
      <w:pPr>
        <w:ind w:left="5786" w:hanging="360"/>
      </w:pPr>
      <w:rPr>
        <w:rFonts w:ascii="Courier New" w:hAnsi="Courier New" w:cs="Courier New" w:hint="default"/>
      </w:rPr>
    </w:lvl>
    <w:lvl w:ilvl="8" w:tplc="E848A258"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34C0705E"/>
    <w:multiLevelType w:val="multilevel"/>
    <w:tmpl w:val="21DC4CC0"/>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4" w15:restartNumberingAfterBreak="0">
    <w:nsid w:val="35302CB2"/>
    <w:multiLevelType w:val="hybridMultilevel"/>
    <w:tmpl w:val="98C8A912"/>
    <w:lvl w:ilvl="0" w:tplc="40E06768">
      <w:start w:val="1"/>
      <w:numFmt w:val="decimal"/>
      <w:lvlText w:val="%1."/>
      <w:lvlJc w:val="left"/>
      <w:pPr>
        <w:tabs>
          <w:tab w:val="num" w:pos="720"/>
        </w:tabs>
        <w:ind w:left="720" w:hanging="360"/>
      </w:pPr>
      <w:rPr>
        <w:rFonts w:ascii="David" w:hAnsi="David" w:cs="David" w:hint="default"/>
      </w:rPr>
    </w:lvl>
    <w:lvl w:ilvl="1" w:tplc="7F0EA194">
      <w:start w:val="1"/>
      <w:numFmt w:val="lowerLetter"/>
      <w:lvlText w:val="%2."/>
      <w:lvlJc w:val="left"/>
      <w:pPr>
        <w:tabs>
          <w:tab w:val="num" w:pos="1440"/>
        </w:tabs>
        <w:ind w:left="1440" w:hanging="360"/>
      </w:pPr>
      <w:rPr>
        <w:rFonts w:cs="Times New Roman"/>
      </w:rPr>
    </w:lvl>
    <w:lvl w:ilvl="2" w:tplc="31922058">
      <w:start w:val="1"/>
      <w:numFmt w:val="lowerRoman"/>
      <w:lvlText w:val="%3."/>
      <w:lvlJc w:val="right"/>
      <w:pPr>
        <w:tabs>
          <w:tab w:val="num" w:pos="2160"/>
        </w:tabs>
        <w:ind w:left="2160" w:hanging="180"/>
      </w:pPr>
      <w:rPr>
        <w:rFonts w:cs="Times New Roman"/>
      </w:rPr>
    </w:lvl>
    <w:lvl w:ilvl="3" w:tplc="3DD69464">
      <w:start w:val="1"/>
      <w:numFmt w:val="decimal"/>
      <w:lvlText w:val="%4."/>
      <w:lvlJc w:val="left"/>
      <w:pPr>
        <w:tabs>
          <w:tab w:val="num" w:pos="2880"/>
        </w:tabs>
        <w:ind w:left="2880" w:hanging="360"/>
      </w:pPr>
      <w:rPr>
        <w:rFonts w:cs="Times New Roman"/>
      </w:rPr>
    </w:lvl>
    <w:lvl w:ilvl="4" w:tplc="627CC736">
      <w:start w:val="1"/>
      <w:numFmt w:val="lowerLetter"/>
      <w:pStyle w:val="5-0"/>
      <w:lvlText w:val="%5."/>
      <w:lvlJc w:val="left"/>
      <w:pPr>
        <w:tabs>
          <w:tab w:val="num" w:pos="3600"/>
        </w:tabs>
        <w:ind w:left="3600" w:hanging="360"/>
      </w:pPr>
      <w:rPr>
        <w:rFonts w:cs="Times New Roman"/>
      </w:rPr>
    </w:lvl>
    <w:lvl w:ilvl="5" w:tplc="188029A8">
      <w:start w:val="1"/>
      <w:numFmt w:val="lowerRoman"/>
      <w:lvlText w:val="%6."/>
      <w:lvlJc w:val="right"/>
      <w:pPr>
        <w:tabs>
          <w:tab w:val="num" w:pos="4320"/>
        </w:tabs>
        <w:ind w:left="4320" w:hanging="180"/>
      </w:pPr>
      <w:rPr>
        <w:rFonts w:cs="Times New Roman"/>
      </w:rPr>
    </w:lvl>
    <w:lvl w:ilvl="6" w:tplc="56B02276">
      <w:start w:val="1"/>
      <w:numFmt w:val="decimal"/>
      <w:pStyle w:val="7-1"/>
      <w:lvlText w:val="%7."/>
      <w:lvlJc w:val="left"/>
      <w:pPr>
        <w:tabs>
          <w:tab w:val="num" w:pos="5040"/>
        </w:tabs>
        <w:ind w:left="5040" w:hanging="360"/>
      </w:pPr>
      <w:rPr>
        <w:rFonts w:cs="Times New Roman"/>
      </w:rPr>
    </w:lvl>
    <w:lvl w:ilvl="7" w:tplc="57782496">
      <w:start w:val="1"/>
      <w:numFmt w:val="lowerLetter"/>
      <w:lvlText w:val="%8."/>
      <w:lvlJc w:val="left"/>
      <w:pPr>
        <w:tabs>
          <w:tab w:val="num" w:pos="5760"/>
        </w:tabs>
        <w:ind w:left="5760" w:hanging="360"/>
      </w:pPr>
      <w:rPr>
        <w:rFonts w:cs="Times New Roman"/>
      </w:rPr>
    </w:lvl>
    <w:lvl w:ilvl="8" w:tplc="F78EA3A2">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87C30BC"/>
    <w:multiLevelType w:val="multilevel"/>
    <w:tmpl w:val="B574B88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8D871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6FD2376E">
      <w:start w:val="1"/>
      <w:numFmt w:val="bullet"/>
      <w:lvlText w:val=""/>
      <w:lvlJc w:val="left"/>
      <w:pPr>
        <w:tabs>
          <w:tab w:val="num" w:pos="360"/>
        </w:tabs>
        <w:ind w:left="360" w:hanging="360"/>
      </w:pPr>
      <w:rPr>
        <w:rFonts w:ascii="Symbol" w:hAnsi="Symbol" w:hint="default"/>
      </w:rPr>
    </w:lvl>
    <w:lvl w:ilvl="1" w:tplc="CCA6AAAA">
      <w:start w:val="1"/>
      <w:numFmt w:val="bullet"/>
      <w:lvlText w:val="o"/>
      <w:lvlJc w:val="left"/>
      <w:pPr>
        <w:tabs>
          <w:tab w:val="num" w:pos="1080"/>
        </w:tabs>
        <w:ind w:left="1080" w:hanging="360"/>
      </w:pPr>
      <w:rPr>
        <w:rFonts w:ascii="Courier New" w:hAnsi="Courier New" w:cs="Courier New" w:hint="default"/>
      </w:rPr>
    </w:lvl>
    <w:lvl w:ilvl="2" w:tplc="CE900C50">
      <w:start w:val="1"/>
      <w:numFmt w:val="bullet"/>
      <w:lvlText w:val=""/>
      <w:lvlJc w:val="left"/>
      <w:pPr>
        <w:tabs>
          <w:tab w:val="num" w:pos="1800"/>
        </w:tabs>
        <w:ind w:left="1800" w:hanging="360"/>
      </w:pPr>
      <w:rPr>
        <w:rFonts w:ascii="Wingdings" w:hAnsi="Wingdings" w:hint="default"/>
      </w:rPr>
    </w:lvl>
    <w:lvl w:ilvl="3" w:tplc="CAA0FFD6">
      <w:start w:val="1"/>
      <w:numFmt w:val="bullet"/>
      <w:lvlText w:val=""/>
      <w:lvlJc w:val="left"/>
      <w:pPr>
        <w:tabs>
          <w:tab w:val="num" w:pos="2520"/>
        </w:tabs>
        <w:ind w:left="2520" w:hanging="360"/>
      </w:pPr>
      <w:rPr>
        <w:rFonts w:ascii="Symbol" w:hAnsi="Symbol" w:hint="default"/>
      </w:rPr>
    </w:lvl>
    <w:lvl w:ilvl="4" w:tplc="65560544">
      <w:start w:val="1"/>
      <w:numFmt w:val="bullet"/>
      <w:lvlText w:val="o"/>
      <w:lvlJc w:val="left"/>
      <w:pPr>
        <w:tabs>
          <w:tab w:val="num" w:pos="3240"/>
        </w:tabs>
        <w:ind w:left="3240" w:hanging="360"/>
      </w:pPr>
      <w:rPr>
        <w:rFonts w:ascii="Courier New" w:hAnsi="Courier New" w:cs="Courier New" w:hint="default"/>
      </w:rPr>
    </w:lvl>
    <w:lvl w:ilvl="5" w:tplc="43DA8F60" w:tentative="1">
      <w:start w:val="1"/>
      <w:numFmt w:val="bullet"/>
      <w:lvlText w:val=""/>
      <w:lvlJc w:val="left"/>
      <w:pPr>
        <w:tabs>
          <w:tab w:val="num" w:pos="3960"/>
        </w:tabs>
        <w:ind w:left="3960" w:hanging="360"/>
      </w:pPr>
      <w:rPr>
        <w:rFonts w:ascii="Wingdings" w:hAnsi="Wingdings" w:hint="default"/>
      </w:rPr>
    </w:lvl>
    <w:lvl w:ilvl="6" w:tplc="DC146AC8" w:tentative="1">
      <w:start w:val="1"/>
      <w:numFmt w:val="bullet"/>
      <w:lvlText w:val=""/>
      <w:lvlJc w:val="left"/>
      <w:pPr>
        <w:tabs>
          <w:tab w:val="num" w:pos="4680"/>
        </w:tabs>
        <w:ind w:left="4680" w:hanging="360"/>
      </w:pPr>
      <w:rPr>
        <w:rFonts w:ascii="Symbol" w:hAnsi="Symbol" w:hint="default"/>
      </w:rPr>
    </w:lvl>
    <w:lvl w:ilvl="7" w:tplc="DD5A600A" w:tentative="1">
      <w:start w:val="1"/>
      <w:numFmt w:val="bullet"/>
      <w:lvlText w:val="o"/>
      <w:lvlJc w:val="left"/>
      <w:pPr>
        <w:tabs>
          <w:tab w:val="num" w:pos="5400"/>
        </w:tabs>
        <w:ind w:left="5400" w:hanging="360"/>
      </w:pPr>
      <w:rPr>
        <w:rFonts w:ascii="Courier New" w:hAnsi="Courier New" w:cs="Courier New" w:hint="default"/>
      </w:rPr>
    </w:lvl>
    <w:lvl w:ilvl="8" w:tplc="B29EF480"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D9F2C4A"/>
    <w:multiLevelType w:val="multilevel"/>
    <w:tmpl w:val="AC222B7A"/>
    <w:lvl w:ilvl="0">
      <w:start w:val="4"/>
      <w:numFmt w:val="decimal"/>
      <w:lvlText w:val="%1"/>
      <w:lvlJc w:val="left"/>
      <w:pPr>
        <w:ind w:left="360" w:hanging="360"/>
      </w:pPr>
      <w:rPr>
        <w:rFonts w:hint="default"/>
        <w:sz w:val="24"/>
      </w:rPr>
    </w:lvl>
    <w:lvl w:ilvl="1">
      <w:start w:val="2"/>
      <w:numFmt w:val="decimal"/>
      <w:lvlText w:val="%1.%2"/>
      <w:lvlJc w:val="left"/>
      <w:pPr>
        <w:ind w:left="1068" w:hanging="360"/>
      </w:pPr>
      <w:rPr>
        <w:rFonts w:hint="default"/>
        <w:sz w:val="24"/>
      </w:rPr>
    </w:lvl>
    <w:lvl w:ilvl="2">
      <w:start w:val="1"/>
      <w:numFmt w:val="decimal"/>
      <w:lvlText w:val="%1.%2.%3"/>
      <w:lvlJc w:val="left"/>
      <w:pPr>
        <w:ind w:left="2136" w:hanging="720"/>
      </w:pPr>
      <w:rPr>
        <w:rFonts w:hint="default"/>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552" w:hanging="72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328" w:hanging="108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104" w:hanging="1440"/>
      </w:pPr>
      <w:rPr>
        <w:rFonts w:hint="default"/>
        <w:sz w:val="24"/>
      </w:rPr>
    </w:lvl>
  </w:abstractNum>
  <w:abstractNum w:abstractNumId="52" w15:restartNumberingAfterBreak="0">
    <w:nsid w:val="4136752B"/>
    <w:multiLevelType w:val="hybridMultilevel"/>
    <w:tmpl w:val="1130B9D4"/>
    <w:lvl w:ilvl="0" w:tplc="8988AB80">
      <w:start w:val="1"/>
      <w:numFmt w:val="bullet"/>
      <w:pStyle w:val="Bullets-4-English"/>
      <w:lvlText w:val=""/>
      <w:lvlJc w:val="left"/>
      <w:pPr>
        <w:tabs>
          <w:tab w:val="num" w:pos="1063"/>
        </w:tabs>
        <w:ind w:left="1063" w:hanging="360"/>
      </w:pPr>
      <w:rPr>
        <w:rFonts w:ascii="Symbol" w:hAnsi="Symbol" w:hint="default"/>
        <w:color w:val="auto"/>
      </w:rPr>
    </w:lvl>
    <w:lvl w:ilvl="1" w:tplc="EB9A115A">
      <w:start w:val="1"/>
      <w:numFmt w:val="bullet"/>
      <w:lvlText w:val="o"/>
      <w:lvlJc w:val="left"/>
      <w:pPr>
        <w:tabs>
          <w:tab w:val="num" w:pos="1423"/>
        </w:tabs>
        <w:ind w:left="1423" w:hanging="360"/>
      </w:pPr>
      <w:rPr>
        <w:rFonts w:ascii="Courier New" w:hAnsi="Courier New" w:cs="Courier New" w:hint="default"/>
      </w:rPr>
    </w:lvl>
    <w:lvl w:ilvl="2" w:tplc="0B481224">
      <w:start w:val="1"/>
      <w:numFmt w:val="bullet"/>
      <w:lvlText w:val=""/>
      <w:lvlJc w:val="left"/>
      <w:pPr>
        <w:tabs>
          <w:tab w:val="num" w:pos="2143"/>
        </w:tabs>
        <w:ind w:left="2143" w:hanging="360"/>
      </w:pPr>
      <w:rPr>
        <w:rFonts w:ascii="Wingdings" w:hAnsi="Wingdings" w:hint="default"/>
      </w:rPr>
    </w:lvl>
    <w:lvl w:ilvl="3" w:tplc="62689632" w:tentative="1">
      <w:start w:val="1"/>
      <w:numFmt w:val="bullet"/>
      <w:lvlText w:val=""/>
      <w:lvlJc w:val="left"/>
      <w:pPr>
        <w:tabs>
          <w:tab w:val="num" w:pos="2863"/>
        </w:tabs>
        <w:ind w:left="2863" w:hanging="360"/>
      </w:pPr>
      <w:rPr>
        <w:rFonts w:ascii="Symbol" w:hAnsi="Symbol" w:hint="default"/>
      </w:rPr>
    </w:lvl>
    <w:lvl w:ilvl="4" w:tplc="8A8A4EE2" w:tentative="1">
      <w:start w:val="1"/>
      <w:numFmt w:val="bullet"/>
      <w:lvlText w:val="o"/>
      <w:lvlJc w:val="left"/>
      <w:pPr>
        <w:tabs>
          <w:tab w:val="num" w:pos="3583"/>
        </w:tabs>
        <w:ind w:left="3583" w:hanging="360"/>
      </w:pPr>
      <w:rPr>
        <w:rFonts w:ascii="Courier New" w:hAnsi="Courier New" w:cs="Courier New" w:hint="default"/>
      </w:rPr>
    </w:lvl>
    <w:lvl w:ilvl="5" w:tplc="B3A694B6" w:tentative="1">
      <w:start w:val="1"/>
      <w:numFmt w:val="bullet"/>
      <w:lvlText w:val=""/>
      <w:lvlJc w:val="left"/>
      <w:pPr>
        <w:tabs>
          <w:tab w:val="num" w:pos="4303"/>
        </w:tabs>
        <w:ind w:left="4303" w:hanging="360"/>
      </w:pPr>
      <w:rPr>
        <w:rFonts w:ascii="Wingdings" w:hAnsi="Wingdings" w:hint="default"/>
      </w:rPr>
    </w:lvl>
    <w:lvl w:ilvl="6" w:tplc="6E0427FC" w:tentative="1">
      <w:start w:val="1"/>
      <w:numFmt w:val="bullet"/>
      <w:lvlText w:val=""/>
      <w:lvlJc w:val="left"/>
      <w:pPr>
        <w:tabs>
          <w:tab w:val="num" w:pos="5023"/>
        </w:tabs>
        <w:ind w:left="5023" w:hanging="360"/>
      </w:pPr>
      <w:rPr>
        <w:rFonts w:ascii="Symbol" w:hAnsi="Symbol" w:hint="default"/>
      </w:rPr>
    </w:lvl>
    <w:lvl w:ilvl="7" w:tplc="7A1C0704" w:tentative="1">
      <w:start w:val="1"/>
      <w:numFmt w:val="bullet"/>
      <w:lvlText w:val="o"/>
      <w:lvlJc w:val="left"/>
      <w:pPr>
        <w:tabs>
          <w:tab w:val="num" w:pos="5743"/>
        </w:tabs>
        <w:ind w:left="5743" w:hanging="360"/>
      </w:pPr>
      <w:rPr>
        <w:rFonts w:ascii="Courier New" w:hAnsi="Courier New" w:cs="Courier New" w:hint="default"/>
      </w:rPr>
    </w:lvl>
    <w:lvl w:ilvl="8" w:tplc="7EE48466"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6" w15:restartNumberingAfterBreak="0">
    <w:nsid w:val="452555CE"/>
    <w:multiLevelType w:val="multilevel"/>
    <w:tmpl w:val="27A6641E"/>
    <w:lvl w:ilvl="0">
      <w:start w:val="10"/>
      <w:numFmt w:val="decimal"/>
      <w:lvlText w:val="%1"/>
      <w:lvlJc w:val="left"/>
      <w:pPr>
        <w:ind w:left="375" w:hanging="375"/>
      </w:pPr>
      <w:rPr>
        <w:rFonts w:hint="default"/>
        <w:sz w:val="24"/>
      </w:rPr>
    </w:lvl>
    <w:lvl w:ilvl="1">
      <w:start w:val="1"/>
      <w:numFmt w:val="decimal"/>
      <w:lvlText w:val="%1.%2"/>
      <w:lvlJc w:val="left"/>
      <w:pPr>
        <w:ind w:left="1083" w:hanging="375"/>
      </w:pPr>
      <w:rPr>
        <w:rFonts w:hint="default"/>
        <w:sz w:val="24"/>
      </w:rPr>
    </w:lvl>
    <w:lvl w:ilvl="2">
      <w:start w:val="1"/>
      <w:numFmt w:val="decimal"/>
      <w:lvlText w:val="%1.%2.%3"/>
      <w:lvlJc w:val="left"/>
      <w:pPr>
        <w:ind w:left="2136" w:hanging="720"/>
      </w:pPr>
      <w:rPr>
        <w:rFonts w:hint="default"/>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552" w:hanging="72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328" w:hanging="108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104" w:hanging="1440"/>
      </w:pPr>
      <w:rPr>
        <w:rFonts w:hint="default"/>
        <w:sz w:val="24"/>
      </w:rPr>
    </w:lvl>
  </w:abstractNum>
  <w:abstractNum w:abstractNumId="57" w15:restartNumberingAfterBreak="0">
    <w:nsid w:val="47E7225C"/>
    <w:multiLevelType w:val="hybridMultilevel"/>
    <w:tmpl w:val="6C92BC6C"/>
    <w:lvl w:ilvl="0" w:tplc="D970247A">
      <w:start w:val="1"/>
      <w:numFmt w:val="decimal"/>
      <w:lvlText w:val="(%1)"/>
      <w:lvlJc w:val="left"/>
      <w:pPr>
        <w:ind w:left="720" w:hanging="360"/>
      </w:pPr>
      <w:rPr>
        <w:rFonts w:hint="default"/>
      </w:rPr>
    </w:lvl>
    <w:lvl w:ilvl="1" w:tplc="B3E25718">
      <w:start w:val="1"/>
      <w:numFmt w:val="lowerLetter"/>
      <w:lvlText w:val="%2."/>
      <w:lvlJc w:val="left"/>
      <w:pPr>
        <w:ind w:left="1440" w:hanging="360"/>
      </w:pPr>
    </w:lvl>
    <w:lvl w:ilvl="2" w:tplc="CFAA2D04" w:tentative="1">
      <w:start w:val="1"/>
      <w:numFmt w:val="lowerRoman"/>
      <w:lvlText w:val="%3."/>
      <w:lvlJc w:val="right"/>
      <w:pPr>
        <w:ind w:left="2160" w:hanging="180"/>
      </w:pPr>
    </w:lvl>
    <w:lvl w:ilvl="3" w:tplc="7E727D8A" w:tentative="1">
      <w:start w:val="1"/>
      <w:numFmt w:val="decimal"/>
      <w:lvlText w:val="%4."/>
      <w:lvlJc w:val="left"/>
      <w:pPr>
        <w:ind w:left="2880" w:hanging="360"/>
      </w:pPr>
    </w:lvl>
    <w:lvl w:ilvl="4" w:tplc="7A8493B6" w:tentative="1">
      <w:start w:val="1"/>
      <w:numFmt w:val="lowerLetter"/>
      <w:lvlText w:val="%5."/>
      <w:lvlJc w:val="left"/>
      <w:pPr>
        <w:ind w:left="3600" w:hanging="360"/>
      </w:pPr>
    </w:lvl>
    <w:lvl w:ilvl="5" w:tplc="2DCAE320" w:tentative="1">
      <w:start w:val="1"/>
      <w:numFmt w:val="lowerRoman"/>
      <w:lvlText w:val="%6."/>
      <w:lvlJc w:val="right"/>
      <w:pPr>
        <w:ind w:left="4320" w:hanging="180"/>
      </w:pPr>
    </w:lvl>
    <w:lvl w:ilvl="6" w:tplc="D192620A" w:tentative="1">
      <w:start w:val="1"/>
      <w:numFmt w:val="decimal"/>
      <w:lvlText w:val="%7."/>
      <w:lvlJc w:val="left"/>
      <w:pPr>
        <w:ind w:left="5040" w:hanging="360"/>
      </w:pPr>
    </w:lvl>
    <w:lvl w:ilvl="7" w:tplc="87E4D466" w:tentative="1">
      <w:start w:val="1"/>
      <w:numFmt w:val="lowerLetter"/>
      <w:lvlText w:val="%8."/>
      <w:lvlJc w:val="left"/>
      <w:pPr>
        <w:ind w:left="5760" w:hanging="360"/>
      </w:pPr>
    </w:lvl>
    <w:lvl w:ilvl="8" w:tplc="DDF0C7B4" w:tentative="1">
      <w:start w:val="1"/>
      <w:numFmt w:val="lowerRoman"/>
      <w:lvlText w:val="%9."/>
      <w:lvlJc w:val="right"/>
      <w:pPr>
        <w:ind w:left="6480" w:hanging="180"/>
      </w:pPr>
    </w:lvl>
  </w:abstractNum>
  <w:abstractNum w:abstractNumId="58" w15:restartNumberingAfterBreak="0">
    <w:nsid w:val="4ACB1CCB"/>
    <w:multiLevelType w:val="hybridMultilevel"/>
    <w:tmpl w:val="ADF8A936"/>
    <w:name w:val="listhnumber432232223222332222222223422"/>
    <w:lvl w:ilvl="0" w:tplc="6B8EAB1E">
      <w:start w:val="1"/>
      <w:numFmt w:val="decimal"/>
      <w:lvlText w:val="%1."/>
      <w:lvlJc w:val="left"/>
      <w:pPr>
        <w:tabs>
          <w:tab w:val="num" w:pos="720"/>
        </w:tabs>
        <w:ind w:left="720" w:right="720" w:hanging="360"/>
      </w:pPr>
    </w:lvl>
    <w:lvl w:ilvl="1" w:tplc="278209C4">
      <w:start w:val="1"/>
      <w:numFmt w:val="decimal"/>
      <w:lvlText w:val="%2)"/>
      <w:lvlJc w:val="left"/>
      <w:pPr>
        <w:tabs>
          <w:tab w:val="num" w:pos="1440"/>
        </w:tabs>
        <w:ind w:left="1440" w:right="1440" w:hanging="360"/>
      </w:pPr>
    </w:lvl>
    <w:lvl w:ilvl="2" w:tplc="0E38F7E0" w:tentative="1">
      <w:start w:val="1"/>
      <w:numFmt w:val="lowerRoman"/>
      <w:lvlText w:val="%3."/>
      <w:lvlJc w:val="right"/>
      <w:pPr>
        <w:tabs>
          <w:tab w:val="num" w:pos="2160"/>
        </w:tabs>
        <w:ind w:left="2160" w:right="2160" w:hanging="180"/>
      </w:pPr>
    </w:lvl>
    <w:lvl w:ilvl="3" w:tplc="0A0A776C" w:tentative="1">
      <w:start w:val="1"/>
      <w:numFmt w:val="decimal"/>
      <w:lvlText w:val="%4."/>
      <w:lvlJc w:val="left"/>
      <w:pPr>
        <w:tabs>
          <w:tab w:val="num" w:pos="2880"/>
        </w:tabs>
        <w:ind w:left="2880" w:right="2880" w:hanging="360"/>
      </w:pPr>
    </w:lvl>
    <w:lvl w:ilvl="4" w:tplc="FAD2DBB4" w:tentative="1">
      <w:start w:val="1"/>
      <w:numFmt w:val="lowerLetter"/>
      <w:lvlText w:val="%5."/>
      <w:lvlJc w:val="left"/>
      <w:pPr>
        <w:tabs>
          <w:tab w:val="num" w:pos="3600"/>
        </w:tabs>
        <w:ind w:left="3600" w:right="3600" w:hanging="360"/>
      </w:pPr>
    </w:lvl>
    <w:lvl w:ilvl="5" w:tplc="07D4AEC8" w:tentative="1">
      <w:start w:val="1"/>
      <w:numFmt w:val="lowerRoman"/>
      <w:lvlText w:val="%6."/>
      <w:lvlJc w:val="right"/>
      <w:pPr>
        <w:tabs>
          <w:tab w:val="num" w:pos="4320"/>
        </w:tabs>
        <w:ind w:left="4320" w:right="4320" w:hanging="180"/>
      </w:pPr>
    </w:lvl>
    <w:lvl w:ilvl="6" w:tplc="C6F8C8C6" w:tentative="1">
      <w:start w:val="1"/>
      <w:numFmt w:val="decimal"/>
      <w:lvlText w:val="%7."/>
      <w:lvlJc w:val="left"/>
      <w:pPr>
        <w:tabs>
          <w:tab w:val="num" w:pos="5040"/>
        </w:tabs>
        <w:ind w:left="5040" w:right="5040" w:hanging="360"/>
      </w:pPr>
    </w:lvl>
    <w:lvl w:ilvl="7" w:tplc="D638E12E" w:tentative="1">
      <w:start w:val="1"/>
      <w:numFmt w:val="lowerLetter"/>
      <w:lvlText w:val="%8."/>
      <w:lvlJc w:val="left"/>
      <w:pPr>
        <w:tabs>
          <w:tab w:val="num" w:pos="5760"/>
        </w:tabs>
        <w:ind w:left="5760" w:right="5760" w:hanging="360"/>
      </w:pPr>
    </w:lvl>
    <w:lvl w:ilvl="8" w:tplc="24F4280E" w:tentative="1">
      <w:start w:val="1"/>
      <w:numFmt w:val="lowerRoman"/>
      <w:lvlText w:val="%9."/>
      <w:lvlJc w:val="right"/>
      <w:pPr>
        <w:tabs>
          <w:tab w:val="num" w:pos="6480"/>
        </w:tabs>
        <w:ind w:left="6480" w:right="6480" w:hanging="180"/>
      </w:pPr>
    </w:lvl>
  </w:abstractNum>
  <w:abstractNum w:abstractNumId="59" w15:restartNumberingAfterBreak="0">
    <w:nsid w:val="4BBB7EF2"/>
    <w:multiLevelType w:val="multilevel"/>
    <w:tmpl w:val="BB9AB1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1" w15:restartNumberingAfterBreak="0">
    <w:nsid w:val="50DD7979"/>
    <w:multiLevelType w:val="hybridMultilevel"/>
    <w:tmpl w:val="EB98A8DA"/>
    <w:lvl w:ilvl="0" w:tplc="6B0A0066">
      <w:start w:val="1"/>
      <w:numFmt w:val="bullet"/>
      <w:lvlText w:val=""/>
      <w:lvlJc w:val="left"/>
      <w:pPr>
        <w:ind w:left="720" w:hanging="360"/>
      </w:pPr>
      <w:rPr>
        <w:rFonts w:ascii="Symbol" w:hAnsi="Symbol" w:hint="default"/>
      </w:rPr>
    </w:lvl>
    <w:lvl w:ilvl="1" w:tplc="8F925ADA">
      <w:start w:val="1"/>
      <w:numFmt w:val="bullet"/>
      <w:lvlText w:val="o"/>
      <w:lvlJc w:val="left"/>
      <w:pPr>
        <w:ind w:left="1440" w:hanging="360"/>
      </w:pPr>
      <w:rPr>
        <w:rFonts w:ascii="Courier New" w:hAnsi="Courier New" w:cs="Courier New" w:hint="default"/>
      </w:rPr>
    </w:lvl>
    <w:lvl w:ilvl="2" w:tplc="D4F6857E" w:tentative="1">
      <w:start w:val="1"/>
      <w:numFmt w:val="bullet"/>
      <w:lvlText w:val=""/>
      <w:lvlJc w:val="left"/>
      <w:pPr>
        <w:ind w:left="2160" w:hanging="360"/>
      </w:pPr>
      <w:rPr>
        <w:rFonts w:ascii="Wingdings" w:hAnsi="Wingdings" w:hint="default"/>
      </w:rPr>
    </w:lvl>
    <w:lvl w:ilvl="3" w:tplc="CA76B828" w:tentative="1">
      <w:start w:val="1"/>
      <w:numFmt w:val="bullet"/>
      <w:lvlText w:val=""/>
      <w:lvlJc w:val="left"/>
      <w:pPr>
        <w:ind w:left="2880" w:hanging="360"/>
      </w:pPr>
      <w:rPr>
        <w:rFonts w:ascii="Symbol" w:hAnsi="Symbol" w:hint="default"/>
      </w:rPr>
    </w:lvl>
    <w:lvl w:ilvl="4" w:tplc="8252F30E" w:tentative="1">
      <w:start w:val="1"/>
      <w:numFmt w:val="bullet"/>
      <w:lvlText w:val="o"/>
      <w:lvlJc w:val="left"/>
      <w:pPr>
        <w:ind w:left="3600" w:hanging="360"/>
      </w:pPr>
      <w:rPr>
        <w:rFonts w:ascii="Courier New" w:hAnsi="Courier New" w:cs="Courier New" w:hint="default"/>
      </w:rPr>
    </w:lvl>
    <w:lvl w:ilvl="5" w:tplc="0DBE9384" w:tentative="1">
      <w:start w:val="1"/>
      <w:numFmt w:val="bullet"/>
      <w:lvlText w:val=""/>
      <w:lvlJc w:val="left"/>
      <w:pPr>
        <w:ind w:left="4320" w:hanging="360"/>
      </w:pPr>
      <w:rPr>
        <w:rFonts w:ascii="Wingdings" w:hAnsi="Wingdings" w:hint="default"/>
      </w:rPr>
    </w:lvl>
    <w:lvl w:ilvl="6" w:tplc="B9DA651A" w:tentative="1">
      <w:start w:val="1"/>
      <w:numFmt w:val="bullet"/>
      <w:lvlText w:val=""/>
      <w:lvlJc w:val="left"/>
      <w:pPr>
        <w:ind w:left="5040" w:hanging="360"/>
      </w:pPr>
      <w:rPr>
        <w:rFonts w:ascii="Symbol" w:hAnsi="Symbol" w:hint="default"/>
      </w:rPr>
    </w:lvl>
    <w:lvl w:ilvl="7" w:tplc="1A2C8CF0" w:tentative="1">
      <w:start w:val="1"/>
      <w:numFmt w:val="bullet"/>
      <w:lvlText w:val="o"/>
      <w:lvlJc w:val="left"/>
      <w:pPr>
        <w:ind w:left="5760" w:hanging="360"/>
      </w:pPr>
      <w:rPr>
        <w:rFonts w:ascii="Courier New" w:hAnsi="Courier New" w:cs="Courier New" w:hint="default"/>
      </w:rPr>
    </w:lvl>
    <w:lvl w:ilvl="8" w:tplc="6AAE0926" w:tentative="1">
      <w:start w:val="1"/>
      <w:numFmt w:val="bullet"/>
      <w:lvlText w:val=""/>
      <w:lvlJc w:val="left"/>
      <w:pPr>
        <w:ind w:left="6480" w:hanging="360"/>
      </w:pPr>
      <w:rPr>
        <w:rFonts w:ascii="Wingdings" w:hAnsi="Wingdings" w:hint="default"/>
      </w:rPr>
    </w:lvl>
  </w:abstractNum>
  <w:abstractNum w:abstractNumId="62" w15:restartNumberingAfterBreak="0">
    <w:nsid w:val="53FB0EFF"/>
    <w:multiLevelType w:val="hybridMultilevel"/>
    <w:tmpl w:val="AF7474BA"/>
    <w:lvl w:ilvl="0" w:tplc="FA949CE0">
      <w:start w:val="1"/>
      <w:numFmt w:val="hebrew1"/>
      <w:lvlText w:val="%1."/>
      <w:lvlJc w:val="left"/>
      <w:pPr>
        <w:ind w:left="720" w:hanging="360"/>
      </w:pPr>
      <w:rPr>
        <w:rFonts w:hint="default"/>
        <w:b w:val="0"/>
      </w:rPr>
    </w:lvl>
    <w:lvl w:ilvl="1" w:tplc="B1ACC3A2" w:tentative="1">
      <w:start w:val="1"/>
      <w:numFmt w:val="lowerLetter"/>
      <w:lvlText w:val="%2."/>
      <w:lvlJc w:val="left"/>
      <w:pPr>
        <w:ind w:left="1440" w:hanging="360"/>
      </w:pPr>
    </w:lvl>
    <w:lvl w:ilvl="2" w:tplc="D7CAF828" w:tentative="1">
      <w:start w:val="1"/>
      <w:numFmt w:val="lowerRoman"/>
      <w:lvlText w:val="%3."/>
      <w:lvlJc w:val="right"/>
      <w:pPr>
        <w:ind w:left="2160" w:hanging="180"/>
      </w:pPr>
    </w:lvl>
    <w:lvl w:ilvl="3" w:tplc="BF4A2438" w:tentative="1">
      <w:start w:val="1"/>
      <w:numFmt w:val="decimal"/>
      <w:lvlText w:val="%4."/>
      <w:lvlJc w:val="left"/>
      <w:pPr>
        <w:ind w:left="2880" w:hanging="360"/>
      </w:pPr>
    </w:lvl>
    <w:lvl w:ilvl="4" w:tplc="C4C67618" w:tentative="1">
      <w:start w:val="1"/>
      <w:numFmt w:val="lowerLetter"/>
      <w:lvlText w:val="%5."/>
      <w:lvlJc w:val="left"/>
      <w:pPr>
        <w:ind w:left="3600" w:hanging="360"/>
      </w:pPr>
    </w:lvl>
    <w:lvl w:ilvl="5" w:tplc="E126329E" w:tentative="1">
      <w:start w:val="1"/>
      <w:numFmt w:val="lowerRoman"/>
      <w:lvlText w:val="%6."/>
      <w:lvlJc w:val="right"/>
      <w:pPr>
        <w:ind w:left="4320" w:hanging="180"/>
      </w:pPr>
    </w:lvl>
    <w:lvl w:ilvl="6" w:tplc="3A401AFE" w:tentative="1">
      <w:start w:val="1"/>
      <w:numFmt w:val="decimal"/>
      <w:lvlText w:val="%7."/>
      <w:lvlJc w:val="left"/>
      <w:pPr>
        <w:ind w:left="5040" w:hanging="360"/>
      </w:pPr>
    </w:lvl>
    <w:lvl w:ilvl="7" w:tplc="CD1649A0" w:tentative="1">
      <w:start w:val="1"/>
      <w:numFmt w:val="lowerLetter"/>
      <w:lvlText w:val="%8."/>
      <w:lvlJc w:val="left"/>
      <w:pPr>
        <w:ind w:left="5760" w:hanging="360"/>
      </w:pPr>
    </w:lvl>
    <w:lvl w:ilvl="8" w:tplc="DA40483C" w:tentative="1">
      <w:start w:val="1"/>
      <w:numFmt w:val="lowerRoman"/>
      <w:lvlText w:val="%9."/>
      <w:lvlJc w:val="right"/>
      <w:pPr>
        <w:ind w:left="6480" w:hanging="180"/>
      </w:pPr>
    </w:lvl>
  </w:abstractNum>
  <w:abstractNum w:abstractNumId="63" w15:restartNumberingAfterBreak="0">
    <w:nsid w:val="58724F6A"/>
    <w:multiLevelType w:val="multilevel"/>
    <w:tmpl w:val="A4909D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9" w15:restartNumberingAfterBreak="0">
    <w:nsid w:val="5D9D0D64"/>
    <w:multiLevelType w:val="multilevel"/>
    <w:tmpl w:val="B8AC4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1A70273"/>
    <w:multiLevelType w:val="hybridMultilevel"/>
    <w:tmpl w:val="A05EC3EA"/>
    <w:lvl w:ilvl="0" w:tplc="22D49D3C">
      <w:start w:val="1"/>
      <w:numFmt w:val="decimal"/>
      <w:lvlText w:val="(%1)."/>
      <w:lvlJc w:val="left"/>
      <w:pPr>
        <w:ind w:left="360" w:hanging="360"/>
      </w:pPr>
      <w:rPr>
        <w:rFonts w:hint="default"/>
      </w:rPr>
    </w:lvl>
    <w:lvl w:ilvl="1" w:tplc="881E73EA">
      <w:start w:val="1"/>
      <w:numFmt w:val="lowerLetter"/>
      <w:lvlText w:val="%2."/>
      <w:lvlJc w:val="left"/>
      <w:pPr>
        <w:ind w:left="1080" w:hanging="360"/>
      </w:pPr>
    </w:lvl>
    <w:lvl w:ilvl="2" w:tplc="498AC584" w:tentative="1">
      <w:start w:val="1"/>
      <w:numFmt w:val="lowerRoman"/>
      <w:lvlText w:val="%3."/>
      <w:lvlJc w:val="right"/>
      <w:pPr>
        <w:ind w:left="1800" w:hanging="180"/>
      </w:pPr>
    </w:lvl>
    <w:lvl w:ilvl="3" w:tplc="0CE88C16" w:tentative="1">
      <w:start w:val="1"/>
      <w:numFmt w:val="decimal"/>
      <w:lvlText w:val="%4."/>
      <w:lvlJc w:val="left"/>
      <w:pPr>
        <w:ind w:left="2520" w:hanging="360"/>
      </w:pPr>
    </w:lvl>
    <w:lvl w:ilvl="4" w:tplc="9F02821A" w:tentative="1">
      <w:start w:val="1"/>
      <w:numFmt w:val="lowerLetter"/>
      <w:lvlText w:val="%5."/>
      <w:lvlJc w:val="left"/>
      <w:pPr>
        <w:ind w:left="3240" w:hanging="360"/>
      </w:pPr>
    </w:lvl>
    <w:lvl w:ilvl="5" w:tplc="B282C254" w:tentative="1">
      <w:start w:val="1"/>
      <w:numFmt w:val="lowerRoman"/>
      <w:lvlText w:val="%6."/>
      <w:lvlJc w:val="right"/>
      <w:pPr>
        <w:ind w:left="3960" w:hanging="180"/>
      </w:pPr>
    </w:lvl>
    <w:lvl w:ilvl="6" w:tplc="C74E7064" w:tentative="1">
      <w:start w:val="1"/>
      <w:numFmt w:val="decimal"/>
      <w:lvlText w:val="%7."/>
      <w:lvlJc w:val="left"/>
      <w:pPr>
        <w:ind w:left="4680" w:hanging="360"/>
      </w:pPr>
    </w:lvl>
    <w:lvl w:ilvl="7" w:tplc="4A225D4E" w:tentative="1">
      <w:start w:val="1"/>
      <w:numFmt w:val="lowerLetter"/>
      <w:lvlText w:val="%8."/>
      <w:lvlJc w:val="left"/>
      <w:pPr>
        <w:ind w:left="5400" w:hanging="360"/>
      </w:pPr>
    </w:lvl>
    <w:lvl w:ilvl="8" w:tplc="0EB81138" w:tentative="1">
      <w:start w:val="1"/>
      <w:numFmt w:val="lowerRoman"/>
      <w:lvlText w:val="%9."/>
      <w:lvlJc w:val="right"/>
      <w:pPr>
        <w:ind w:left="6120" w:hanging="180"/>
      </w:pPr>
    </w:lvl>
  </w:abstractNum>
  <w:abstractNum w:abstractNumId="7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4" w15:restartNumberingAfterBreak="0">
    <w:nsid w:val="63BA2030"/>
    <w:multiLevelType w:val="hybridMultilevel"/>
    <w:tmpl w:val="4D148E84"/>
    <w:lvl w:ilvl="0" w:tplc="750480AC">
      <w:start w:val="1"/>
      <w:numFmt w:val="decimal"/>
      <w:lvlText w:val="%1."/>
      <w:lvlJc w:val="left"/>
      <w:pPr>
        <w:ind w:left="720" w:hanging="360"/>
      </w:pPr>
      <w:rPr>
        <w:rFonts w:hint="default"/>
      </w:rPr>
    </w:lvl>
    <w:lvl w:ilvl="1" w:tplc="E5A20B84" w:tentative="1">
      <w:start w:val="1"/>
      <w:numFmt w:val="lowerLetter"/>
      <w:lvlText w:val="%2."/>
      <w:lvlJc w:val="left"/>
      <w:pPr>
        <w:ind w:left="1440" w:hanging="360"/>
      </w:pPr>
    </w:lvl>
    <w:lvl w:ilvl="2" w:tplc="1228F7B0" w:tentative="1">
      <w:start w:val="1"/>
      <w:numFmt w:val="lowerRoman"/>
      <w:lvlText w:val="%3."/>
      <w:lvlJc w:val="right"/>
      <w:pPr>
        <w:ind w:left="2160" w:hanging="180"/>
      </w:pPr>
    </w:lvl>
    <w:lvl w:ilvl="3" w:tplc="BDAA9A1A" w:tentative="1">
      <w:start w:val="1"/>
      <w:numFmt w:val="decimal"/>
      <w:lvlText w:val="%4."/>
      <w:lvlJc w:val="left"/>
      <w:pPr>
        <w:ind w:left="2880" w:hanging="360"/>
      </w:pPr>
    </w:lvl>
    <w:lvl w:ilvl="4" w:tplc="3FEA7270" w:tentative="1">
      <w:start w:val="1"/>
      <w:numFmt w:val="lowerLetter"/>
      <w:lvlText w:val="%5."/>
      <w:lvlJc w:val="left"/>
      <w:pPr>
        <w:ind w:left="3600" w:hanging="360"/>
      </w:pPr>
    </w:lvl>
    <w:lvl w:ilvl="5" w:tplc="D1CE4D90" w:tentative="1">
      <w:start w:val="1"/>
      <w:numFmt w:val="lowerRoman"/>
      <w:lvlText w:val="%6."/>
      <w:lvlJc w:val="right"/>
      <w:pPr>
        <w:ind w:left="4320" w:hanging="180"/>
      </w:pPr>
    </w:lvl>
    <w:lvl w:ilvl="6" w:tplc="F9B07EAA" w:tentative="1">
      <w:start w:val="1"/>
      <w:numFmt w:val="decimal"/>
      <w:lvlText w:val="%7."/>
      <w:lvlJc w:val="left"/>
      <w:pPr>
        <w:ind w:left="5040" w:hanging="360"/>
      </w:pPr>
    </w:lvl>
    <w:lvl w:ilvl="7" w:tplc="BAB2B4BC" w:tentative="1">
      <w:start w:val="1"/>
      <w:numFmt w:val="lowerLetter"/>
      <w:lvlText w:val="%8."/>
      <w:lvlJc w:val="left"/>
      <w:pPr>
        <w:ind w:left="5760" w:hanging="360"/>
      </w:pPr>
    </w:lvl>
    <w:lvl w:ilvl="8" w:tplc="340865B4" w:tentative="1">
      <w:start w:val="1"/>
      <w:numFmt w:val="lowerRoman"/>
      <w:lvlText w:val="%9."/>
      <w:lvlJc w:val="right"/>
      <w:pPr>
        <w:ind w:left="6480" w:hanging="180"/>
      </w:pPr>
    </w:lvl>
  </w:abstractNum>
  <w:abstractNum w:abstractNumId="75" w15:restartNumberingAfterBreak="0">
    <w:nsid w:val="65000E17"/>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7" w15:restartNumberingAfterBreak="0">
    <w:nsid w:val="689F6BF9"/>
    <w:multiLevelType w:val="hybridMultilevel"/>
    <w:tmpl w:val="8F7ADAD0"/>
    <w:lvl w:ilvl="0" w:tplc="AE545C02">
      <w:start w:val="1"/>
      <w:numFmt w:val="decimal"/>
      <w:pStyle w:val="-2"/>
      <w:lvlText w:val="%1)"/>
      <w:lvlJc w:val="left"/>
      <w:pPr>
        <w:tabs>
          <w:tab w:val="num" w:pos="1080"/>
        </w:tabs>
        <w:ind w:left="1080" w:hanging="360"/>
      </w:pPr>
      <w:rPr>
        <w:rFonts w:hint="default"/>
      </w:rPr>
    </w:lvl>
    <w:lvl w:ilvl="1" w:tplc="37201B44">
      <w:start w:val="1"/>
      <w:numFmt w:val="lowerLetter"/>
      <w:lvlText w:val="%2."/>
      <w:lvlJc w:val="left"/>
      <w:pPr>
        <w:tabs>
          <w:tab w:val="num" w:pos="1800"/>
        </w:tabs>
        <w:ind w:left="1800" w:hanging="360"/>
      </w:pPr>
    </w:lvl>
    <w:lvl w:ilvl="2" w:tplc="5792FA0E" w:tentative="1">
      <w:start w:val="1"/>
      <w:numFmt w:val="lowerRoman"/>
      <w:lvlText w:val="%3."/>
      <w:lvlJc w:val="right"/>
      <w:pPr>
        <w:tabs>
          <w:tab w:val="num" w:pos="2520"/>
        </w:tabs>
        <w:ind w:left="2520" w:hanging="180"/>
      </w:pPr>
    </w:lvl>
    <w:lvl w:ilvl="3" w:tplc="B082090A" w:tentative="1">
      <w:start w:val="1"/>
      <w:numFmt w:val="decimal"/>
      <w:lvlText w:val="%4."/>
      <w:lvlJc w:val="left"/>
      <w:pPr>
        <w:tabs>
          <w:tab w:val="num" w:pos="3240"/>
        </w:tabs>
        <w:ind w:left="3240" w:hanging="360"/>
      </w:pPr>
    </w:lvl>
    <w:lvl w:ilvl="4" w:tplc="0F8028C2" w:tentative="1">
      <w:start w:val="1"/>
      <w:numFmt w:val="lowerLetter"/>
      <w:lvlText w:val="%5."/>
      <w:lvlJc w:val="left"/>
      <w:pPr>
        <w:tabs>
          <w:tab w:val="num" w:pos="3960"/>
        </w:tabs>
        <w:ind w:left="3960" w:hanging="360"/>
      </w:pPr>
    </w:lvl>
    <w:lvl w:ilvl="5" w:tplc="E130B272" w:tentative="1">
      <w:start w:val="1"/>
      <w:numFmt w:val="lowerRoman"/>
      <w:lvlText w:val="%6."/>
      <w:lvlJc w:val="right"/>
      <w:pPr>
        <w:tabs>
          <w:tab w:val="num" w:pos="4680"/>
        </w:tabs>
        <w:ind w:left="4680" w:hanging="180"/>
      </w:pPr>
    </w:lvl>
    <w:lvl w:ilvl="6" w:tplc="3526852C" w:tentative="1">
      <w:start w:val="1"/>
      <w:numFmt w:val="decimal"/>
      <w:lvlText w:val="%7."/>
      <w:lvlJc w:val="left"/>
      <w:pPr>
        <w:tabs>
          <w:tab w:val="num" w:pos="5400"/>
        </w:tabs>
        <w:ind w:left="5400" w:hanging="360"/>
      </w:pPr>
    </w:lvl>
    <w:lvl w:ilvl="7" w:tplc="5CDE4DCE" w:tentative="1">
      <w:start w:val="1"/>
      <w:numFmt w:val="lowerLetter"/>
      <w:lvlText w:val="%8."/>
      <w:lvlJc w:val="left"/>
      <w:pPr>
        <w:tabs>
          <w:tab w:val="num" w:pos="6120"/>
        </w:tabs>
        <w:ind w:left="6120" w:hanging="360"/>
      </w:pPr>
    </w:lvl>
    <w:lvl w:ilvl="8" w:tplc="2A9A9E5C" w:tentative="1">
      <w:start w:val="1"/>
      <w:numFmt w:val="lowerRoman"/>
      <w:lvlText w:val="%9."/>
      <w:lvlJc w:val="right"/>
      <w:pPr>
        <w:tabs>
          <w:tab w:val="num" w:pos="6840"/>
        </w:tabs>
        <w:ind w:left="6840" w:hanging="180"/>
      </w:pPr>
    </w:lvl>
  </w:abstractNum>
  <w:abstractNum w:abstractNumId="7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B30C7192">
      <w:start w:val="1"/>
      <w:numFmt w:val="decimal"/>
      <w:lvlText w:val="%1."/>
      <w:lvlJc w:val="left"/>
      <w:pPr>
        <w:ind w:left="720" w:hanging="360"/>
      </w:pPr>
      <w:rPr>
        <w:rFonts w:hint="default"/>
      </w:rPr>
    </w:lvl>
    <w:lvl w:ilvl="1" w:tplc="7E32C4F0" w:tentative="1">
      <w:start w:val="1"/>
      <w:numFmt w:val="lowerLetter"/>
      <w:lvlText w:val="%2."/>
      <w:lvlJc w:val="left"/>
      <w:pPr>
        <w:ind w:left="1440" w:hanging="360"/>
      </w:pPr>
    </w:lvl>
    <w:lvl w:ilvl="2" w:tplc="AEC442BA" w:tentative="1">
      <w:start w:val="1"/>
      <w:numFmt w:val="lowerRoman"/>
      <w:lvlText w:val="%3."/>
      <w:lvlJc w:val="right"/>
      <w:pPr>
        <w:ind w:left="2160" w:hanging="180"/>
      </w:pPr>
    </w:lvl>
    <w:lvl w:ilvl="3" w:tplc="3E26947C" w:tentative="1">
      <w:start w:val="1"/>
      <w:numFmt w:val="decimal"/>
      <w:pStyle w:val="4-0"/>
      <w:lvlText w:val="%4."/>
      <w:lvlJc w:val="left"/>
      <w:pPr>
        <w:ind w:left="2880" w:hanging="360"/>
      </w:pPr>
    </w:lvl>
    <w:lvl w:ilvl="4" w:tplc="D604F190" w:tentative="1">
      <w:start w:val="1"/>
      <w:numFmt w:val="lowerLetter"/>
      <w:lvlText w:val="%5."/>
      <w:lvlJc w:val="left"/>
      <w:pPr>
        <w:ind w:left="3600" w:hanging="360"/>
      </w:pPr>
    </w:lvl>
    <w:lvl w:ilvl="5" w:tplc="DC7AC2EE" w:tentative="1">
      <w:start w:val="1"/>
      <w:numFmt w:val="lowerRoman"/>
      <w:lvlText w:val="%6."/>
      <w:lvlJc w:val="right"/>
      <w:pPr>
        <w:ind w:left="4320" w:hanging="180"/>
      </w:pPr>
    </w:lvl>
    <w:lvl w:ilvl="6" w:tplc="A4F6FECE" w:tentative="1">
      <w:start w:val="1"/>
      <w:numFmt w:val="decimal"/>
      <w:lvlText w:val="%7."/>
      <w:lvlJc w:val="left"/>
      <w:pPr>
        <w:ind w:left="5040" w:hanging="360"/>
      </w:pPr>
    </w:lvl>
    <w:lvl w:ilvl="7" w:tplc="CD9A2376" w:tentative="1">
      <w:start w:val="1"/>
      <w:numFmt w:val="lowerLetter"/>
      <w:lvlText w:val="%8."/>
      <w:lvlJc w:val="left"/>
      <w:pPr>
        <w:ind w:left="5760" w:hanging="360"/>
      </w:pPr>
    </w:lvl>
    <w:lvl w:ilvl="8" w:tplc="AFFCF860"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203FE5"/>
    <w:multiLevelType w:val="hybridMultilevel"/>
    <w:tmpl w:val="4128F980"/>
    <w:lvl w:ilvl="0" w:tplc="C394B7C2">
      <w:start w:val="1"/>
      <w:numFmt w:val="hebrew1"/>
      <w:pStyle w:val="AlphaList"/>
      <w:lvlText w:val="%1."/>
      <w:lvlJc w:val="left"/>
      <w:pPr>
        <w:tabs>
          <w:tab w:val="num" w:pos="1559"/>
        </w:tabs>
        <w:ind w:left="1559" w:hanging="425"/>
      </w:pPr>
      <w:rPr>
        <w:rFonts w:hint="default"/>
      </w:rPr>
    </w:lvl>
    <w:lvl w:ilvl="1" w:tplc="FB628F2A" w:tentative="1">
      <w:start w:val="1"/>
      <w:numFmt w:val="lowerLetter"/>
      <w:lvlText w:val="%2."/>
      <w:lvlJc w:val="left"/>
      <w:pPr>
        <w:tabs>
          <w:tab w:val="num" w:pos="1440"/>
        </w:tabs>
        <w:ind w:left="1440" w:hanging="360"/>
      </w:pPr>
    </w:lvl>
    <w:lvl w:ilvl="2" w:tplc="A9F0ECE8" w:tentative="1">
      <w:start w:val="1"/>
      <w:numFmt w:val="lowerRoman"/>
      <w:lvlText w:val="%3."/>
      <w:lvlJc w:val="right"/>
      <w:pPr>
        <w:tabs>
          <w:tab w:val="num" w:pos="2160"/>
        </w:tabs>
        <w:ind w:left="2160" w:hanging="180"/>
      </w:pPr>
    </w:lvl>
    <w:lvl w:ilvl="3" w:tplc="FF248D4E" w:tentative="1">
      <w:start w:val="1"/>
      <w:numFmt w:val="decimal"/>
      <w:lvlText w:val="%4."/>
      <w:lvlJc w:val="left"/>
      <w:pPr>
        <w:tabs>
          <w:tab w:val="num" w:pos="2880"/>
        </w:tabs>
        <w:ind w:left="2880" w:hanging="360"/>
      </w:pPr>
    </w:lvl>
    <w:lvl w:ilvl="4" w:tplc="5070657E" w:tentative="1">
      <w:start w:val="1"/>
      <w:numFmt w:val="lowerLetter"/>
      <w:lvlText w:val="%5."/>
      <w:lvlJc w:val="left"/>
      <w:pPr>
        <w:tabs>
          <w:tab w:val="num" w:pos="3600"/>
        </w:tabs>
        <w:ind w:left="3600" w:hanging="360"/>
      </w:pPr>
    </w:lvl>
    <w:lvl w:ilvl="5" w:tplc="2672690E" w:tentative="1">
      <w:start w:val="1"/>
      <w:numFmt w:val="lowerRoman"/>
      <w:lvlText w:val="%6."/>
      <w:lvlJc w:val="right"/>
      <w:pPr>
        <w:tabs>
          <w:tab w:val="num" w:pos="4320"/>
        </w:tabs>
        <w:ind w:left="4320" w:hanging="180"/>
      </w:pPr>
    </w:lvl>
    <w:lvl w:ilvl="6" w:tplc="DA0801B0" w:tentative="1">
      <w:start w:val="1"/>
      <w:numFmt w:val="decimal"/>
      <w:lvlText w:val="%7."/>
      <w:lvlJc w:val="left"/>
      <w:pPr>
        <w:tabs>
          <w:tab w:val="num" w:pos="5040"/>
        </w:tabs>
        <w:ind w:left="5040" w:hanging="360"/>
      </w:pPr>
    </w:lvl>
    <w:lvl w:ilvl="7" w:tplc="2AE4DA96" w:tentative="1">
      <w:start w:val="1"/>
      <w:numFmt w:val="lowerLetter"/>
      <w:lvlText w:val="%8."/>
      <w:lvlJc w:val="left"/>
      <w:pPr>
        <w:tabs>
          <w:tab w:val="num" w:pos="5760"/>
        </w:tabs>
        <w:ind w:left="5760" w:hanging="360"/>
      </w:pPr>
    </w:lvl>
    <w:lvl w:ilvl="8" w:tplc="40349C00" w:tentative="1">
      <w:start w:val="1"/>
      <w:numFmt w:val="lowerRoman"/>
      <w:lvlText w:val="%9."/>
      <w:lvlJc w:val="right"/>
      <w:pPr>
        <w:tabs>
          <w:tab w:val="num" w:pos="6480"/>
        </w:tabs>
        <w:ind w:left="6480" w:hanging="180"/>
      </w:pPr>
    </w:lvl>
  </w:abstractNum>
  <w:abstractNum w:abstractNumId="8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782276C1"/>
    <w:multiLevelType w:val="hybridMultilevel"/>
    <w:tmpl w:val="3502E438"/>
    <w:name w:val="listhnumber43222"/>
    <w:lvl w:ilvl="0" w:tplc="E3BE96C6">
      <w:start w:val="1"/>
      <w:numFmt w:val="decimal"/>
      <w:lvlText w:val="%1."/>
      <w:lvlJc w:val="left"/>
      <w:pPr>
        <w:tabs>
          <w:tab w:val="num" w:pos="720"/>
        </w:tabs>
        <w:ind w:left="720" w:hanging="360"/>
      </w:pPr>
      <w:rPr>
        <w:rFonts w:cs="Times New Roman"/>
      </w:rPr>
    </w:lvl>
    <w:lvl w:ilvl="1" w:tplc="ACBE78AE">
      <w:start w:val="1"/>
      <w:numFmt w:val="hebrew1"/>
      <w:pStyle w:val="Letter2"/>
      <w:lvlText w:val="%2."/>
      <w:lvlJc w:val="left"/>
      <w:pPr>
        <w:tabs>
          <w:tab w:val="num" w:pos="1440"/>
        </w:tabs>
        <w:ind w:left="1440" w:hanging="360"/>
      </w:pPr>
      <w:rPr>
        <w:rFonts w:cs="Times New Roman" w:hint="default"/>
        <w:sz w:val="2"/>
        <w:szCs w:val="24"/>
      </w:rPr>
    </w:lvl>
    <w:lvl w:ilvl="2" w:tplc="3368ADD4">
      <w:start w:val="1"/>
      <w:numFmt w:val="lowerRoman"/>
      <w:lvlText w:val="%3."/>
      <w:lvlJc w:val="right"/>
      <w:pPr>
        <w:tabs>
          <w:tab w:val="num" w:pos="2160"/>
        </w:tabs>
        <w:ind w:left="2160" w:hanging="180"/>
      </w:pPr>
      <w:rPr>
        <w:rFonts w:cs="Times New Roman"/>
      </w:rPr>
    </w:lvl>
    <w:lvl w:ilvl="3" w:tplc="3878E35C">
      <w:start w:val="1"/>
      <w:numFmt w:val="decimal"/>
      <w:lvlText w:val="%4."/>
      <w:lvlJc w:val="left"/>
      <w:pPr>
        <w:tabs>
          <w:tab w:val="num" w:pos="2880"/>
        </w:tabs>
        <w:ind w:left="2880" w:hanging="360"/>
      </w:pPr>
      <w:rPr>
        <w:rFonts w:cs="Times New Roman"/>
      </w:rPr>
    </w:lvl>
    <w:lvl w:ilvl="4" w:tplc="E4AC57BC">
      <w:start w:val="1"/>
      <w:numFmt w:val="lowerLetter"/>
      <w:lvlText w:val="%5."/>
      <w:lvlJc w:val="left"/>
      <w:pPr>
        <w:tabs>
          <w:tab w:val="num" w:pos="3600"/>
        </w:tabs>
        <w:ind w:left="3600" w:hanging="360"/>
      </w:pPr>
      <w:rPr>
        <w:rFonts w:cs="Times New Roman"/>
      </w:rPr>
    </w:lvl>
    <w:lvl w:ilvl="5" w:tplc="3814CABE">
      <w:start w:val="1"/>
      <w:numFmt w:val="lowerRoman"/>
      <w:lvlText w:val="%6."/>
      <w:lvlJc w:val="right"/>
      <w:pPr>
        <w:tabs>
          <w:tab w:val="num" w:pos="4320"/>
        </w:tabs>
        <w:ind w:left="4320" w:hanging="180"/>
      </w:pPr>
      <w:rPr>
        <w:rFonts w:cs="Times New Roman"/>
      </w:rPr>
    </w:lvl>
    <w:lvl w:ilvl="6" w:tplc="736C5AEE">
      <w:start w:val="1"/>
      <w:numFmt w:val="decimal"/>
      <w:lvlText w:val="%7."/>
      <w:lvlJc w:val="left"/>
      <w:pPr>
        <w:tabs>
          <w:tab w:val="num" w:pos="5040"/>
        </w:tabs>
        <w:ind w:left="5040" w:hanging="360"/>
      </w:pPr>
      <w:rPr>
        <w:rFonts w:cs="Times New Roman"/>
      </w:rPr>
    </w:lvl>
    <w:lvl w:ilvl="7" w:tplc="D31EDE60">
      <w:start w:val="1"/>
      <w:numFmt w:val="lowerLetter"/>
      <w:lvlText w:val="%8."/>
      <w:lvlJc w:val="left"/>
      <w:pPr>
        <w:tabs>
          <w:tab w:val="num" w:pos="5760"/>
        </w:tabs>
        <w:ind w:left="5760" w:hanging="360"/>
      </w:pPr>
      <w:rPr>
        <w:rFonts w:cs="Times New Roman"/>
      </w:rPr>
    </w:lvl>
    <w:lvl w:ilvl="8" w:tplc="A1386D36">
      <w:start w:val="1"/>
      <w:numFmt w:val="lowerRoman"/>
      <w:lvlText w:val="%9."/>
      <w:lvlJc w:val="right"/>
      <w:pPr>
        <w:tabs>
          <w:tab w:val="num" w:pos="6480"/>
        </w:tabs>
        <w:ind w:left="6480" w:hanging="180"/>
      </w:pPr>
      <w:rPr>
        <w:rFonts w:cs="Times New Roman"/>
      </w:rPr>
    </w:lvl>
  </w:abstractNum>
  <w:abstractNum w:abstractNumId="89" w15:restartNumberingAfterBreak="0">
    <w:nsid w:val="794811A5"/>
    <w:multiLevelType w:val="hybridMultilevel"/>
    <w:tmpl w:val="21F06726"/>
    <w:name w:val="listhhnumber3"/>
    <w:lvl w:ilvl="0" w:tplc="A81013B4">
      <w:start w:val="1"/>
      <w:numFmt w:val="decimal"/>
      <w:pStyle w:val="Letter1"/>
      <w:lvlText w:val="%1."/>
      <w:lvlJc w:val="left"/>
      <w:pPr>
        <w:tabs>
          <w:tab w:val="num" w:pos="720"/>
        </w:tabs>
        <w:ind w:left="720" w:hanging="360"/>
      </w:pPr>
      <w:rPr>
        <w:rFonts w:cs="Times New Roman"/>
        <w:b w:val="0"/>
        <w:bCs w:val="0"/>
      </w:rPr>
    </w:lvl>
    <w:lvl w:ilvl="1" w:tplc="4906C480">
      <w:start w:val="1"/>
      <w:numFmt w:val="hebrew1"/>
      <w:lvlText w:val="%2."/>
      <w:lvlJc w:val="left"/>
      <w:pPr>
        <w:tabs>
          <w:tab w:val="num" w:pos="1440"/>
        </w:tabs>
        <w:ind w:left="1440" w:hanging="360"/>
      </w:pPr>
      <w:rPr>
        <w:rFonts w:cs="Times New Roman" w:hint="default"/>
        <w:sz w:val="2"/>
        <w:szCs w:val="24"/>
      </w:rPr>
    </w:lvl>
    <w:lvl w:ilvl="2" w:tplc="E214A95A">
      <w:start w:val="1"/>
      <w:numFmt w:val="lowerRoman"/>
      <w:lvlText w:val="%3."/>
      <w:lvlJc w:val="right"/>
      <w:pPr>
        <w:tabs>
          <w:tab w:val="num" w:pos="2160"/>
        </w:tabs>
        <w:ind w:left="2160" w:hanging="180"/>
      </w:pPr>
      <w:rPr>
        <w:rFonts w:cs="Times New Roman"/>
      </w:rPr>
    </w:lvl>
    <w:lvl w:ilvl="3" w:tplc="75F83F9A">
      <w:start w:val="1"/>
      <w:numFmt w:val="decimal"/>
      <w:lvlText w:val="%4."/>
      <w:lvlJc w:val="left"/>
      <w:pPr>
        <w:tabs>
          <w:tab w:val="num" w:pos="2880"/>
        </w:tabs>
        <w:ind w:left="2880" w:hanging="360"/>
      </w:pPr>
      <w:rPr>
        <w:rFonts w:cs="Times New Roman"/>
      </w:rPr>
    </w:lvl>
    <w:lvl w:ilvl="4" w:tplc="5A6E8D72">
      <w:start w:val="1"/>
      <w:numFmt w:val="lowerLetter"/>
      <w:lvlText w:val="%5."/>
      <w:lvlJc w:val="left"/>
      <w:pPr>
        <w:tabs>
          <w:tab w:val="num" w:pos="3600"/>
        </w:tabs>
        <w:ind w:left="3600" w:hanging="360"/>
      </w:pPr>
      <w:rPr>
        <w:rFonts w:cs="Times New Roman"/>
      </w:rPr>
    </w:lvl>
    <w:lvl w:ilvl="5" w:tplc="EE000D5A">
      <w:start w:val="1"/>
      <w:numFmt w:val="lowerRoman"/>
      <w:lvlText w:val="%6."/>
      <w:lvlJc w:val="right"/>
      <w:pPr>
        <w:tabs>
          <w:tab w:val="num" w:pos="4320"/>
        </w:tabs>
        <w:ind w:left="4320" w:hanging="180"/>
      </w:pPr>
      <w:rPr>
        <w:rFonts w:cs="Times New Roman"/>
      </w:rPr>
    </w:lvl>
    <w:lvl w:ilvl="6" w:tplc="A81E2B90">
      <w:start w:val="1"/>
      <w:numFmt w:val="decimal"/>
      <w:lvlText w:val="%7."/>
      <w:lvlJc w:val="left"/>
      <w:pPr>
        <w:tabs>
          <w:tab w:val="num" w:pos="5040"/>
        </w:tabs>
        <w:ind w:left="5040" w:hanging="360"/>
      </w:pPr>
      <w:rPr>
        <w:rFonts w:cs="Times New Roman"/>
      </w:rPr>
    </w:lvl>
    <w:lvl w:ilvl="7" w:tplc="79F8A804">
      <w:start w:val="1"/>
      <w:numFmt w:val="lowerLetter"/>
      <w:lvlText w:val="%8."/>
      <w:lvlJc w:val="left"/>
      <w:pPr>
        <w:tabs>
          <w:tab w:val="num" w:pos="5760"/>
        </w:tabs>
        <w:ind w:left="5760" w:hanging="360"/>
      </w:pPr>
      <w:rPr>
        <w:rFonts w:cs="Times New Roman"/>
      </w:rPr>
    </w:lvl>
    <w:lvl w:ilvl="8" w:tplc="5380AC12">
      <w:start w:val="1"/>
      <w:numFmt w:val="lowerRoman"/>
      <w:lvlText w:val="%9."/>
      <w:lvlJc w:val="right"/>
      <w:pPr>
        <w:tabs>
          <w:tab w:val="num" w:pos="6480"/>
        </w:tabs>
        <w:ind w:left="6480" w:hanging="180"/>
      </w:pPr>
      <w:rPr>
        <w:rFonts w:cs="Times New Roman"/>
      </w:rPr>
    </w:lvl>
  </w:abstractNum>
  <w:abstractNum w:abstractNumId="9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5"/>
  </w:num>
  <w:num w:numId="2">
    <w:abstractNumId w:val="17"/>
  </w:num>
  <w:num w:numId="3">
    <w:abstractNumId w:val="0"/>
  </w:num>
  <w:num w:numId="4">
    <w:abstractNumId w:val="53"/>
  </w:num>
  <w:num w:numId="5">
    <w:abstractNumId w:val="1"/>
  </w:num>
  <w:num w:numId="6">
    <w:abstractNumId w:val="78"/>
  </w:num>
  <w:num w:numId="7">
    <w:abstractNumId w:val="35"/>
  </w:num>
  <w:num w:numId="8">
    <w:abstractNumId w:val="22"/>
  </w:num>
  <w:num w:numId="9">
    <w:abstractNumId w:val="64"/>
  </w:num>
  <w:num w:numId="10">
    <w:abstractNumId w:val="85"/>
  </w:num>
  <w:num w:numId="11">
    <w:abstractNumId w:val="31"/>
  </w:num>
  <w:num w:numId="12">
    <w:abstractNumId w:val="2"/>
  </w:num>
  <w:num w:numId="13">
    <w:abstractNumId w:val="20"/>
  </w:num>
  <w:num w:numId="14">
    <w:abstractNumId w:val="26"/>
  </w:num>
  <w:num w:numId="15">
    <w:abstractNumId w:val="67"/>
  </w:num>
  <w:num w:numId="16">
    <w:abstractNumId w:val="14"/>
  </w:num>
  <w:num w:numId="17">
    <w:abstractNumId w:val="55"/>
  </w:num>
  <w:num w:numId="18">
    <w:abstractNumId w:val="23"/>
  </w:num>
  <w:num w:numId="19">
    <w:abstractNumId w:val="45"/>
  </w:num>
  <w:num w:numId="20">
    <w:abstractNumId w:val="72"/>
  </w:num>
  <w:num w:numId="21">
    <w:abstractNumId w:val="41"/>
  </w:num>
  <w:num w:numId="22">
    <w:abstractNumId w:val="81"/>
  </w:num>
  <w:num w:numId="23">
    <w:abstractNumId w:val="4"/>
  </w:num>
  <w:num w:numId="24">
    <w:abstractNumId w:val="7"/>
  </w:num>
  <w:num w:numId="25">
    <w:abstractNumId w:val="38"/>
  </w:num>
  <w:num w:numId="26">
    <w:abstractNumId w:val="84"/>
  </w:num>
  <w:num w:numId="27">
    <w:abstractNumId w:val="79"/>
  </w:num>
  <w:num w:numId="28">
    <w:abstractNumId w:val="21"/>
  </w:num>
  <w:num w:numId="29">
    <w:abstractNumId w:val="70"/>
  </w:num>
  <w:num w:numId="30">
    <w:abstractNumId w:val="29"/>
  </w:num>
  <w:num w:numId="31">
    <w:abstractNumId w:val="33"/>
  </w:num>
  <w:num w:numId="32">
    <w:abstractNumId w:val="19"/>
  </w:num>
  <w:num w:numId="33">
    <w:abstractNumId w:val="66"/>
  </w:num>
  <w:num w:numId="34">
    <w:abstractNumId w:val="76"/>
  </w:num>
  <w:num w:numId="35">
    <w:abstractNumId w:val="46"/>
  </w:num>
  <w:num w:numId="36">
    <w:abstractNumId w:val="18"/>
  </w:num>
  <w:num w:numId="37">
    <w:abstractNumId w:val="54"/>
  </w:num>
  <w:num w:numId="38">
    <w:abstractNumId w:val="36"/>
  </w:num>
  <w:num w:numId="39">
    <w:abstractNumId w:val="89"/>
  </w:num>
  <w:num w:numId="40">
    <w:abstractNumId w:val="88"/>
  </w:num>
  <w:num w:numId="41">
    <w:abstractNumId w:val="83"/>
  </w:num>
  <w:num w:numId="42">
    <w:abstractNumId w:val="52"/>
  </w:num>
  <w:num w:numId="43">
    <w:abstractNumId w:val="90"/>
  </w:num>
  <w:num w:numId="44">
    <w:abstractNumId w:val="82"/>
  </w:num>
  <w:num w:numId="45">
    <w:abstractNumId w:val="10"/>
  </w:num>
  <w:num w:numId="46">
    <w:abstractNumId w:val="40"/>
  </w:num>
  <w:num w:numId="47">
    <w:abstractNumId w:val="11"/>
  </w:num>
  <w:num w:numId="48">
    <w:abstractNumId w:val="49"/>
  </w:num>
  <w:num w:numId="49">
    <w:abstractNumId w:val="6"/>
  </w:num>
  <w:num w:numId="50">
    <w:abstractNumId w:val="86"/>
  </w:num>
  <w:num w:numId="51">
    <w:abstractNumId w:val="37"/>
  </w:num>
  <w:num w:numId="52">
    <w:abstractNumId w:val="77"/>
  </w:num>
  <w:num w:numId="53">
    <w:abstractNumId w:val="80"/>
  </w:num>
  <w:num w:numId="54">
    <w:abstractNumId w:val="5"/>
  </w:num>
  <w:num w:numId="55">
    <w:abstractNumId w:val="39"/>
  </w:num>
  <w:num w:numId="56">
    <w:abstractNumId w:val="3"/>
  </w:num>
  <w:num w:numId="57">
    <w:abstractNumId w:val="8"/>
  </w:num>
  <w:num w:numId="58">
    <w:abstractNumId w:val="87"/>
  </w:num>
  <w:num w:numId="59">
    <w:abstractNumId w:val="25"/>
  </w:num>
  <w:num w:numId="60">
    <w:abstractNumId w:val="44"/>
  </w:num>
  <w:num w:numId="61">
    <w:abstractNumId w:val="12"/>
  </w:num>
  <w:num w:numId="62">
    <w:abstractNumId w:val="91"/>
  </w:num>
  <w:num w:numId="63">
    <w:abstractNumId w:val="37"/>
  </w:num>
  <w:num w:numId="64">
    <w:abstractNumId w:val="16"/>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num>
  <w:num w:numId="67">
    <w:abstractNumId w:val="60"/>
  </w:num>
  <w:num w:numId="68">
    <w:abstractNumId w:val="73"/>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2"/>
  </w:num>
  <w:num w:numId="73">
    <w:abstractNumId w:val="93"/>
  </w:num>
  <w:num w:numId="74">
    <w:abstractNumId w:val="94"/>
  </w:num>
  <w:num w:numId="75">
    <w:abstractNumId w:val="95"/>
  </w:num>
  <w:num w:numId="76">
    <w:abstractNumId w:val="96"/>
  </w:num>
  <w:num w:numId="77">
    <w:abstractNumId w:val="48"/>
  </w:num>
  <w:num w:numId="78">
    <w:abstractNumId w:val="27"/>
  </w:num>
  <w:num w:numId="79">
    <w:abstractNumId w:val="62"/>
  </w:num>
  <w:num w:numId="80">
    <w:abstractNumId w:val="74"/>
  </w:num>
  <w:num w:numId="81">
    <w:abstractNumId w:val="71"/>
  </w:num>
  <w:num w:numId="82">
    <w:abstractNumId w:val="32"/>
  </w:num>
  <w:num w:numId="83">
    <w:abstractNumId w:val="57"/>
  </w:num>
  <w:num w:numId="84">
    <w:abstractNumId w:val="63"/>
  </w:num>
  <w:num w:numId="8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0"/>
  </w:num>
  <w:num w:numId="101">
    <w:abstractNumId w:val="28"/>
  </w:num>
  <w:num w:numId="102">
    <w:abstractNumId w:val="34"/>
  </w:num>
  <w:num w:numId="103">
    <w:abstractNumId w:val="69"/>
  </w:num>
  <w:num w:numId="104">
    <w:abstractNumId w:val="13"/>
  </w:num>
  <w:num w:numId="105">
    <w:abstractNumId w:val="59"/>
  </w:num>
  <w:num w:numId="1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7"/>
  </w:num>
  <w:num w:numId="108">
    <w:abstractNumId w:val="75"/>
  </w:num>
  <w:num w:numId="109">
    <w:abstractNumId w:val="24"/>
  </w:num>
  <w:num w:numId="110">
    <w:abstractNumId w:val="37"/>
  </w:num>
  <w:num w:numId="111">
    <w:abstractNumId w:val="9"/>
  </w:num>
  <w:num w:numId="112">
    <w:abstractNumId w:val="56"/>
  </w:num>
  <w:num w:numId="113">
    <w:abstractNumId w:val="37"/>
  </w:num>
  <w:num w:numId="114">
    <w:abstractNumId w:val="37"/>
  </w:num>
  <w:num w:numId="115">
    <w:abstractNumId w:val="37"/>
  </w:num>
  <w:num w:numId="116">
    <w:abstractNumId w:val="37"/>
  </w:num>
  <w:num w:numId="117">
    <w:abstractNumId w:val="51"/>
  </w:num>
  <w:num w:numId="118">
    <w:abstractNumId w:val="43"/>
  </w:num>
  <w:num w:numId="119">
    <w:abstractNumId w:val="61"/>
  </w:num>
  <w:num w:numId="120">
    <w:abstractNumId w:val="3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98"/>
    <w:rsid w:val="0000006F"/>
    <w:rsid w:val="0000027C"/>
    <w:rsid w:val="0000028F"/>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8BD"/>
    <w:rsid w:val="00014A9E"/>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86"/>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475"/>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2E9E"/>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662"/>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186"/>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3BDB"/>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48E"/>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E"/>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3DEF"/>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AD3"/>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1CC"/>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1DF"/>
    <w:rsid w:val="00251561"/>
    <w:rsid w:val="00251BE9"/>
    <w:rsid w:val="00251DD8"/>
    <w:rsid w:val="0025204B"/>
    <w:rsid w:val="00252803"/>
    <w:rsid w:val="002528E7"/>
    <w:rsid w:val="002529C7"/>
    <w:rsid w:val="00252E12"/>
    <w:rsid w:val="00252ED0"/>
    <w:rsid w:val="00252F0B"/>
    <w:rsid w:val="00253268"/>
    <w:rsid w:val="002532F8"/>
    <w:rsid w:val="0025379D"/>
    <w:rsid w:val="002538AC"/>
    <w:rsid w:val="00253960"/>
    <w:rsid w:val="002539C6"/>
    <w:rsid w:val="00253B9F"/>
    <w:rsid w:val="00253EEE"/>
    <w:rsid w:val="0025445E"/>
    <w:rsid w:val="00254C58"/>
    <w:rsid w:val="00254DD7"/>
    <w:rsid w:val="00254EE6"/>
    <w:rsid w:val="0025503F"/>
    <w:rsid w:val="00255075"/>
    <w:rsid w:val="002552EB"/>
    <w:rsid w:val="00255394"/>
    <w:rsid w:val="0025599F"/>
    <w:rsid w:val="00255E57"/>
    <w:rsid w:val="00255F2E"/>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2EA2"/>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305"/>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0C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13"/>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16B"/>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4CA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2FFB"/>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1E"/>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634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6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560"/>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47D2"/>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69"/>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3F79A0"/>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17"/>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2C"/>
    <w:rsid w:val="0044663B"/>
    <w:rsid w:val="00446911"/>
    <w:rsid w:val="00446C7F"/>
    <w:rsid w:val="004472D9"/>
    <w:rsid w:val="00447321"/>
    <w:rsid w:val="00447445"/>
    <w:rsid w:val="004475C1"/>
    <w:rsid w:val="0044770C"/>
    <w:rsid w:val="00447AD4"/>
    <w:rsid w:val="00447B15"/>
    <w:rsid w:val="00447C3B"/>
    <w:rsid w:val="00447E11"/>
    <w:rsid w:val="00447E35"/>
    <w:rsid w:val="004500FD"/>
    <w:rsid w:val="004501CD"/>
    <w:rsid w:val="00450399"/>
    <w:rsid w:val="00450813"/>
    <w:rsid w:val="004509D3"/>
    <w:rsid w:val="00450A92"/>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33"/>
    <w:rsid w:val="00455AD1"/>
    <w:rsid w:val="00455BA7"/>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C6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947"/>
    <w:rsid w:val="00480CA4"/>
    <w:rsid w:val="00480F16"/>
    <w:rsid w:val="004813F5"/>
    <w:rsid w:val="0048163F"/>
    <w:rsid w:val="00481B36"/>
    <w:rsid w:val="00481CB6"/>
    <w:rsid w:val="004821D0"/>
    <w:rsid w:val="004822D3"/>
    <w:rsid w:val="00482483"/>
    <w:rsid w:val="00482534"/>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D92"/>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076"/>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5FB1"/>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4CD"/>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0"/>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39B"/>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5755"/>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88"/>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BF8"/>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8A3"/>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AFC"/>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4AB8"/>
    <w:rsid w:val="005F4E0E"/>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D05"/>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161"/>
    <w:rsid w:val="006258FA"/>
    <w:rsid w:val="0062591A"/>
    <w:rsid w:val="00626296"/>
    <w:rsid w:val="006263A2"/>
    <w:rsid w:val="006265B0"/>
    <w:rsid w:val="00626AF0"/>
    <w:rsid w:val="006275D2"/>
    <w:rsid w:val="00627C5A"/>
    <w:rsid w:val="00627EFF"/>
    <w:rsid w:val="0063030A"/>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7DB"/>
    <w:rsid w:val="00643C70"/>
    <w:rsid w:val="00644A10"/>
    <w:rsid w:val="00644FB6"/>
    <w:rsid w:val="0064510C"/>
    <w:rsid w:val="0064598C"/>
    <w:rsid w:val="00646018"/>
    <w:rsid w:val="0064614B"/>
    <w:rsid w:val="006464D2"/>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1B1"/>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2"/>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8C7"/>
    <w:rsid w:val="006B19D0"/>
    <w:rsid w:val="006B1C26"/>
    <w:rsid w:val="006B1CF3"/>
    <w:rsid w:val="006B1D02"/>
    <w:rsid w:val="006B1D6B"/>
    <w:rsid w:val="006B2414"/>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829"/>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12"/>
    <w:rsid w:val="006E3141"/>
    <w:rsid w:val="006E33B1"/>
    <w:rsid w:val="006E340B"/>
    <w:rsid w:val="006E34FA"/>
    <w:rsid w:val="006E3EE7"/>
    <w:rsid w:val="006E41EE"/>
    <w:rsid w:val="006E4ADB"/>
    <w:rsid w:val="006E5073"/>
    <w:rsid w:val="006E56DF"/>
    <w:rsid w:val="006E5942"/>
    <w:rsid w:val="006E5B56"/>
    <w:rsid w:val="006E5BDA"/>
    <w:rsid w:val="006E5C80"/>
    <w:rsid w:val="006E5CCF"/>
    <w:rsid w:val="006E5F0D"/>
    <w:rsid w:val="006E6639"/>
    <w:rsid w:val="006E66D6"/>
    <w:rsid w:val="006E698C"/>
    <w:rsid w:val="006E69E0"/>
    <w:rsid w:val="006E6BD5"/>
    <w:rsid w:val="006E6CFC"/>
    <w:rsid w:val="006E7761"/>
    <w:rsid w:val="006E7BCD"/>
    <w:rsid w:val="006F0298"/>
    <w:rsid w:val="006F09B7"/>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E78"/>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BAB"/>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09A"/>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2AB"/>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6D7"/>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A7D"/>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5DF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336"/>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AA5"/>
    <w:rsid w:val="00785C26"/>
    <w:rsid w:val="00785CAA"/>
    <w:rsid w:val="00785CFF"/>
    <w:rsid w:val="00785F5F"/>
    <w:rsid w:val="00786502"/>
    <w:rsid w:val="00786539"/>
    <w:rsid w:val="007868D8"/>
    <w:rsid w:val="00786DE0"/>
    <w:rsid w:val="00787562"/>
    <w:rsid w:val="00787644"/>
    <w:rsid w:val="00787922"/>
    <w:rsid w:val="0078793A"/>
    <w:rsid w:val="00787D61"/>
    <w:rsid w:val="00787F76"/>
    <w:rsid w:val="00787FC2"/>
    <w:rsid w:val="0079046E"/>
    <w:rsid w:val="007905DB"/>
    <w:rsid w:val="00790825"/>
    <w:rsid w:val="007908EE"/>
    <w:rsid w:val="00790F64"/>
    <w:rsid w:val="00791065"/>
    <w:rsid w:val="007911F9"/>
    <w:rsid w:val="007912BD"/>
    <w:rsid w:val="007916B5"/>
    <w:rsid w:val="007917E9"/>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A64"/>
    <w:rsid w:val="007A7B2F"/>
    <w:rsid w:val="007A7F75"/>
    <w:rsid w:val="007B01DE"/>
    <w:rsid w:val="007B037E"/>
    <w:rsid w:val="007B0629"/>
    <w:rsid w:val="007B0683"/>
    <w:rsid w:val="007B06EF"/>
    <w:rsid w:val="007B085A"/>
    <w:rsid w:val="007B0BBD"/>
    <w:rsid w:val="007B0CDC"/>
    <w:rsid w:val="007B150A"/>
    <w:rsid w:val="007B179C"/>
    <w:rsid w:val="007B17E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6FA"/>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7F790E"/>
    <w:rsid w:val="00800096"/>
    <w:rsid w:val="0080031D"/>
    <w:rsid w:val="00800876"/>
    <w:rsid w:val="0080094D"/>
    <w:rsid w:val="00800AF8"/>
    <w:rsid w:val="00800C60"/>
    <w:rsid w:val="00800E68"/>
    <w:rsid w:val="008012F1"/>
    <w:rsid w:val="0080160A"/>
    <w:rsid w:val="00801799"/>
    <w:rsid w:val="00801B58"/>
    <w:rsid w:val="00801C99"/>
    <w:rsid w:val="0080213A"/>
    <w:rsid w:val="008022FB"/>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372"/>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0D76"/>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747"/>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833"/>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5CFD"/>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4E9F"/>
    <w:rsid w:val="008956F0"/>
    <w:rsid w:val="00895D4D"/>
    <w:rsid w:val="00895D77"/>
    <w:rsid w:val="00895E7E"/>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295"/>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12F"/>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525"/>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3AD"/>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42"/>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488"/>
    <w:rsid w:val="009467DA"/>
    <w:rsid w:val="00946EFF"/>
    <w:rsid w:val="00947144"/>
    <w:rsid w:val="00947912"/>
    <w:rsid w:val="00947A11"/>
    <w:rsid w:val="009502AB"/>
    <w:rsid w:val="00950512"/>
    <w:rsid w:val="0095087E"/>
    <w:rsid w:val="00950F2B"/>
    <w:rsid w:val="00951122"/>
    <w:rsid w:val="00951823"/>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9AC"/>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782"/>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6715"/>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600"/>
    <w:rsid w:val="009C285E"/>
    <w:rsid w:val="009C2A9F"/>
    <w:rsid w:val="009C2F27"/>
    <w:rsid w:val="009C3038"/>
    <w:rsid w:val="009C3175"/>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EFD"/>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19"/>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5F2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A3"/>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9E6"/>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CBE"/>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55"/>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630"/>
    <w:rsid w:val="00AE2AC4"/>
    <w:rsid w:val="00AE2C74"/>
    <w:rsid w:val="00AE2D57"/>
    <w:rsid w:val="00AE3401"/>
    <w:rsid w:val="00AE392F"/>
    <w:rsid w:val="00AE39F3"/>
    <w:rsid w:val="00AE423A"/>
    <w:rsid w:val="00AE4299"/>
    <w:rsid w:val="00AE4B65"/>
    <w:rsid w:val="00AE5097"/>
    <w:rsid w:val="00AE5551"/>
    <w:rsid w:val="00AE574E"/>
    <w:rsid w:val="00AE57A7"/>
    <w:rsid w:val="00AE606D"/>
    <w:rsid w:val="00AE751C"/>
    <w:rsid w:val="00AE7D29"/>
    <w:rsid w:val="00AE7DF9"/>
    <w:rsid w:val="00AF02F4"/>
    <w:rsid w:val="00AF06CD"/>
    <w:rsid w:val="00AF0B05"/>
    <w:rsid w:val="00AF0F4F"/>
    <w:rsid w:val="00AF1095"/>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2DE4"/>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09"/>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1D3"/>
    <w:rsid w:val="00B17716"/>
    <w:rsid w:val="00B1788C"/>
    <w:rsid w:val="00B178D3"/>
    <w:rsid w:val="00B17AE1"/>
    <w:rsid w:val="00B17B07"/>
    <w:rsid w:val="00B206DE"/>
    <w:rsid w:val="00B2085C"/>
    <w:rsid w:val="00B208BC"/>
    <w:rsid w:val="00B212EA"/>
    <w:rsid w:val="00B2130B"/>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2730"/>
    <w:rsid w:val="00B634AD"/>
    <w:rsid w:val="00B63569"/>
    <w:rsid w:val="00B636CB"/>
    <w:rsid w:val="00B63B3D"/>
    <w:rsid w:val="00B64003"/>
    <w:rsid w:val="00B64986"/>
    <w:rsid w:val="00B64A2B"/>
    <w:rsid w:val="00B64A8A"/>
    <w:rsid w:val="00B64B47"/>
    <w:rsid w:val="00B64BE4"/>
    <w:rsid w:val="00B64F6F"/>
    <w:rsid w:val="00B650CA"/>
    <w:rsid w:val="00B65B80"/>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49C"/>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19A"/>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5B2"/>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4F"/>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C7F4E"/>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9FE"/>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709"/>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534"/>
    <w:rsid w:val="00C15626"/>
    <w:rsid w:val="00C15960"/>
    <w:rsid w:val="00C15978"/>
    <w:rsid w:val="00C15C17"/>
    <w:rsid w:val="00C15DEF"/>
    <w:rsid w:val="00C15E43"/>
    <w:rsid w:val="00C15F8A"/>
    <w:rsid w:val="00C1643D"/>
    <w:rsid w:val="00C16ADD"/>
    <w:rsid w:val="00C16B0E"/>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0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508"/>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1FA2"/>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8D2"/>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998"/>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0E47"/>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BC9"/>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39"/>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B9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1DC3"/>
    <w:rsid w:val="00D521BC"/>
    <w:rsid w:val="00D522C8"/>
    <w:rsid w:val="00D5253D"/>
    <w:rsid w:val="00D526BF"/>
    <w:rsid w:val="00D529C4"/>
    <w:rsid w:val="00D52F12"/>
    <w:rsid w:val="00D52F47"/>
    <w:rsid w:val="00D534A0"/>
    <w:rsid w:val="00D53B09"/>
    <w:rsid w:val="00D53C64"/>
    <w:rsid w:val="00D5468D"/>
    <w:rsid w:val="00D54B54"/>
    <w:rsid w:val="00D54C9C"/>
    <w:rsid w:val="00D54D40"/>
    <w:rsid w:val="00D55443"/>
    <w:rsid w:val="00D55463"/>
    <w:rsid w:val="00D5557C"/>
    <w:rsid w:val="00D557B2"/>
    <w:rsid w:val="00D55924"/>
    <w:rsid w:val="00D55B76"/>
    <w:rsid w:val="00D55BB0"/>
    <w:rsid w:val="00D56176"/>
    <w:rsid w:val="00D561AF"/>
    <w:rsid w:val="00D56769"/>
    <w:rsid w:val="00D5689C"/>
    <w:rsid w:val="00D56C59"/>
    <w:rsid w:val="00D56FEB"/>
    <w:rsid w:val="00D574F7"/>
    <w:rsid w:val="00D579FB"/>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7DA"/>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8A2"/>
    <w:rsid w:val="00D92A71"/>
    <w:rsid w:val="00D92CC3"/>
    <w:rsid w:val="00D93396"/>
    <w:rsid w:val="00D939BB"/>
    <w:rsid w:val="00D939F5"/>
    <w:rsid w:val="00D93C7E"/>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591"/>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207"/>
    <w:rsid w:val="00DB14A9"/>
    <w:rsid w:val="00DB18D4"/>
    <w:rsid w:val="00DB24BD"/>
    <w:rsid w:val="00DB2650"/>
    <w:rsid w:val="00DB29E1"/>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4E38"/>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59"/>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D32"/>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91D"/>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6B1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89"/>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3A9D"/>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69A"/>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A2"/>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D10"/>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244"/>
    <w:rsid w:val="00F3152A"/>
    <w:rsid w:val="00F315E9"/>
    <w:rsid w:val="00F316E2"/>
    <w:rsid w:val="00F317FA"/>
    <w:rsid w:val="00F31973"/>
    <w:rsid w:val="00F31AAD"/>
    <w:rsid w:val="00F31D60"/>
    <w:rsid w:val="00F328B3"/>
    <w:rsid w:val="00F32918"/>
    <w:rsid w:val="00F32A58"/>
    <w:rsid w:val="00F32CA0"/>
    <w:rsid w:val="00F3368F"/>
    <w:rsid w:val="00F339B1"/>
    <w:rsid w:val="00F33C88"/>
    <w:rsid w:val="00F34169"/>
    <w:rsid w:val="00F34189"/>
    <w:rsid w:val="00F341ED"/>
    <w:rsid w:val="00F34233"/>
    <w:rsid w:val="00F34349"/>
    <w:rsid w:val="00F34838"/>
    <w:rsid w:val="00F34C7E"/>
    <w:rsid w:val="00F352BD"/>
    <w:rsid w:val="00F35A9E"/>
    <w:rsid w:val="00F35CB1"/>
    <w:rsid w:val="00F35CF5"/>
    <w:rsid w:val="00F35DE2"/>
    <w:rsid w:val="00F35FD2"/>
    <w:rsid w:val="00F3609F"/>
    <w:rsid w:val="00F36347"/>
    <w:rsid w:val="00F36940"/>
    <w:rsid w:val="00F36990"/>
    <w:rsid w:val="00F370C5"/>
    <w:rsid w:val="00F37157"/>
    <w:rsid w:val="00F37555"/>
    <w:rsid w:val="00F37619"/>
    <w:rsid w:val="00F40222"/>
    <w:rsid w:val="00F40239"/>
    <w:rsid w:val="00F403D3"/>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3AA"/>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976"/>
    <w:rsid w:val="00F90EC6"/>
    <w:rsid w:val="00F90EDD"/>
    <w:rsid w:val="00F91B85"/>
    <w:rsid w:val="00F9231A"/>
    <w:rsid w:val="00F92510"/>
    <w:rsid w:val="00F92578"/>
    <w:rsid w:val="00F925B0"/>
    <w:rsid w:val="00F925D2"/>
    <w:rsid w:val="00F928C3"/>
    <w:rsid w:val="00F92904"/>
    <w:rsid w:val="00F92950"/>
    <w:rsid w:val="00F92B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B0D"/>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D5B"/>
    <w:rsid w:val="00FF10C3"/>
    <w:rsid w:val="00FF160D"/>
    <w:rsid w:val="00FF19CE"/>
    <w:rsid w:val="00FF1EE4"/>
    <w:rsid w:val="00FF1F63"/>
    <w:rsid w:val="00FF20BF"/>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9C1AC"/>
  <w15:docId w15:val="{E0FF2643-6F28-46B7-BECF-CEBBDBFFA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style 2,מכרזים - טקסט סעיפים,x.x.x.x,נספח 2 מתוקן,lp1,Bullet List,FooterText,numbered,Paragraphe de liste1,List Paragraph_0,List Paragraph_1,Table,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x.x.x.x תו,נספח 2 מתוקן תו,lp1 תו,Bullet List תו,FooterText תו,numbered תו,Paragraphe de liste1 תו,List Paragraph_0 תו,List Paragraph_1 תו,Table תו,LP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restricted-editing-exception">
    <w:name w:val="bullet-style restricted-editing-exception"/>
    <w:basedOn w:val="ad"/>
  </w:style>
  <w:style w:type="character" w:customStyle="1" w:styleId="ck-list-bogus-paragraph">
    <w:name w:val="ck-list-bogus-paragraph"/>
    <w:basedOn w:val="ad"/>
  </w:style>
  <w:style w:type="character" w:customStyle="1" w:styleId="check-box">
    <w:name w:val="check-box"/>
    <w:basedOn w:val="ad"/>
  </w:style>
  <w:style w:type="paragraph" w:styleId="afffffffe">
    <w:name w:val="Intense Quote"/>
    <w:basedOn w:val="ac"/>
    <w:next w:val="ac"/>
    <w:link w:val="affffffff"/>
    <w:uiPriority w:val="30"/>
    <w:qFormat/>
    <w:rsid w:val="00EC3BED"/>
    <w:pPr>
      <w:pBdr>
        <w:top w:val="single" w:sz="4" w:space="10" w:color="4472C4" w:themeColor="accent1"/>
        <w:bottom w:val="single" w:sz="4" w:space="10" w:color="4472C4" w:themeColor="accent1"/>
      </w:pBdr>
      <w:spacing w:before="360" w:after="360" w:line="276" w:lineRule="auto"/>
      <w:ind w:left="864" w:right="864"/>
      <w:jc w:val="center"/>
    </w:pPr>
    <w:rPr>
      <w:rFonts w:ascii="Calibri" w:eastAsia="Times New Roman" w:hAnsi="Calibri" w:cs="Arial"/>
      <w:i/>
      <w:iCs/>
      <w:caps/>
      <w:color w:val="4F81BD"/>
      <w:sz w:val="22"/>
      <w:szCs w:val="22"/>
    </w:rPr>
  </w:style>
  <w:style w:type="character" w:customStyle="1" w:styleId="affffffff">
    <w:name w:val="ציטוט חזק תו"/>
    <w:basedOn w:val="ad"/>
    <w:link w:val="afffffffe"/>
    <w:uiPriority w:val="30"/>
    <w:rsid w:val="00EC3BED"/>
    <w:rPr>
      <w:rFonts w:ascii="Calibri" w:eastAsia="Times New Roman" w:hAnsi="Calibri" w:cs="Arial"/>
      <w:i/>
      <w:iCs/>
      <w:caps/>
      <w:color w:val="4F81BD"/>
      <w:sz w:val="22"/>
      <w:szCs w:val="22"/>
    </w:rPr>
  </w:style>
  <w:style w:type="character" w:customStyle="1" w:styleId="math-inline">
    <w:name w:val="math-inline"/>
    <w:basedOn w:val="ad"/>
    <w:rsid w:val="00910525"/>
  </w:style>
  <w:style w:type="character" w:customStyle="1" w:styleId="katex">
    <w:name w:val="katex"/>
    <w:basedOn w:val="ad"/>
    <w:rsid w:val="00917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8423">
      <w:bodyDiv w:val="1"/>
      <w:marLeft w:val="0"/>
      <w:marRight w:val="0"/>
      <w:marTop w:val="0"/>
      <w:marBottom w:val="0"/>
      <w:divBdr>
        <w:top w:val="none" w:sz="0" w:space="0" w:color="auto"/>
        <w:left w:val="none" w:sz="0" w:space="0" w:color="auto"/>
        <w:bottom w:val="none" w:sz="0" w:space="0" w:color="auto"/>
        <w:right w:val="none" w:sz="0" w:space="0" w:color="auto"/>
      </w:divBdr>
    </w:div>
    <w:div w:id="142936231">
      <w:bodyDiv w:val="1"/>
      <w:marLeft w:val="0"/>
      <w:marRight w:val="0"/>
      <w:marTop w:val="0"/>
      <w:marBottom w:val="0"/>
      <w:divBdr>
        <w:top w:val="none" w:sz="0" w:space="0" w:color="auto"/>
        <w:left w:val="none" w:sz="0" w:space="0" w:color="auto"/>
        <w:bottom w:val="none" w:sz="0" w:space="0" w:color="auto"/>
        <w:right w:val="none" w:sz="0" w:space="0" w:color="auto"/>
      </w:divBdr>
      <w:divsChild>
        <w:div w:id="207183641">
          <w:marLeft w:val="225"/>
          <w:marRight w:val="225"/>
          <w:marTop w:val="225"/>
          <w:marBottom w:val="225"/>
          <w:divBdr>
            <w:top w:val="none" w:sz="0" w:space="0" w:color="auto"/>
            <w:left w:val="none" w:sz="0" w:space="0" w:color="auto"/>
            <w:bottom w:val="none" w:sz="0" w:space="0" w:color="auto"/>
            <w:right w:val="none" w:sz="0" w:space="0" w:color="auto"/>
          </w:divBdr>
        </w:div>
        <w:div w:id="1612009925">
          <w:marLeft w:val="225"/>
          <w:marRight w:val="225"/>
          <w:marTop w:val="225"/>
          <w:marBottom w:val="225"/>
          <w:divBdr>
            <w:top w:val="none" w:sz="0" w:space="0" w:color="auto"/>
            <w:left w:val="none" w:sz="0" w:space="0" w:color="auto"/>
            <w:bottom w:val="none" w:sz="0" w:space="0" w:color="auto"/>
            <w:right w:val="none" w:sz="0" w:space="0" w:color="auto"/>
          </w:divBdr>
        </w:div>
        <w:div w:id="1732607839">
          <w:marLeft w:val="150"/>
          <w:marRight w:val="150"/>
          <w:marTop w:val="150"/>
          <w:marBottom w:val="150"/>
          <w:divBdr>
            <w:top w:val="none" w:sz="0" w:space="0" w:color="auto"/>
            <w:left w:val="none" w:sz="0" w:space="0" w:color="auto"/>
            <w:bottom w:val="none" w:sz="0" w:space="0" w:color="auto"/>
            <w:right w:val="none" w:sz="0" w:space="0" w:color="auto"/>
          </w:divBdr>
        </w:div>
      </w:divsChild>
    </w:div>
    <w:div w:id="254484642">
      <w:bodyDiv w:val="1"/>
      <w:marLeft w:val="0"/>
      <w:marRight w:val="0"/>
      <w:marTop w:val="0"/>
      <w:marBottom w:val="0"/>
      <w:divBdr>
        <w:top w:val="none" w:sz="0" w:space="0" w:color="auto"/>
        <w:left w:val="none" w:sz="0" w:space="0" w:color="auto"/>
        <w:bottom w:val="none" w:sz="0" w:space="0" w:color="auto"/>
        <w:right w:val="none" w:sz="0" w:space="0" w:color="auto"/>
      </w:divBdr>
    </w:div>
    <w:div w:id="495194763">
      <w:bodyDiv w:val="1"/>
      <w:marLeft w:val="0"/>
      <w:marRight w:val="0"/>
      <w:marTop w:val="0"/>
      <w:marBottom w:val="0"/>
      <w:divBdr>
        <w:top w:val="none" w:sz="0" w:space="0" w:color="auto"/>
        <w:left w:val="none" w:sz="0" w:space="0" w:color="auto"/>
        <w:bottom w:val="none" w:sz="0" w:space="0" w:color="auto"/>
        <w:right w:val="none" w:sz="0" w:space="0" w:color="auto"/>
      </w:divBdr>
    </w:div>
    <w:div w:id="983048179">
      <w:bodyDiv w:val="1"/>
      <w:marLeft w:val="0"/>
      <w:marRight w:val="0"/>
      <w:marTop w:val="0"/>
      <w:marBottom w:val="0"/>
      <w:divBdr>
        <w:top w:val="none" w:sz="0" w:space="0" w:color="auto"/>
        <w:left w:val="none" w:sz="0" w:space="0" w:color="auto"/>
        <w:bottom w:val="none" w:sz="0" w:space="0" w:color="auto"/>
        <w:right w:val="none" w:sz="0" w:space="0" w:color="auto"/>
      </w:divBdr>
      <w:divsChild>
        <w:div w:id="140074359">
          <w:marLeft w:val="0"/>
          <w:marRight w:val="0"/>
          <w:marTop w:val="0"/>
          <w:marBottom w:val="0"/>
          <w:divBdr>
            <w:top w:val="none" w:sz="0" w:space="0" w:color="auto"/>
            <w:left w:val="none" w:sz="0" w:space="0" w:color="auto"/>
            <w:bottom w:val="none" w:sz="0" w:space="0" w:color="auto"/>
            <w:right w:val="none" w:sz="0" w:space="0" w:color="auto"/>
          </w:divBdr>
        </w:div>
      </w:divsChild>
    </w:div>
    <w:div w:id="992832602">
      <w:bodyDiv w:val="1"/>
      <w:marLeft w:val="0"/>
      <w:marRight w:val="0"/>
      <w:marTop w:val="0"/>
      <w:marBottom w:val="0"/>
      <w:divBdr>
        <w:top w:val="none" w:sz="0" w:space="0" w:color="auto"/>
        <w:left w:val="none" w:sz="0" w:space="0" w:color="auto"/>
        <w:bottom w:val="none" w:sz="0" w:space="0" w:color="auto"/>
        <w:right w:val="none" w:sz="0" w:space="0" w:color="auto"/>
      </w:divBdr>
    </w:div>
    <w:div w:id="1776750669">
      <w:bodyDiv w:val="1"/>
      <w:marLeft w:val="0"/>
      <w:marRight w:val="0"/>
      <w:marTop w:val="0"/>
      <w:marBottom w:val="0"/>
      <w:divBdr>
        <w:top w:val="none" w:sz="0" w:space="0" w:color="auto"/>
        <w:left w:val="none" w:sz="0" w:space="0" w:color="auto"/>
        <w:bottom w:val="none" w:sz="0" w:space="0" w:color="auto"/>
        <w:right w:val="none" w:sz="0" w:space="0" w:color="auto"/>
      </w:divBdr>
    </w:div>
    <w:div w:id="2019195116">
      <w:bodyDiv w:val="1"/>
      <w:marLeft w:val="0"/>
      <w:marRight w:val="0"/>
      <w:marTop w:val="0"/>
      <w:marBottom w:val="0"/>
      <w:divBdr>
        <w:top w:val="none" w:sz="0" w:space="0" w:color="auto"/>
        <w:left w:val="none" w:sz="0" w:space="0" w:color="auto"/>
        <w:bottom w:val="none" w:sz="0" w:space="0" w:color="auto"/>
        <w:right w:val="none" w:sz="0" w:space="0" w:color="auto"/>
      </w:divBdr>
      <w:divsChild>
        <w:div w:id="273100374">
          <w:marLeft w:val="0"/>
          <w:marRight w:val="0"/>
          <w:marTop w:val="0"/>
          <w:marBottom w:val="0"/>
          <w:divBdr>
            <w:top w:val="none" w:sz="0" w:space="0" w:color="auto"/>
            <w:left w:val="none" w:sz="0" w:space="0" w:color="auto"/>
            <w:bottom w:val="none" w:sz="0" w:space="0" w:color="auto"/>
            <w:right w:val="none" w:sz="0" w:space="0" w:color="auto"/>
          </w:divBdr>
          <w:divsChild>
            <w:div w:id="15224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vo.co.il/law_html/law01/139_002.htm" TargetMode="External"/><Relationship Id="rId18" Type="http://schemas.openxmlformats.org/officeDocument/2006/relationships/hyperlink" Target="tel:08-6863100" TargetMode="External"/><Relationship Id="rId26" Type="http://schemas.openxmlformats.org/officeDocument/2006/relationships/hyperlink" Target="https://www.gov.il/he/departments/policies/regulation-10" TargetMode="External"/><Relationship Id="rId3" Type="http://schemas.openxmlformats.org/officeDocument/2006/relationships/styles" Target="styles.xml"/><Relationship Id="rId21" Type="http://schemas.openxmlformats.org/officeDocument/2006/relationships/hyperlink" Target="https://mygovchat.gov.il/icr/bot.aspx?l=3" TargetMode="External"/><Relationship Id="rId7" Type="http://schemas.openxmlformats.org/officeDocument/2006/relationships/endnotes" Target="endnotes.xml"/><Relationship Id="rId12" Type="http://schemas.openxmlformats.org/officeDocument/2006/relationships/hyperlink" Target="https://www.nevo.co.il/law_html/law00/4496.htm" TargetMode="Externa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foi.gov.il/" TargetMode="External"/><Relationship Id="rId2" Type="http://schemas.openxmlformats.org/officeDocument/2006/relationships/numbering" Target="numbering.xml"/><Relationship Id="rId16" Type="http://schemas.openxmlformats.org/officeDocument/2006/relationships/hyperlink" Target="tel:1299" TargetMode="External"/><Relationship Id="rId20" Type="http://schemas.openxmlformats.org/officeDocument/2006/relationships/hyperlink" Target="https://portal.gpa.gov.il/media/2w2imw23/%D7%9E%D7%93%D7%A8%D7%99%D7%9A-%D7%AA%D7%99%D7%91%D7%94-%D7%93%D7%99%D7%92%D7%99%D7%98%D7%9C%D7%99%D7%AA-%D7%99%D7%94%D7%9C%D7%95%D7%9D-%D7%A6%D7%93-%D7%A1%D7%A4%D7%A7-1.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takam.mof.gov.il/document/H.7.5.3" TargetMode="External"/><Relationship Id="rId5" Type="http://schemas.openxmlformats.org/officeDocument/2006/relationships/webSettings" Target="webSettings.xml"/><Relationship Id="rId15" Type="http://schemas.openxmlformats.org/officeDocument/2006/relationships/hyperlink" Target="https://takam.mof.gov.il/document/H.7.12.5" TargetMode="External"/><Relationship Id="rId23" Type="http://schemas.openxmlformats.org/officeDocument/2006/relationships/hyperlink" Target="https://www.mr.gov.il/OfficesTenders/Pages/SearchOfficeTenders.aspx"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portal.gpa.gov.il/supplier/yahalom-teivadigital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evo.co.il/law_html/law00/72996.htm"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30107-96B3-4DC3-9A73-280E4892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15673</Words>
  <Characters>78365</Characters>
  <Application>Microsoft Office Word</Application>
  <DocSecurity>0</DocSecurity>
  <Lines>653</Lines>
  <Paragraphs>187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4.6.2.5.dotx</vt:lpstr>
      <vt:lpstr>4.6.2.3.dotx</vt:lpstr>
    </vt:vector>
  </TitlesOfParts>
  <Company/>
  <LinksUpToDate>false</LinksUpToDate>
  <CharactersWithSpaces>93851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4.6.2.5.dotx</dc:title>
  <dc:subject>CreatedByYotamSystem</dc:subject>
  <dc:creator>דבורה ברוורמן | Devora Braverman</dc:creator>
  <cp:keywords>Version_#{Version}#</cp:keywords>
  <dc:description/>
  <cp:lastModifiedBy>שרון יגן</cp:lastModifiedBy>
  <cp:revision>30</cp:revision>
  <cp:lastPrinted>2026-08-10T13:44:00Z</cp:lastPrinted>
  <dcterms:created xsi:type="dcterms:W3CDTF">2026-08-10T09:28:00Z</dcterms:created>
  <dcterms:modified xsi:type="dcterms:W3CDTF">2026-08-10T13:43:00Z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