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2832" w14:textId="77777777" w:rsidR="00CF0A16" w:rsidRPr="00CF0A16" w:rsidRDefault="00CF0A16" w:rsidP="00CF0A16">
      <w:pPr>
        <w:pStyle w:val="1"/>
        <w:shd w:val="clear" w:color="auto" w:fill="FFFFFF"/>
        <w:bidi w:val="0"/>
        <w:spacing w:before="120" w:after="120" w:line="708" w:lineRule="atLeast"/>
        <w:rPr>
          <w:sz w:val="28"/>
          <w:szCs w:val="28"/>
          <w:u w:val="single"/>
        </w:rPr>
      </w:pPr>
      <w:r w:rsidRPr="00CF0A16">
        <w:rPr>
          <w:sz w:val="28"/>
          <w:szCs w:val="28"/>
          <w:u w:val="single"/>
          <w:rtl/>
        </w:rPr>
        <w:t>מכרז 57-2026 - לליווי כותבי בחינות ועריכה לשונית עבור משרד המשפטים</w:t>
      </w:r>
    </w:p>
    <w:p w14:paraId="55A51E8B" w14:textId="77777777" w:rsidR="00CF0A16" w:rsidRPr="00CF0A16" w:rsidRDefault="00CF0A16" w:rsidP="00CF0A16">
      <w:pPr>
        <w:bidi w:val="0"/>
      </w:pPr>
    </w:p>
    <w:p w14:paraId="34D0F17D" w14:textId="4ECD1549" w:rsidR="008E4237" w:rsidRPr="008E4237" w:rsidRDefault="00CC4E2D" w:rsidP="008E4237">
      <w:pPr>
        <w:pStyle w:val="1"/>
        <w:shd w:val="clear" w:color="auto" w:fill="FFFFFF"/>
        <w:bidi w:val="0"/>
        <w:spacing w:after="120"/>
        <w:rPr>
          <w:sz w:val="28"/>
          <w:szCs w:val="28"/>
        </w:rPr>
      </w:pPr>
      <w:r w:rsidRPr="00D65CA9">
        <w:rPr>
          <w:rFonts w:hint="cs"/>
          <w:sz w:val="28"/>
          <w:szCs w:val="28"/>
          <w:rtl/>
        </w:rPr>
        <w:t>דחיית מועדים (</w:t>
      </w:r>
      <w:r w:rsidR="004B5E6E">
        <w:rPr>
          <w:rFonts w:hint="cs"/>
          <w:sz w:val="28"/>
          <w:szCs w:val="28"/>
          <w:rtl/>
        </w:rPr>
        <w:t>1</w:t>
      </w:r>
      <w:r w:rsidRPr="00D65CA9">
        <w:rPr>
          <w:rFonts w:hint="cs"/>
          <w:sz w:val="28"/>
          <w:szCs w:val="28"/>
          <w:rtl/>
        </w:rPr>
        <w:t>)</w:t>
      </w:r>
    </w:p>
    <w:p w14:paraId="229D3506" w14:textId="77777777" w:rsidR="00727345" w:rsidRPr="00727345" w:rsidRDefault="00727345" w:rsidP="00AA0574">
      <w:pPr>
        <w:bidi w:val="0"/>
        <w:jc w:val="both"/>
        <w:rPr>
          <w:rtl/>
        </w:rPr>
      </w:pPr>
    </w:p>
    <w:p w14:paraId="565F71E2" w14:textId="780AC30C" w:rsidR="006B096E" w:rsidRDefault="004B5E6E" w:rsidP="004B5E6E">
      <w:pPr>
        <w:spacing w:before="120" w:after="120" w:line="360" w:lineRule="auto"/>
        <w:jc w:val="both"/>
        <w:rPr>
          <w:rtl/>
        </w:rPr>
      </w:pPr>
      <w:r>
        <w:rPr>
          <w:rFonts w:hint="cs"/>
          <w:rtl/>
        </w:rPr>
        <w:t xml:space="preserve">משרד המשפטים </w:t>
      </w:r>
      <w:r w:rsidR="008E4237">
        <w:rPr>
          <w:rFonts w:hint="cs"/>
          <w:rtl/>
        </w:rPr>
        <w:t>מבקש להודיע על דחיית מועדים במכרז זה</w:t>
      </w:r>
      <w:r>
        <w:rPr>
          <w:rFonts w:hint="cs"/>
          <w:rtl/>
        </w:rPr>
        <w:t xml:space="preserve">: </w:t>
      </w:r>
    </w:p>
    <w:p w14:paraId="1F0D089D" w14:textId="64435299" w:rsidR="004B5E6E" w:rsidRDefault="001065A4" w:rsidP="004B5E6E">
      <w:pPr>
        <w:pStyle w:val="3"/>
        <w:rPr>
          <w:rtl/>
        </w:rPr>
      </w:pPr>
      <w:r>
        <w:rPr>
          <w:rFonts w:hint="cs"/>
          <w:rtl/>
        </w:rPr>
        <w:t xml:space="preserve">להלן ריכוז המועדים החדשים: </w:t>
      </w:r>
    </w:p>
    <w:p w14:paraId="05C49B9D" w14:textId="77777777" w:rsidR="004B5E6E" w:rsidRPr="004B5E6E" w:rsidRDefault="004B5E6E" w:rsidP="004B5E6E">
      <w:pPr>
        <w:rPr>
          <w:rtl/>
        </w:rPr>
      </w:pPr>
    </w:p>
    <w:tbl>
      <w:tblPr>
        <w:bidiVisual/>
        <w:tblW w:w="7936" w:type="dxa"/>
        <w:jc w:val="right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  <w:tblCaption w:val="אופן הוכחה של מדד איכות"/>
        <w:tblDescription w:val="טבלה בה המציע מתבקש להזין את הפרטים הנדרשים לשם הוכחת העמידה בדרישות מדד האיכות"/>
      </w:tblPr>
      <w:tblGrid>
        <w:gridCol w:w="4251"/>
        <w:gridCol w:w="3685"/>
      </w:tblGrid>
      <w:tr w:rsidR="00CF0A16" w14:paraId="65553463" w14:textId="77777777" w:rsidTr="009972EC">
        <w:trPr>
          <w:tblHeader/>
          <w:jc w:val="right"/>
        </w:trPr>
        <w:tc>
          <w:tcPr>
            <w:tcW w:w="4251" w:type="dxa"/>
            <w:shd w:val="clear" w:color="auto" w:fill="E6E6E6"/>
            <w:vAlign w:val="center"/>
          </w:tcPr>
          <w:p w14:paraId="2C16A78B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-1440"/>
              <w:rPr>
                <w:color w:val="000000"/>
              </w:rPr>
            </w:pPr>
            <w:r>
              <w:rPr>
                <w:color w:val="000000"/>
                <w:rtl/>
              </w:rPr>
              <w:t>נושא</w:t>
            </w:r>
          </w:p>
        </w:tc>
        <w:tc>
          <w:tcPr>
            <w:tcW w:w="3685" w:type="dxa"/>
            <w:shd w:val="clear" w:color="auto" w:fill="E6E6E6"/>
            <w:vAlign w:val="center"/>
          </w:tcPr>
          <w:p w14:paraId="7C265343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color w:val="000000"/>
              </w:rPr>
            </w:pPr>
            <w:r>
              <w:rPr>
                <w:color w:val="000000"/>
                <w:rtl/>
              </w:rPr>
              <w:t>תאריך</w:t>
            </w:r>
          </w:p>
        </w:tc>
      </w:tr>
      <w:tr w:rsidR="00CF0A16" w14:paraId="24B71CEA" w14:textId="77777777" w:rsidTr="009972EC">
        <w:trPr>
          <w:jc w:val="right"/>
        </w:trPr>
        <w:tc>
          <w:tcPr>
            <w:tcW w:w="4251" w:type="dxa"/>
            <w:vAlign w:val="center"/>
          </w:tcPr>
          <w:p w14:paraId="10C7AE55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160"/>
              <w:rPr>
                <w:color w:val="000000"/>
              </w:rPr>
            </w:pPr>
            <w:r>
              <w:rPr>
                <w:color w:val="000000"/>
                <w:rtl/>
              </w:rPr>
              <w:t>מועד אחרון להגשת שאלות הבהרה</w:t>
            </w:r>
          </w:p>
        </w:tc>
        <w:tc>
          <w:tcPr>
            <w:tcW w:w="3685" w:type="dxa"/>
            <w:vAlign w:val="center"/>
          </w:tcPr>
          <w:p w14:paraId="5777A9BA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color w:val="000000"/>
              </w:rPr>
            </w:pPr>
            <w:r>
              <w:rPr>
                <w:color w:val="000000"/>
                <w:rtl/>
              </w:rPr>
              <w:t xml:space="preserve">ב </w:t>
            </w:r>
            <w:r>
              <w:rPr>
                <w:rFonts w:hint="cs"/>
                <w:color w:val="000000"/>
                <w:rtl/>
              </w:rPr>
              <w:t>23</w:t>
            </w:r>
            <w:r>
              <w:rPr>
                <w:color w:val="000000"/>
                <w:rtl/>
              </w:rPr>
              <w:t>/0</w:t>
            </w:r>
            <w:r>
              <w:rPr>
                <w:rFonts w:hint="cs"/>
                <w:color w:val="000000"/>
                <w:rtl/>
              </w:rPr>
              <w:t>9</w:t>
            </w:r>
            <w:r>
              <w:rPr>
                <w:color w:val="000000"/>
                <w:rtl/>
              </w:rPr>
              <w:t>/</w:t>
            </w:r>
            <w:r>
              <w:rPr>
                <w:rFonts w:hint="cs"/>
                <w:color w:val="000000"/>
                <w:rtl/>
              </w:rPr>
              <w:t>2026</w:t>
            </w:r>
            <w:r>
              <w:rPr>
                <w:color w:val="000000"/>
                <w:rtl/>
              </w:rPr>
              <w:t xml:space="preserve"> </w:t>
            </w:r>
            <w:r w:rsidRPr="009E1379">
              <w:rPr>
                <w:color w:val="000000"/>
                <w:rtl/>
              </w:rPr>
              <w:t xml:space="preserve"> בשעה</w:t>
            </w:r>
            <w:r>
              <w:rPr>
                <w:color w:val="000000"/>
              </w:rPr>
              <w:t xml:space="preserve"> </w:t>
            </w:r>
            <w:r w:rsidRPr="009E1379">
              <w:rPr>
                <w:rFonts w:hint="cs"/>
                <w:color w:val="000000"/>
                <w:rtl/>
              </w:rPr>
              <w:t>12:00</w:t>
            </w:r>
          </w:p>
        </w:tc>
      </w:tr>
      <w:tr w:rsidR="00CF0A16" w14:paraId="58179798" w14:textId="77777777" w:rsidTr="009972EC">
        <w:trPr>
          <w:jc w:val="right"/>
        </w:trPr>
        <w:tc>
          <w:tcPr>
            <w:tcW w:w="4251" w:type="dxa"/>
            <w:vAlign w:val="center"/>
          </w:tcPr>
          <w:p w14:paraId="1FDCF668" w14:textId="77777777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108"/>
              <w:rPr>
                <w:b/>
                <w:bCs/>
                <w:color w:val="000000"/>
                <w:rtl/>
              </w:rPr>
            </w:pPr>
            <w:r w:rsidRPr="00CF0A16">
              <w:rPr>
                <w:rFonts w:hint="cs"/>
                <w:b/>
                <w:bCs/>
                <w:color w:val="000000"/>
                <w:rtl/>
              </w:rPr>
              <w:t xml:space="preserve">מועד אחרון למענה לשאלות הבהרה </w:t>
            </w:r>
          </w:p>
        </w:tc>
        <w:tc>
          <w:tcPr>
            <w:tcW w:w="3685" w:type="dxa"/>
            <w:vAlign w:val="center"/>
          </w:tcPr>
          <w:p w14:paraId="7AE5AC80" w14:textId="11C4730E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b/>
                <w:bCs/>
                <w:color w:val="000000"/>
                <w:rtl/>
              </w:rPr>
            </w:pPr>
            <w:r w:rsidRPr="00CF0A16">
              <w:rPr>
                <w:rFonts w:hint="cs"/>
                <w:b/>
                <w:bCs/>
                <w:color w:val="000000"/>
                <w:rtl/>
              </w:rPr>
              <w:t>ביום 1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9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/10/2026</w:t>
            </w:r>
          </w:p>
        </w:tc>
      </w:tr>
      <w:tr w:rsidR="00CF0A16" w14:paraId="65584D69" w14:textId="77777777" w:rsidTr="009972EC">
        <w:trPr>
          <w:jc w:val="right"/>
        </w:trPr>
        <w:tc>
          <w:tcPr>
            <w:tcW w:w="4251" w:type="dxa"/>
            <w:vAlign w:val="center"/>
          </w:tcPr>
          <w:p w14:paraId="1C1F8E0B" w14:textId="77777777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108"/>
              <w:rPr>
                <w:b/>
                <w:bCs/>
                <w:color w:val="000000"/>
              </w:rPr>
            </w:pPr>
            <w:bookmarkStart w:id="0" w:name="bookmark=id.z1trfjodo9k1" w:colFirst="0" w:colLast="0"/>
            <w:bookmarkEnd w:id="0"/>
            <w:r w:rsidRPr="00CF0A16">
              <w:rPr>
                <w:b/>
                <w:bCs/>
                <w:color w:val="000000"/>
                <w:rtl/>
              </w:rPr>
              <w:t>מועד תחילת הגשת הצעות</w:t>
            </w:r>
          </w:p>
        </w:tc>
        <w:tc>
          <w:tcPr>
            <w:tcW w:w="3685" w:type="dxa"/>
            <w:vAlign w:val="center"/>
          </w:tcPr>
          <w:p w14:paraId="0198FE16" w14:textId="5951DAAC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b/>
                <w:bCs/>
                <w:color w:val="000000"/>
              </w:rPr>
            </w:pPr>
            <w:r w:rsidRPr="00CF0A16">
              <w:rPr>
                <w:b/>
                <w:bCs/>
                <w:color w:val="000000"/>
                <w:rtl/>
              </w:rPr>
              <w:t xml:space="preserve">ב 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25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/10/2026</w:t>
            </w:r>
            <w:r w:rsidRPr="00CF0A16">
              <w:rPr>
                <w:b/>
                <w:bCs/>
                <w:color w:val="000000"/>
                <w:rtl/>
              </w:rPr>
              <w:t xml:space="preserve">  בשעה</w:t>
            </w:r>
            <w:r w:rsidRPr="00CF0A16">
              <w:rPr>
                <w:b/>
                <w:bCs/>
                <w:color w:val="000000"/>
              </w:rPr>
              <w:t xml:space="preserve"> 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12:00</w:t>
            </w:r>
          </w:p>
        </w:tc>
      </w:tr>
      <w:tr w:rsidR="00CF0A16" w14:paraId="086558A7" w14:textId="77777777" w:rsidTr="009972EC">
        <w:trPr>
          <w:jc w:val="right"/>
        </w:trPr>
        <w:tc>
          <w:tcPr>
            <w:tcW w:w="4251" w:type="dxa"/>
            <w:vAlign w:val="center"/>
          </w:tcPr>
          <w:p w14:paraId="079E9090" w14:textId="77777777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108"/>
              <w:rPr>
                <w:b/>
                <w:bCs/>
                <w:color w:val="000000"/>
              </w:rPr>
            </w:pPr>
            <w:r w:rsidRPr="00CF0A16">
              <w:rPr>
                <w:b/>
                <w:bCs/>
                <w:color w:val="000000"/>
                <w:rtl/>
              </w:rPr>
              <w:t xml:space="preserve">מועד אחרון להגשת הצעות </w:t>
            </w:r>
          </w:p>
        </w:tc>
        <w:tc>
          <w:tcPr>
            <w:tcW w:w="3685" w:type="dxa"/>
            <w:vAlign w:val="center"/>
          </w:tcPr>
          <w:p w14:paraId="691C93F7" w14:textId="78A880D3" w:rsidR="00CF0A16" w:rsidRP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b/>
                <w:bCs/>
                <w:color w:val="000000"/>
              </w:rPr>
            </w:pPr>
            <w:r w:rsidRPr="00CF0A16">
              <w:rPr>
                <w:b/>
                <w:bCs/>
                <w:color w:val="000000"/>
                <w:rtl/>
              </w:rPr>
              <w:t>ב ‏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02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/1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1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/2026</w:t>
            </w:r>
            <w:r w:rsidRPr="00CF0A16">
              <w:rPr>
                <w:b/>
                <w:bCs/>
                <w:color w:val="000000"/>
                <w:rtl/>
              </w:rPr>
              <w:t xml:space="preserve">  בשעה </w:t>
            </w:r>
            <w:r w:rsidRPr="00CF0A16">
              <w:rPr>
                <w:rFonts w:hint="cs"/>
                <w:b/>
                <w:bCs/>
                <w:color w:val="000000"/>
                <w:rtl/>
              </w:rPr>
              <w:t>12:00</w:t>
            </w:r>
          </w:p>
        </w:tc>
      </w:tr>
      <w:tr w:rsidR="00CF0A16" w14:paraId="6DF398CA" w14:textId="77777777" w:rsidTr="009972EC">
        <w:trPr>
          <w:jc w:val="right"/>
        </w:trPr>
        <w:tc>
          <w:tcPr>
            <w:tcW w:w="4251" w:type="dxa"/>
            <w:vAlign w:val="center"/>
          </w:tcPr>
          <w:p w14:paraId="3306C40D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108"/>
              <w:rPr>
                <w:color w:val="000000"/>
              </w:rPr>
            </w:pPr>
            <w:bookmarkStart w:id="1" w:name="bookmark=id.31vxk193m3r4" w:colFirst="0" w:colLast="0"/>
            <w:bookmarkEnd w:id="1"/>
            <w:r>
              <w:rPr>
                <w:color w:val="000000"/>
                <w:rtl/>
              </w:rPr>
              <w:t xml:space="preserve">ראיון </w:t>
            </w:r>
          </w:p>
        </w:tc>
        <w:tc>
          <w:tcPr>
            <w:tcW w:w="3685" w:type="dxa"/>
            <w:vAlign w:val="center"/>
          </w:tcPr>
          <w:p w14:paraId="259C0835" w14:textId="77777777" w:rsidR="00CF0A16" w:rsidRDefault="00CF0A16" w:rsidP="009972E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40" w:line="360" w:lineRule="auto"/>
              <w:ind w:right="52"/>
              <w:rPr>
                <w:color w:val="000000"/>
                <w:highlight w:val="yellow"/>
              </w:rPr>
            </w:pPr>
            <w:r>
              <w:rPr>
                <w:color w:val="000000"/>
                <w:rtl/>
              </w:rPr>
              <w:t>השעה תימסר למציעים הרלוונטיים בסמוך למועד הנקוב.</w:t>
            </w:r>
          </w:p>
        </w:tc>
      </w:tr>
    </w:tbl>
    <w:p w14:paraId="5856EAA1" w14:textId="77777777" w:rsidR="00BD3ED7" w:rsidRDefault="00BD3ED7" w:rsidP="00BD3ED7">
      <w:pPr>
        <w:spacing w:before="120" w:after="120" w:line="360" w:lineRule="auto"/>
        <w:jc w:val="both"/>
        <w:rPr>
          <w:b/>
          <w:bCs/>
          <w:u w:val="single"/>
          <w:rtl/>
        </w:rPr>
      </w:pPr>
    </w:p>
    <w:p w14:paraId="71DAE366" w14:textId="54AAB86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7552C5F3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0380EBE6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3E68A56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3E55A610" w14:textId="779E1A54" w:rsidR="005D460E" w:rsidRPr="00677644" w:rsidRDefault="00CF0A16" w:rsidP="005D460E">
      <w:pPr>
        <w:spacing w:before="120" w:after="120" w:line="360" w:lineRule="auto"/>
        <w:ind w:left="430" w:hanging="70"/>
        <w:rPr>
          <w:rStyle w:val="Hyperlink"/>
          <w:rFonts w:ascii="David" w:hAnsi="David"/>
          <w:rtl/>
        </w:rPr>
      </w:pPr>
      <w:hyperlink r:id="rId10" w:history="1">
        <w:r w:rsidRPr="00E2530F">
          <w:rPr>
            <w:rStyle w:val="Hyperlink"/>
            <w:rFonts w:ascii="David" w:hAnsi="David"/>
          </w:rPr>
          <w:t>https://www.gov.il/he/Departments/publications/Call_for_bids/tender-57-26</w:t>
        </w:r>
      </w:hyperlink>
      <w:r w:rsidR="005D460E" w:rsidRPr="00677644">
        <w:rPr>
          <w:rFonts w:ascii="David" w:hAnsi="David"/>
        </w:rPr>
        <w:t xml:space="preserve"> </w:t>
      </w:r>
    </w:p>
    <w:p w14:paraId="76D07CB7" w14:textId="77777777" w:rsidR="004E394A" w:rsidRPr="00AA670D" w:rsidRDefault="004E394A" w:rsidP="00AE4AFB">
      <w:pPr>
        <w:pStyle w:val="Para2"/>
        <w:jc w:val="right"/>
        <w:rPr>
          <w:rtl/>
        </w:rPr>
      </w:pPr>
    </w:p>
    <w:p w14:paraId="374D6E91" w14:textId="77777777" w:rsidR="004E394A" w:rsidRDefault="004E394A" w:rsidP="00AE4AFB">
      <w:pPr>
        <w:pStyle w:val="Para2"/>
        <w:jc w:val="right"/>
        <w:rPr>
          <w:rtl/>
        </w:rPr>
      </w:pPr>
    </w:p>
    <w:p w14:paraId="309794B5" w14:textId="77777777" w:rsidR="0081281F" w:rsidRDefault="00AE4AFB" w:rsidP="00727345">
      <w:pPr>
        <w:pStyle w:val="Para2"/>
        <w:jc w:val="right"/>
      </w:pPr>
      <w:r>
        <w:rPr>
          <w:rFonts w:hint="cs"/>
          <w:rtl/>
        </w:rPr>
        <w:t>ועדת המכרזים</w:t>
      </w:r>
    </w:p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92881" w14:textId="77777777" w:rsidR="002A2819" w:rsidRDefault="002A2819" w:rsidP="00087B87">
      <w:pPr>
        <w:spacing w:after="0" w:line="240" w:lineRule="auto"/>
      </w:pPr>
      <w:r>
        <w:separator/>
      </w:r>
    </w:p>
  </w:endnote>
  <w:endnote w:type="continuationSeparator" w:id="0">
    <w:p w14:paraId="0B9AC82A" w14:textId="77777777" w:rsidR="002A2819" w:rsidRDefault="002A2819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46298" w14:textId="77777777" w:rsidR="002A2819" w:rsidRDefault="002A2819" w:rsidP="00087B87">
      <w:pPr>
        <w:spacing w:after="0" w:line="240" w:lineRule="auto"/>
      </w:pPr>
      <w:r>
        <w:separator/>
      </w:r>
    </w:p>
  </w:footnote>
  <w:footnote w:type="continuationSeparator" w:id="0">
    <w:p w14:paraId="3A219500" w14:textId="77777777" w:rsidR="002A2819" w:rsidRDefault="002A2819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72FC"/>
    <w:multiLevelType w:val="hybridMultilevel"/>
    <w:tmpl w:val="2E827862"/>
    <w:lvl w:ilvl="0" w:tplc="CDBC2568">
      <w:start w:val="1"/>
      <w:numFmt w:val="hebrew1"/>
      <w:lvlText w:val="%1."/>
      <w:lvlJc w:val="left"/>
      <w:pPr>
        <w:ind w:left="87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6926497"/>
    <w:multiLevelType w:val="hybridMultilevel"/>
    <w:tmpl w:val="76A0352C"/>
    <w:lvl w:ilvl="0" w:tplc="C0A03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6A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85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93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61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8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A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810"/>
    <w:multiLevelType w:val="hybridMultilevel"/>
    <w:tmpl w:val="0A663D04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2952740E"/>
    <w:multiLevelType w:val="hybridMultilevel"/>
    <w:tmpl w:val="3DFAFAAC"/>
    <w:lvl w:ilvl="0" w:tplc="7040D70A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3D2E4EFA"/>
    <w:multiLevelType w:val="hybridMultilevel"/>
    <w:tmpl w:val="CF941080"/>
    <w:lvl w:ilvl="0" w:tplc="C41258D8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 w15:restartNumberingAfterBreak="0">
    <w:nsid w:val="5AE00A49"/>
    <w:multiLevelType w:val="hybridMultilevel"/>
    <w:tmpl w:val="2DE66102"/>
    <w:lvl w:ilvl="0" w:tplc="085E7BE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8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001511">
    <w:abstractNumId w:val="5"/>
  </w:num>
  <w:num w:numId="2" w16cid:durableId="91826787">
    <w:abstractNumId w:val="8"/>
  </w:num>
  <w:num w:numId="3" w16cid:durableId="1914974564">
    <w:abstractNumId w:val="6"/>
  </w:num>
  <w:num w:numId="4" w16cid:durableId="2005738304">
    <w:abstractNumId w:val="0"/>
  </w:num>
  <w:num w:numId="5" w16cid:durableId="50733498">
    <w:abstractNumId w:val="4"/>
  </w:num>
  <w:num w:numId="6" w16cid:durableId="406807187">
    <w:abstractNumId w:val="1"/>
  </w:num>
  <w:num w:numId="7" w16cid:durableId="677124253">
    <w:abstractNumId w:val="2"/>
  </w:num>
  <w:num w:numId="8" w16cid:durableId="390733844">
    <w:abstractNumId w:val="7"/>
  </w:num>
  <w:num w:numId="9" w16cid:durableId="20737702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13320"/>
    <w:rsid w:val="000623F9"/>
    <w:rsid w:val="00074B68"/>
    <w:rsid w:val="00087B87"/>
    <w:rsid w:val="000A1330"/>
    <w:rsid w:val="000B20D6"/>
    <w:rsid w:val="000C460B"/>
    <w:rsid w:val="000F195E"/>
    <w:rsid w:val="001065A4"/>
    <w:rsid w:val="001279A2"/>
    <w:rsid w:val="001419FD"/>
    <w:rsid w:val="0016376C"/>
    <w:rsid w:val="001E189D"/>
    <w:rsid w:val="001F6E58"/>
    <w:rsid w:val="00230156"/>
    <w:rsid w:val="00246695"/>
    <w:rsid w:val="002A2819"/>
    <w:rsid w:val="002A5AAA"/>
    <w:rsid w:val="002B55FF"/>
    <w:rsid w:val="002B6EBC"/>
    <w:rsid w:val="002D79CE"/>
    <w:rsid w:val="0033346C"/>
    <w:rsid w:val="00387310"/>
    <w:rsid w:val="00396A59"/>
    <w:rsid w:val="00397B4F"/>
    <w:rsid w:val="003B11C0"/>
    <w:rsid w:val="003B4CDB"/>
    <w:rsid w:val="003B530B"/>
    <w:rsid w:val="00427C7B"/>
    <w:rsid w:val="004306A8"/>
    <w:rsid w:val="00461A97"/>
    <w:rsid w:val="0047122E"/>
    <w:rsid w:val="00476F50"/>
    <w:rsid w:val="00482C73"/>
    <w:rsid w:val="00490DF1"/>
    <w:rsid w:val="004A0FE7"/>
    <w:rsid w:val="004A1C99"/>
    <w:rsid w:val="004B5E6E"/>
    <w:rsid w:val="004C1472"/>
    <w:rsid w:val="004D0BCF"/>
    <w:rsid w:val="004D3D05"/>
    <w:rsid w:val="004E394A"/>
    <w:rsid w:val="004F5728"/>
    <w:rsid w:val="005304C5"/>
    <w:rsid w:val="00541642"/>
    <w:rsid w:val="00554B83"/>
    <w:rsid w:val="00555813"/>
    <w:rsid w:val="005711B7"/>
    <w:rsid w:val="00572E3E"/>
    <w:rsid w:val="005A362D"/>
    <w:rsid w:val="005C3189"/>
    <w:rsid w:val="005D460E"/>
    <w:rsid w:val="005E3860"/>
    <w:rsid w:val="006004E5"/>
    <w:rsid w:val="00603101"/>
    <w:rsid w:val="0061447E"/>
    <w:rsid w:val="00633075"/>
    <w:rsid w:val="0064762D"/>
    <w:rsid w:val="00661555"/>
    <w:rsid w:val="00670A99"/>
    <w:rsid w:val="00673DD0"/>
    <w:rsid w:val="00686B27"/>
    <w:rsid w:val="006875E3"/>
    <w:rsid w:val="006A153A"/>
    <w:rsid w:val="006B096E"/>
    <w:rsid w:val="006D6027"/>
    <w:rsid w:val="00722DB5"/>
    <w:rsid w:val="0072377A"/>
    <w:rsid w:val="00727345"/>
    <w:rsid w:val="00737650"/>
    <w:rsid w:val="007416B1"/>
    <w:rsid w:val="007512DC"/>
    <w:rsid w:val="007746B7"/>
    <w:rsid w:val="007913CB"/>
    <w:rsid w:val="007937EA"/>
    <w:rsid w:val="007C26FB"/>
    <w:rsid w:val="007D014C"/>
    <w:rsid w:val="007E0048"/>
    <w:rsid w:val="007E2AB7"/>
    <w:rsid w:val="007E4DAC"/>
    <w:rsid w:val="007F15FE"/>
    <w:rsid w:val="007F34B7"/>
    <w:rsid w:val="00800E0B"/>
    <w:rsid w:val="008107B7"/>
    <w:rsid w:val="0081281F"/>
    <w:rsid w:val="00821088"/>
    <w:rsid w:val="00830208"/>
    <w:rsid w:val="00830768"/>
    <w:rsid w:val="00846ED7"/>
    <w:rsid w:val="00891CC5"/>
    <w:rsid w:val="008C668D"/>
    <w:rsid w:val="008D0608"/>
    <w:rsid w:val="008D4DBB"/>
    <w:rsid w:val="008D59A1"/>
    <w:rsid w:val="008E4237"/>
    <w:rsid w:val="008F19E4"/>
    <w:rsid w:val="008F20CF"/>
    <w:rsid w:val="00905E6F"/>
    <w:rsid w:val="0098243B"/>
    <w:rsid w:val="00990B8B"/>
    <w:rsid w:val="009C48C6"/>
    <w:rsid w:val="009D2B2B"/>
    <w:rsid w:val="009F3115"/>
    <w:rsid w:val="00A16384"/>
    <w:rsid w:val="00A42941"/>
    <w:rsid w:val="00A67E4D"/>
    <w:rsid w:val="00A76025"/>
    <w:rsid w:val="00A86D8E"/>
    <w:rsid w:val="00A977C9"/>
    <w:rsid w:val="00AA0574"/>
    <w:rsid w:val="00AA670D"/>
    <w:rsid w:val="00AE208D"/>
    <w:rsid w:val="00AE4AFB"/>
    <w:rsid w:val="00B143C8"/>
    <w:rsid w:val="00B3518E"/>
    <w:rsid w:val="00B52E47"/>
    <w:rsid w:val="00B56F24"/>
    <w:rsid w:val="00B67CA5"/>
    <w:rsid w:val="00BA6914"/>
    <w:rsid w:val="00BC3C64"/>
    <w:rsid w:val="00BD3ED7"/>
    <w:rsid w:val="00BE697C"/>
    <w:rsid w:val="00BF4E9C"/>
    <w:rsid w:val="00C35A62"/>
    <w:rsid w:val="00C44236"/>
    <w:rsid w:val="00C44E35"/>
    <w:rsid w:val="00C568F1"/>
    <w:rsid w:val="00C730BE"/>
    <w:rsid w:val="00C738F7"/>
    <w:rsid w:val="00C84D72"/>
    <w:rsid w:val="00C85023"/>
    <w:rsid w:val="00CA42E4"/>
    <w:rsid w:val="00CC4E2D"/>
    <w:rsid w:val="00CE470E"/>
    <w:rsid w:val="00CE742B"/>
    <w:rsid w:val="00CF0A16"/>
    <w:rsid w:val="00D01652"/>
    <w:rsid w:val="00D136B6"/>
    <w:rsid w:val="00D220DE"/>
    <w:rsid w:val="00D40253"/>
    <w:rsid w:val="00D46BAF"/>
    <w:rsid w:val="00D52150"/>
    <w:rsid w:val="00D642D9"/>
    <w:rsid w:val="00D65CA9"/>
    <w:rsid w:val="00DA7327"/>
    <w:rsid w:val="00DE0CD6"/>
    <w:rsid w:val="00DE35CD"/>
    <w:rsid w:val="00E00576"/>
    <w:rsid w:val="00E04A75"/>
    <w:rsid w:val="00E30784"/>
    <w:rsid w:val="00E55826"/>
    <w:rsid w:val="00E56244"/>
    <w:rsid w:val="00EA05B8"/>
    <w:rsid w:val="00EC0602"/>
    <w:rsid w:val="00EC24F3"/>
    <w:rsid w:val="00F047D7"/>
    <w:rsid w:val="00F133B6"/>
    <w:rsid w:val="00F31C88"/>
    <w:rsid w:val="00F42F2B"/>
    <w:rsid w:val="00F6747E"/>
    <w:rsid w:val="00F802B6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45753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aliases w:val="1 תו,1 תו תו,Header תו תו תו,Header תו תו תו תו,כותרת עליונה תו תו,כותרת ראשית"/>
    <w:basedOn w:val="a0"/>
    <w:link w:val="a5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aliases w:val="1 תו תו1,1 תו תו תו,Header תו תו תו תו1,Header תו תו תו תו תו,כותרת עליונה תו תו תו,כותרת ראשית תו"/>
    <w:basedOn w:val="a1"/>
    <w:link w:val="a4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aliases w:val="Bullet List,FooterText,LP1,Paragraphe de liste1,lp1,numbered,x.x.x.x,מכרזים - טקסט סעיפים,מפרט פירוט סעיפים,נספח 2 מתוקן,פיסקת bullets"/>
    <w:basedOn w:val="a0"/>
    <w:link w:val="a7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8">
    <w:name w:val="footer"/>
    <w:basedOn w:val="a0"/>
    <w:link w:val="a9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aa">
    <w:name w:val="annotation reference"/>
    <w:rsid w:val="008F19E4"/>
    <w:rPr>
      <w:sz w:val="16"/>
      <w:szCs w:val="16"/>
    </w:rPr>
  </w:style>
  <w:style w:type="paragraph" w:styleId="ab">
    <w:name w:val="annotation text"/>
    <w:basedOn w:val="a0"/>
    <w:link w:val="ac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c">
    <w:name w:val="טקסט הערה תו"/>
    <w:basedOn w:val="a1"/>
    <w:link w:val="ab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7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a6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">
    <w:name w:val="כותרת סעיף"/>
    <w:basedOn w:val="a0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11">
    <w:name w:val="כותרת 1 משרד המשפטים"/>
    <w:basedOn w:val="1"/>
    <w:next w:val="Normal1"/>
    <w:link w:val="12"/>
    <w:qFormat/>
    <w:rsid w:val="00905E6F"/>
    <w:pPr>
      <w:spacing w:line="240" w:lineRule="auto"/>
      <w:jc w:val="left"/>
    </w:pPr>
    <w:rPr>
      <w:rFonts w:ascii="Arial" w:hAnsi="Arial"/>
      <w:szCs w:val="24"/>
    </w:rPr>
  </w:style>
  <w:style w:type="character" w:customStyle="1" w:styleId="12">
    <w:name w:val="כותרת 1 משרד המשפטים תו"/>
    <w:basedOn w:val="a1"/>
    <w:link w:val="11"/>
    <w:rsid w:val="00905E6F"/>
    <w:rPr>
      <w:rFonts w:ascii="Arial" w:eastAsia="Times New Roman" w:hAnsi="Arial" w:cs="David"/>
      <w:b/>
      <w:bCs/>
      <w:kern w:val="32"/>
      <w:sz w:val="32"/>
      <w:szCs w:val="24"/>
    </w:rPr>
  </w:style>
  <w:style w:type="paragraph" w:styleId="af">
    <w:name w:val="No Spacing"/>
    <w:link w:val="af0"/>
    <w:uiPriority w:val="1"/>
    <w:qFormat/>
    <w:rsid w:val="005D460E"/>
    <w:pPr>
      <w:bidi/>
      <w:spacing w:after="0" w:line="240" w:lineRule="auto"/>
    </w:pPr>
    <w:rPr>
      <w:rFonts w:eastAsiaTheme="minorEastAsia"/>
    </w:rPr>
  </w:style>
  <w:style w:type="character" w:customStyle="1" w:styleId="af0">
    <w:name w:val="ללא מרווח תו"/>
    <w:basedOn w:val="a1"/>
    <w:link w:val="af"/>
    <w:uiPriority w:val="1"/>
    <w:rsid w:val="005D460E"/>
    <w:rPr>
      <w:rFonts w:eastAsiaTheme="minorEastAsia"/>
    </w:rPr>
  </w:style>
  <w:style w:type="character" w:customStyle="1" w:styleId="af1">
    <w:name w:val="טקסט בסיסי תו"/>
    <w:link w:val="af2"/>
    <w:locked/>
    <w:rsid w:val="000A1330"/>
    <w:rPr>
      <w:rFonts w:ascii="Narkisim" w:hAnsi="Narkisim" w:cs="Narkisim"/>
    </w:rPr>
  </w:style>
  <w:style w:type="paragraph" w:customStyle="1" w:styleId="af2">
    <w:name w:val="טקסט בסיסי"/>
    <w:link w:val="af1"/>
    <w:rsid w:val="000A1330"/>
    <w:pPr>
      <w:keepLines/>
      <w:bidi/>
      <w:spacing w:before="100" w:beforeAutospacing="1" w:after="240" w:line="320" w:lineRule="atLeast"/>
    </w:pPr>
    <w:rPr>
      <w:rFonts w:ascii="Narkisim" w:hAnsi="Narkisim" w:cs="Narkisim"/>
    </w:rPr>
  </w:style>
  <w:style w:type="character" w:styleId="af3">
    <w:name w:val="Unresolved Mention"/>
    <w:basedOn w:val="a1"/>
    <w:uiPriority w:val="99"/>
    <w:semiHidden/>
    <w:unhideWhenUsed/>
    <w:rsid w:val="000A1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57-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Merav Asraf (Rashi)</cp:lastModifiedBy>
  <cp:revision>4</cp:revision>
  <dcterms:created xsi:type="dcterms:W3CDTF">2022-05-22T14:30:00Z</dcterms:created>
  <dcterms:modified xsi:type="dcterms:W3CDTF">2022-05-22T14:41:00Z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